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02564">
      <w:pPr>
        <w:widowControl w:val="0"/>
        <w:autoSpaceDE w:val="0"/>
        <w:autoSpaceDN w:val="0"/>
        <w:adjustRightInd w:val="0"/>
        <w:spacing w:after="0" w:line="240" w:lineRule="auto"/>
        <w:rPr>
          <w:rFonts w:ascii="Arial" w:hAnsi="Arial" w:cs="Arial"/>
          <w:sz w:val="24"/>
          <w:szCs w:val="24"/>
        </w:rPr>
      </w:pPr>
      <w:bookmarkStart w:id="0" w:name="_GoBack"/>
      <w:bookmarkEnd w:id="0"/>
      <w:r>
        <w:rPr>
          <w:rFonts w:ascii="Arial" w:hAnsi="Arial" w:cs="Arial"/>
          <w:sz w:val="24"/>
          <w:szCs w:val="24"/>
        </w:rPr>
        <w:t>____________________________________________________________</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Systém ASPI - stav k 22.10.2015 do částky 110/2015 Sb. a 32/2015 Sb.m.s.</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361/2000 Sb. - zákon o silničním provozu - stav k 30.12.2015</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361/2000 Sb. </w:t>
      </w:r>
    </w:p>
    <w:p w:rsidR="00000000" w:rsidRDefault="00402564">
      <w:pPr>
        <w:widowControl w:val="0"/>
        <w:autoSpaceDE w:val="0"/>
        <w:autoSpaceDN w:val="0"/>
        <w:adjustRightInd w:val="0"/>
        <w:spacing w:after="0" w:line="240" w:lineRule="auto"/>
        <w:rPr>
          <w:rFonts w:ascii="Arial" w:hAnsi="Arial" w:cs="Arial"/>
          <w:b/>
          <w:bCs/>
          <w:sz w:val="21"/>
          <w:szCs w:val="21"/>
        </w:rPr>
      </w:pPr>
    </w:p>
    <w:p w:rsidR="00000000" w:rsidRDefault="0040256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000000" w:rsidRDefault="00402564">
      <w:pPr>
        <w:widowControl w:val="0"/>
        <w:autoSpaceDE w:val="0"/>
        <w:autoSpaceDN w:val="0"/>
        <w:adjustRightInd w:val="0"/>
        <w:spacing w:after="0" w:line="240" w:lineRule="auto"/>
        <w:jc w:val="center"/>
        <w:rPr>
          <w:rFonts w:ascii="Arial" w:hAnsi="Arial" w:cs="Arial"/>
          <w:sz w:val="21"/>
          <w:szCs w:val="21"/>
        </w:rPr>
      </w:pP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ze dne 14. září 2000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provozu na pozemních komunikacích a o změnách některých zákonů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(zákon o silničním provozu)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 w:history="1">
        <w:r>
          <w:rPr>
            <w:rFonts w:ascii="Arial" w:hAnsi="Arial" w:cs="Arial"/>
            <w:color w:val="0000FF"/>
            <w:sz w:val="16"/>
            <w:szCs w:val="16"/>
            <w:u w:val="single"/>
          </w:rPr>
          <w:t>60/2001 Sb.</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 w:history="1">
        <w:r>
          <w:rPr>
            <w:rFonts w:ascii="Arial" w:hAnsi="Arial" w:cs="Arial"/>
            <w:color w:val="0000FF"/>
            <w:sz w:val="16"/>
            <w:szCs w:val="16"/>
            <w:u w:val="single"/>
          </w:rPr>
          <w:t>478/2001 Sb.</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7" w:history="1">
        <w:r>
          <w:rPr>
            <w:rFonts w:ascii="Arial" w:hAnsi="Arial" w:cs="Arial"/>
            <w:color w:val="0000FF"/>
            <w:sz w:val="16"/>
            <w:szCs w:val="16"/>
            <w:u w:val="single"/>
          </w:rPr>
          <w:t>62/2002 Sb.</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 w:history="1">
        <w:r>
          <w:rPr>
            <w:rFonts w:ascii="Arial" w:hAnsi="Arial" w:cs="Arial"/>
            <w:color w:val="0000FF"/>
            <w:sz w:val="16"/>
            <w:szCs w:val="16"/>
            <w:u w:val="single"/>
          </w:rPr>
          <w:t>311/2002 Sb.</w:t>
        </w:r>
      </w:hyperlink>
      <w:r>
        <w:rPr>
          <w:rFonts w:ascii="Arial" w:hAnsi="Arial" w:cs="Arial"/>
          <w:sz w:val="16"/>
          <w:szCs w:val="16"/>
        </w:rPr>
        <w:t xml:space="preserve">, </w:t>
      </w:r>
      <w:hyperlink r:id="rId9" w:history="1">
        <w:r>
          <w:rPr>
            <w:rFonts w:ascii="Arial" w:hAnsi="Arial" w:cs="Arial"/>
            <w:color w:val="0000FF"/>
            <w:sz w:val="16"/>
            <w:szCs w:val="16"/>
            <w:u w:val="single"/>
          </w:rPr>
          <w:t>320/2002 Sb.</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0" w:history="1">
        <w:r>
          <w:rPr>
            <w:rFonts w:ascii="Arial" w:hAnsi="Arial" w:cs="Arial"/>
            <w:color w:val="0000FF"/>
            <w:sz w:val="16"/>
            <w:szCs w:val="16"/>
            <w:u w:val="single"/>
          </w:rPr>
          <w:t>436/2003 Sb.</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1" w:history="1">
        <w:r>
          <w:rPr>
            <w:rFonts w:ascii="Arial" w:hAnsi="Arial" w:cs="Arial"/>
            <w:color w:val="0000FF"/>
            <w:sz w:val="16"/>
            <w:szCs w:val="16"/>
            <w:u w:val="single"/>
          </w:rPr>
          <w:t>53/2004 Sb.</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2" w:history="1">
        <w:r>
          <w:rPr>
            <w:rFonts w:ascii="Arial" w:hAnsi="Arial" w:cs="Arial"/>
            <w:color w:val="0000FF"/>
            <w:sz w:val="16"/>
            <w:szCs w:val="16"/>
            <w:u w:val="single"/>
          </w:rPr>
          <w:t>229/2005 Sb.</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3" w:history="1">
        <w:r>
          <w:rPr>
            <w:rFonts w:ascii="Arial" w:hAnsi="Arial" w:cs="Arial"/>
            <w:color w:val="0000FF"/>
            <w:sz w:val="16"/>
            <w:szCs w:val="16"/>
            <w:u w:val="single"/>
          </w:rPr>
          <w:t>76/2</w:t>
        </w:r>
        <w:r>
          <w:rPr>
            <w:rFonts w:ascii="Arial" w:hAnsi="Arial" w:cs="Arial"/>
            <w:color w:val="0000FF"/>
            <w:sz w:val="16"/>
            <w:szCs w:val="16"/>
            <w:u w:val="single"/>
          </w:rPr>
          <w:t>006 Sb.</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4" w:history="1">
        <w:r>
          <w:rPr>
            <w:rFonts w:ascii="Arial" w:hAnsi="Arial" w:cs="Arial"/>
            <w:color w:val="0000FF"/>
            <w:sz w:val="16"/>
            <w:szCs w:val="16"/>
            <w:u w:val="single"/>
          </w:rPr>
          <w:t>411/2005 Sb.</w:t>
        </w:r>
      </w:hyperlink>
      <w:r>
        <w:rPr>
          <w:rFonts w:ascii="Arial" w:hAnsi="Arial" w:cs="Arial"/>
          <w:sz w:val="16"/>
          <w:szCs w:val="16"/>
        </w:rPr>
        <w:t xml:space="preserve">, </w:t>
      </w:r>
      <w:hyperlink r:id="rId15" w:history="1">
        <w:r>
          <w:rPr>
            <w:rFonts w:ascii="Arial" w:hAnsi="Arial" w:cs="Arial"/>
            <w:color w:val="0000FF"/>
            <w:sz w:val="16"/>
            <w:szCs w:val="16"/>
            <w:u w:val="single"/>
          </w:rPr>
          <w:t>226/2006 Sb.</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6" w:history="1">
        <w:r>
          <w:rPr>
            <w:rFonts w:ascii="Arial" w:hAnsi="Arial" w:cs="Arial"/>
            <w:color w:val="0000FF"/>
            <w:sz w:val="16"/>
            <w:szCs w:val="16"/>
            <w:u w:val="single"/>
          </w:rPr>
          <w:t>342/2006 Sb.</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7" w:history="1">
        <w:r>
          <w:rPr>
            <w:rFonts w:ascii="Arial" w:hAnsi="Arial" w:cs="Arial"/>
            <w:color w:val="0000FF"/>
            <w:sz w:val="16"/>
            <w:szCs w:val="16"/>
            <w:u w:val="single"/>
          </w:rPr>
          <w:t>226/2006 Sb.</w:t>
        </w:r>
      </w:hyperlink>
      <w:r>
        <w:rPr>
          <w:rFonts w:ascii="Arial" w:hAnsi="Arial" w:cs="Arial"/>
          <w:sz w:val="16"/>
          <w:szCs w:val="16"/>
        </w:rPr>
        <w:t xml:space="preserve"> (část)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8" w:history="1">
        <w:r>
          <w:rPr>
            <w:rFonts w:ascii="Arial" w:hAnsi="Arial" w:cs="Arial"/>
            <w:color w:val="0000FF"/>
            <w:sz w:val="16"/>
            <w:szCs w:val="16"/>
            <w:u w:val="single"/>
          </w:rPr>
          <w:t>264/2006 Sb.</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9" w:history="1">
        <w:r>
          <w:rPr>
            <w:rFonts w:ascii="Arial" w:hAnsi="Arial" w:cs="Arial"/>
            <w:color w:val="0000FF"/>
            <w:sz w:val="16"/>
            <w:szCs w:val="16"/>
            <w:u w:val="single"/>
          </w:rPr>
          <w:t>215/2007 Sb.</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0" w:history="1">
        <w:r>
          <w:rPr>
            <w:rFonts w:ascii="Arial" w:hAnsi="Arial" w:cs="Arial"/>
            <w:color w:val="0000FF"/>
            <w:sz w:val="16"/>
            <w:szCs w:val="16"/>
            <w:u w:val="single"/>
          </w:rPr>
          <w:t>170/2007 Sb.</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1" w:history="1">
        <w:r>
          <w:rPr>
            <w:rFonts w:ascii="Arial" w:hAnsi="Arial" w:cs="Arial"/>
            <w:color w:val="0000FF"/>
            <w:sz w:val="16"/>
            <w:szCs w:val="16"/>
            <w:u w:val="single"/>
          </w:rPr>
          <w:t>374/2007 Sb.</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2" w:history="1">
        <w:r>
          <w:rPr>
            <w:rFonts w:ascii="Arial" w:hAnsi="Arial" w:cs="Arial"/>
            <w:color w:val="0000FF"/>
            <w:sz w:val="16"/>
            <w:szCs w:val="16"/>
            <w:u w:val="single"/>
          </w:rPr>
          <w:t>124/2008 Sb.</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3" w:history="1">
        <w:r>
          <w:rPr>
            <w:rFonts w:ascii="Arial" w:hAnsi="Arial" w:cs="Arial"/>
            <w:color w:val="0000FF"/>
            <w:sz w:val="16"/>
            <w:szCs w:val="16"/>
            <w:u w:val="single"/>
          </w:rPr>
          <w:t>374/2007 Sb.</w:t>
        </w:r>
      </w:hyperlink>
      <w:r>
        <w:rPr>
          <w:rFonts w:ascii="Arial" w:hAnsi="Arial" w:cs="Arial"/>
          <w:sz w:val="16"/>
          <w:szCs w:val="16"/>
        </w:rPr>
        <w:t xml:space="preserve"> (část), </w:t>
      </w:r>
      <w:hyperlink r:id="rId24" w:history="1">
        <w:r>
          <w:rPr>
            <w:rFonts w:ascii="Arial" w:hAnsi="Arial" w:cs="Arial"/>
            <w:color w:val="0000FF"/>
            <w:sz w:val="16"/>
            <w:szCs w:val="16"/>
            <w:u w:val="single"/>
          </w:rPr>
          <w:t>274/2008 Sb.</w:t>
        </w:r>
      </w:hyperlink>
      <w:r>
        <w:rPr>
          <w:rFonts w:ascii="Arial" w:hAnsi="Arial" w:cs="Arial"/>
          <w:sz w:val="16"/>
          <w:szCs w:val="16"/>
        </w:rPr>
        <w:t xml:space="preserve"> (část)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5" w:history="1">
        <w:r>
          <w:rPr>
            <w:rFonts w:ascii="Arial" w:hAnsi="Arial" w:cs="Arial"/>
            <w:color w:val="0000FF"/>
            <w:sz w:val="16"/>
            <w:szCs w:val="16"/>
            <w:u w:val="single"/>
          </w:rPr>
          <w:t>274/2008 Sb.</w:t>
        </w:r>
      </w:hyperlink>
      <w:r>
        <w:rPr>
          <w:rFonts w:ascii="Arial" w:hAnsi="Arial" w:cs="Arial"/>
          <w:sz w:val="16"/>
          <w:szCs w:val="16"/>
        </w:rPr>
        <w:t xml:space="preserve">, </w:t>
      </w:r>
      <w:hyperlink r:id="rId26" w:history="1">
        <w:r>
          <w:rPr>
            <w:rFonts w:ascii="Arial" w:hAnsi="Arial" w:cs="Arial"/>
            <w:color w:val="0000FF"/>
            <w:sz w:val="16"/>
            <w:szCs w:val="16"/>
            <w:u w:val="single"/>
          </w:rPr>
          <w:t>480/2008 Sb.</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7" w:history="1">
        <w:r>
          <w:rPr>
            <w:rFonts w:ascii="Arial" w:hAnsi="Arial" w:cs="Arial"/>
            <w:color w:val="0000FF"/>
            <w:sz w:val="16"/>
            <w:szCs w:val="16"/>
            <w:u w:val="single"/>
          </w:rPr>
          <w:t>227/2009 Sb.</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8" w:history="1">
        <w:r>
          <w:rPr>
            <w:rFonts w:ascii="Arial" w:hAnsi="Arial" w:cs="Arial"/>
            <w:color w:val="0000FF"/>
            <w:sz w:val="16"/>
            <w:szCs w:val="16"/>
            <w:u w:val="single"/>
          </w:rPr>
          <w:t>424/2010 Sb.</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9" w:history="1">
        <w:r>
          <w:rPr>
            <w:rFonts w:ascii="Arial" w:hAnsi="Arial" w:cs="Arial"/>
            <w:color w:val="0000FF"/>
            <w:sz w:val="16"/>
            <w:szCs w:val="16"/>
            <w:u w:val="single"/>
          </w:rPr>
          <w:t>281/2009 Sb.</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0" w:history="1">
        <w:r>
          <w:rPr>
            <w:rFonts w:ascii="Arial" w:hAnsi="Arial" w:cs="Arial"/>
            <w:color w:val="0000FF"/>
            <w:sz w:val="16"/>
            <w:szCs w:val="16"/>
            <w:u w:val="single"/>
          </w:rPr>
          <w:t>133/2011 Sb.</w:t>
        </w:r>
      </w:hyperlink>
      <w:r>
        <w:rPr>
          <w:rFonts w:ascii="Arial" w:hAnsi="Arial" w:cs="Arial"/>
          <w:sz w:val="16"/>
          <w:szCs w:val="16"/>
        </w:rPr>
        <w:t xml:space="preserve"> (část)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1" w:history="1">
        <w:r>
          <w:rPr>
            <w:rFonts w:ascii="Arial" w:hAnsi="Arial" w:cs="Arial"/>
            <w:color w:val="0000FF"/>
            <w:sz w:val="16"/>
            <w:szCs w:val="16"/>
            <w:u w:val="single"/>
          </w:rPr>
          <w:t>133/2011 Sb.</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2" w:history="1">
        <w:r>
          <w:rPr>
            <w:rFonts w:ascii="Arial" w:hAnsi="Arial" w:cs="Arial"/>
            <w:color w:val="0000FF"/>
            <w:sz w:val="16"/>
            <w:szCs w:val="16"/>
            <w:u w:val="single"/>
          </w:rPr>
          <w:t>133/2</w:t>
        </w:r>
        <w:r>
          <w:rPr>
            <w:rFonts w:ascii="Arial" w:hAnsi="Arial" w:cs="Arial"/>
            <w:color w:val="0000FF"/>
            <w:sz w:val="16"/>
            <w:szCs w:val="16"/>
            <w:u w:val="single"/>
          </w:rPr>
          <w:t>011 Sb.</w:t>
        </w:r>
      </w:hyperlink>
      <w:r>
        <w:rPr>
          <w:rFonts w:ascii="Arial" w:hAnsi="Arial" w:cs="Arial"/>
          <w:sz w:val="16"/>
          <w:szCs w:val="16"/>
        </w:rPr>
        <w:t xml:space="preserve"> (část)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3" w:history="1">
        <w:r>
          <w:rPr>
            <w:rFonts w:ascii="Arial" w:hAnsi="Arial" w:cs="Arial"/>
            <w:color w:val="0000FF"/>
            <w:sz w:val="16"/>
            <w:szCs w:val="16"/>
            <w:u w:val="single"/>
          </w:rPr>
          <w:t>297/2011 Sb.</w:t>
        </w:r>
      </w:hyperlink>
      <w:r>
        <w:rPr>
          <w:rFonts w:ascii="Arial" w:hAnsi="Arial" w:cs="Arial"/>
          <w:sz w:val="16"/>
          <w:szCs w:val="16"/>
        </w:rPr>
        <w:t xml:space="preserve"> (část), </w:t>
      </w:r>
      <w:hyperlink r:id="rId34" w:history="1">
        <w:r>
          <w:rPr>
            <w:rFonts w:ascii="Arial" w:hAnsi="Arial" w:cs="Arial"/>
            <w:color w:val="0000FF"/>
            <w:sz w:val="16"/>
            <w:szCs w:val="16"/>
            <w:u w:val="single"/>
          </w:rPr>
          <w:t>329/2011 Sb.</w:t>
        </w:r>
      </w:hyperlink>
      <w:r>
        <w:rPr>
          <w:rFonts w:ascii="Arial" w:hAnsi="Arial" w:cs="Arial"/>
          <w:sz w:val="16"/>
          <w:szCs w:val="16"/>
        </w:rPr>
        <w:t xml:space="preserve">, </w:t>
      </w:r>
      <w:hyperlink r:id="rId35" w:history="1">
        <w:r>
          <w:rPr>
            <w:rFonts w:ascii="Arial" w:hAnsi="Arial" w:cs="Arial"/>
            <w:color w:val="0000FF"/>
            <w:sz w:val="16"/>
            <w:szCs w:val="16"/>
            <w:u w:val="single"/>
          </w:rPr>
          <w:t>341/2011 Sb.</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6" w:history="1">
        <w:r>
          <w:rPr>
            <w:rFonts w:ascii="Arial" w:hAnsi="Arial" w:cs="Arial"/>
            <w:color w:val="0000FF"/>
            <w:sz w:val="16"/>
            <w:szCs w:val="16"/>
            <w:u w:val="single"/>
          </w:rPr>
          <w:t>375/2011 Sb.</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7" w:history="1">
        <w:r>
          <w:rPr>
            <w:rFonts w:ascii="Arial" w:hAnsi="Arial" w:cs="Arial"/>
            <w:color w:val="0000FF"/>
            <w:sz w:val="16"/>
            <w:szCs w:val="16"/>
            <w:u w:val="single"/>
          </w:rPr>
          <w:t>119/2012 Sb.</w:t>
        </w:r>
      </w:hyperlink>
      <w:r>
        <w:rPr>
          <w:rFonts w:ascii="Arial" w:hAnsi="Arial" w:cs="Arial"/>
          <w:sz w:val="16"/>
          <w:szCs w:val="16"/>
        </w:rPr>
        <w:t xml:space="preserve"> (část)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8" w:history="1">
        <w:r>
          <w:rPr>
            <w:rFonts w:ascii="Arial" w:hAnsi="Arial" w:cs="Arial"/>
            <w:color w:val="0000FF"/>
            <w:sz w:val="16"/>
            <w:szCs w:val="16"/>
            <w:u w:val="single"/>
          </w:rPr>
          <w:t>119/2012 Sb.</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9" w:history="1">
        <w:r>
          <w:rPr>
            <w:rFonts w:ascii="Arial" w:hAnsi="Arial" w:cs="Arial"/>
            <w:color w:val="0000FF"/>
            <w:sz w:val="16"/>
            <w:szCs w:val="16"/>
            <w:u w:val="single"/>
          </w:rPr>
          <w:t>197/2012 Sb.</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0" w:history="1">
        <w:r>
          <w:rPr>
            <w:rFonts w:ascii="Arial" w:hAnsi="Arial" w:cs="Arial"/>
            <w:color w:val="0000FF"/>
            <w:sz w:val="16"/>
            <w:szCs w:val="16"/>
            <w:u w:val="single"/>
          </w:rPr>
          <w:t>193/2012 Sb.</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1" w:history="1">
        <w:r>
          <w:rPr>
            <w:rFonts w:ascii="Arial" w:hAnsi="Arial" w:cs="Arial"/>
            <w:color w:val="0000FF"/>
            <w:sz w:val="16"/>
            <w:szCs w:val="16"/>
            <w:u w:val="single"/>
          </w:rPr>
          <w:t>390/2012 Sb.</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2" w:history="1">
        <w:r>
          <w:rPr>
            <w:rFonts w:ascii="Arial" w:hAnsi="Arial" w:cs="Arial"/>
            <w:color w:val="0000FF"/>
            <w:sz w:val="16"/>
            <w:szCs w:val="16"/>
            <w:u w:val="single"/>
          </w:rPr>
          <w:t>18/2012 Sb.</w:t>
        </w:r>
      </w:hyperlink>
      <w:r>
        <w:rPr>
          <w:rFonts w:ascii="Arial" w:hAnsi="Arial" w:cs="Arial"/>
          <w:sz w:val="16"/>
          <w:szCs w:val="16"/>
        </w:rPr>
        <w:t xml:space="preserve">, </w:t>
      </w:r>
      <w:hyperlink r:id="rId43" w:history="1">
        <w:r>
          <w:rPr>
            <w:rFonts w:ascii="Arial" w:hAnsi="Arial" w:cs="Arial"/>
            <w:color w:val="0000FF"/>
            <w:sz w:val="16"/>
            <w:szCs w:val="16"/>
            <w:u w:val="single"/>
          </w:rPr>
          <w:t>396/2012 Sb.</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4" w:history="1">
        <w:r>
          <w:rPr>
            <w:rFonts w:ascii="Arial" w:hAnsi="Arial" w:cs="Arial"/>
            <w:color w:val="0000FF"/>
            <w:sz w:val="16"/>
            <w:szCs w:val="16"/>
            <w:u w:val="single"/>
          </w:rPr>
          <w:t>297/2011 Sb.</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5" w:history="1">
        <w:r>
          <w:rPr>
            <w:rFonts w:ascii="Arial" w:hAnsi="Arial" w:cs="Arial"/>
            <w:color w:val="0000FF"/>
            <w:sz w:val="16"/>
            <w:szCs w:val="16"/>
            <w:u w:val="single"/>
          </w:rPr>
          <w:t>101/2013 Sb.</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6" w:history="1">
        <w:r>
          <w:rPr>
            <w:rFonts w:ascii="Arial" w:hAnsi="Arial" w:cs="Arial"/>
            <w:color w:val="0000FF"/>
            <w:sz w:val="16"/>
            <w:szCs w:val="16"/>
            <w:u w:val="single"/>
          </w:rPr>
          <w:t>233/2013 Sb.</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7" w:history="1">
        <w:r>
          <w:rPr>
            <w:rFonts w:ascii="Arial" w:hAnsi="Arial" w:cs="Arial"/>
            <w:color w:val="0000FF"/>
            <w:sz w:val="16"/>
            <w:szCs w:val="16"/>
            <w:u w:val="single"/>
          </w:rPr>
          <w:t>300/2013 Sb.</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8" w:history="1">
        <w:r>
          <w:rPr>
            <w:rFonts w:ascii="Arial" w:hAnsi="Arial" w:cs="Arial"/>
            <w:color w:val="0000FF"/>
            <w:sz w:val="16"/>
            <w:szCs w:val="16"/>
            <w:u w:val="single"/>
          </w:rPr>
          <w:t>64/2014 Sb.</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9" w:history="1">
        <w:r>
          <w:rPr>
            <w:rFonts w:ascii="Arial" w:hAnsi="Arial" w:cs="Arial"/>
            <w:color w:val="0000FF"/>
            <w:sz w:val="16"/>
            <w:szCs w:val="16"/>
            <w:u w:val="single"/>
          </w:rPr>
          <w:t>230/2014 Sb.</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0" w:history="1">
        <w:r>
          <w:rPr>
            <w:rFonts w:ascii="Arial" w:hAnsi="Arial" w:cs="Arial"/>
            <w:color w:val="0000FF"/>
            <w:sz w:val="16"/>
            <w:szCs w:val="16"/>
            <w:u w:val="single"/>
          </w:rPr>
          <w:t>239/2013 Sb.</w:t>
        </w:r>
      </w:hyperlink>
      <w:r>
        <w:rPr>
          <w:rFonts w:ascii="Arial" w:hAnsi="Arial" w:cs="Arial"/>
          <w:sz w:val="16"/>
          <w:szCs w:val="16"/>
        </w:rPr>
        <w:t xml:space="preserve">, </w:t>
      </w:r>
      <w:hyperlink r:id="rId51" w:history="1">
        <w:r>
          <w:rPr>
            <w:rFonts w:ascii="Arial" w:hAnsi="Arial" w:cs="Arial"/>
            <w:color w:val="0000FF"/>
            <w:sz w:val="16"/>
            <w:szCs w:val="16"/>
            <w:u w:val="single"/>
          </w:rPr>
          <w:t>249/2014 Sb.</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Parlament se usnesl na tomto z</w:t>
      </w:r>
      <w:r>
        <w:rPr>
          <w:rFonts w:ascii="Arial" w:hAnsi="Arial" w:cs="Arial"/>
          <w:sz w:val="16"/>
          <w:szCs w:val="16"/>
        </w:rPr>
        <w:t xml:space="preserve">ákoně České republiky: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PRVNÍ </w:t>
      </w:r>
    </w:p>
    <w:p w:rsidR="00000000" w:rsidRDefault="00402564">
      <w:pPr>
        <w:widowControl w:val="0"/>
        <w:autoSpaceDE w:val="0"/>
        <w:autoSpaceDN w:val="0"/>
        <w:adjustRightInd w:val="0"/>
        <w:spacing w:after="0" w:line="240" w:lineRule="auto"/>
        <w:rPr>
          <w:rFonts w:ascii="Arial" w:hAnsi="Arial" w:cs="Arial"/>
          <w:b/>
          <w:bCs/>
          <w:sz w:val="21"/>
          <w:szCs w:val="21"/>
        </w:rPr>
      </w:pPr>
    </w:p>
    <w:p w:rsidR="00000000" w:rsidRDefault="0040256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ZÁKON O PROVOZU NA POZEMNÍCH KOMUNIKACÍCH </w:t>
      </w:r>
    </w:p>
    <w:p w:rsidR="00000000" w:rsidRDefault="00402564">
      <w:pPr>
        <w:widowControl w:val="0"/>
        <w:autoSpaceDE w:val="0"/>
        <w:autoSpaceDN w:val="0"/>
        <w:adjustRightInd w:val="0"/>
        <w:spacing w:after="0" w:line="240" w:lineRule="auto"/>
        <w:rPr>
          <w:rFonts w:ascii="Arial" w:hAnsi="Arial" w:cs="Arial"/>
          <w:b/>
          <w:bCs/>
          <w:sz w:val="21"/>
          <w:szCs w:val="21"/>
        </w:rPr>
      </w:pPr>
    </w:p>
    <w:p w:rsidR="00000000" w:rsidRDefault="0040256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 </w:t>
      </w:r>
    </w:p>
    <w:p w:rsidR="00000000" w:rsidRDefault="00402564">
      <w:pPr>
        <w:widowControl w:val="0"/>
        <w:autoSpaceDE w:val="0"/>
        <w:autoSpaceDN w:val="0"/>
        <w:adjustRightInd w:val="0"/>
        <w:spacing w:after="0" w:line="240" w:lineRule="auto"/>
        <w:rPr>
          <w:rFonts w:ascii="Arial" w:hAnsi="Arial" w:cs="Arial"/>
          <w:sz w:val="18"/>
          <w:szCs w:val="18"/>
        </w:rPr>
      </w:pPr>
    </w:p>
    <w:p w:rsidR="00000000" w:rsidRDefault="0040256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ÚVODNÍ USTANOVENÍ </w:t>
      </w:r>
    </w:p>
    <w:p w:rsidR="00000000" w:rsidRDefault="00402564">
      <w:pPr>
        <w:widowControl w:val="0"/>
        <w:autoSpaceDE w:val="0"/>
        <w:autoSpaceDN w:val="0"/>
        <w:adjustRightInd w:val="0"/>
        <w:spacing w:after="0" w:line="240" w:lineRule="auto"/>
        <w:rPr>
          <w:rFonts w:ascii="Arial" w:hAnsi="Arial" w:cs="Arial"/>
          <w:sz w:val="18"/>
          <w:szCs w:val="18"/>
        </w:rPr>
      </w:pP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Předmět úpravy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Tento zákon zapracovává příslušné předpisy Evropské unie</w:t>
      </w:r>
      <w:r>
        <w:rPr>
          <w:rFonts w:ascii="Arial" w:hAnsi="Arial" w:cs="Arial"/>
          <w:sz w:val="16"/>
          <w:szCs w:val="16"/>
          <w:vertAlign w:val="superscript"/>
        </w:rPr>
        <w:t>47)</w:t>
      </w:r>
      <w:r>
        <w:rPr>
          <w:rFonts w:ascii="Arial" w:hAnsi="Arial" w:cs="Arial"/>
          <w:sz w:val="16"/>
          <w:szCs w:val="16"/>
        </w:rPr>
        <w:t xml:space="preserve"> a upravuje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práva a povinnosti účastníků</w:t>
      </w:r>
      <w:r>
        <w:rPr>
          <w:rFonts w:ascii="Arial" w:hAnsi="Arial" w:cs="Arial"/>
          <w:sz w:val="16"/>
          <w:szCs w:val="16"/>
        </w:rPr>
        <w:t xml:space="preserve"> provozu na pozemních komunikacích</w:t>
      </w:r>
      <w:r>
        <w:rPr>
          <w:rFonts w:ascii="Arial" w:hAnsi="Arial" w:cs="Arial"/>
          <w:sz w:val="16"/>
          <w:szCs w:val="16"/>
          <w:vertAlign w:val="superscript"/>
        </w:rPr>
        <w:t>1)</w:t>
      </w:r>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pravidla provozu na pozemních komunikacích,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úpravu a řízení provozu na pozemních komunikacích,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řidičská oprávnění a řidičské průkazy,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působnost a pravomoc orgánů státní správy a Policie České re</w:t>
      </w:r>
      <w:r>
        <w:rPr>
          <w:rFonts w:ascii="Arial" w:hAnsi="Arial" w:cs="Arial"/>
          <w:sz w:val="16"/>
          <w:szCs w:val="16"/>
        </w:rPr>
        <w:t xml:space="preserve">publiky (dále jen „policie“) ve věcech provozu na pozemních komunikacích.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Vymezení základních pojmů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 účely tohoto zákona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účastník provozu na pozemních komunikacích je každý, kdo se přímým způsobem účastní provozu na pozemních komunikac</w:t>
      </w:r>
      <w:r>
        <w:rPr>
          <w:rFonts w:ascii="Arial" w:hAnsi="Arial" w:cs="Arial"/>
          <w:sz w:val="16"/>
          <w:szCs w:val="16"/>
        </w:rPr>
        <w:t xml:space="preserve">ích,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provozovatel vozidla je vlastník nebo jiná osoba, která je jako provozovatel zapsána v registru silničních vozidel podle zvláštního právního předpisu</w:t>
      </w:r>
      <w:r>
        <w:rPr>
          <w:rFonts w:ascii="Arial" w:hAnsi="Arial" w:cs="Arial"/>
          <w:sz w:val="16"/>
          <w:szCs w:val="16"/>
          <w:vertAlign w:val="superscript"/>
        </w:rPr>
        <w:t>38b)</w:t>
      </w:r>
      <w:r>
        <w:rPr>
          <w:rFonts w:ascii="Arial" w:hAnsi="Arial" w:cs="Arial"/>
          <w:sz w:val="16"/>
          <w:szCs w:val="16"/>
        </w:rPr>
        <w:t xml:space="preserve"> nebo obdobné evidenci jiného státu,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průvodce vedených nebo hnaných zvířat je účastník</w:t>
      </w:r>
      <w:r>
        <w:rPr>
          <w:rFonts w:ascii="Arial" w:hAnsi="Arial" w:cs="Arial"/>
          <w:sz w:val="16"/>
          <w:szCs w:val="16"/>
        </w:rPr>
        <w:t xml:space="preserve"> provozu na pozemních komunikacích, který doprovází zvířata jdoucí jednotlivě nebo ve stádech po pozemní komunikaci; průvodcem vedených nebo hnaných zvířat není chodec vedoucí psa,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řidič je účastník provozu na pozemních komunikacích, který řídí motor</w:t>
      </w:r>
      <w:r>
        <w:rPr>
          <w:rFonts w:ascii="Arial" w:hAnsi="Arial" w:cs="Arial"/>
          <w:sz w:val="16"/>
          <w:szCs w:val="16"/>
        </w:rPr>
        <w:t xml:space="preserve">ové nebo nemotorové vozidlo anebo tramvaj; řidičem je i jezdec na zvířeti,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vozka je řidič, který řídí potahové vozidlo,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vozidlo je motorové vozidlo, nemotorové vozidlo nebo tramvaj,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motorové vozidlo je nekolejové vozidlo poháněné vlastní </w:t>
      </w:r>
      <w:r>
        <w:rPr>
          <w:rFonts w:ascii="Arial" w:hAnsi="Arial" w:cs="Arial"/>
          <w:sz w:val="16"/>
          <w:szCs w:val="16"/>
        </w:rPr>
        <w:t xml:space="preserve">pohonnou jednotkou a trolejbus,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nemotorové vozidlo je vozidlo pohybující se pomocí lidské nebo zvířecí síly, například jízdní kolo, ruční vozík nebo potahové vozidlo,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jízdní souprava je souprava složená z jednoho nebo více motorových vozidel a </w:t>
      </w:r>
      <w:r>
        <w:rPr>
          <w:rFonts w:ascii="Arial" w:hAnsi="Arial" w:cs="Arial"/>
          <w:sz w:val="16"/>
          <w:szCs w:val="16"/>
        </w:rPr>
        <w:t xml:space="preserve">jednoho nebo více přípojných vozidel,2)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chodec je i osoba, která tlačí nebo táhne sáňky, dětský kočárek, vozík pro invalidy nebo ruční vozík o celkové šířce nepřevyšující 600 mm, pohybuje se na lyžích nebo kolečkových bruslích anebo pomocí ruční</w:t>
      </w:r>
      <w:r>
        <w:rPr>
          <w:rFonts w:ascii="Arial" w:hAnsi="Arial" w:cs="Arial"/>
          <w:sz w:val="16"/>
          <w:szCs w:val="16"/>
        </w:rPr>
        <w:t>ho nebo motorového vozíku pro invalidy, vede jízdní kolo, motocykl o objemu válců do 50 cm</w:t>
      </w:r>
      <w:r>
        <w:rPr>
          <w:rFonts w:ascii="Arial" w:hAnsi="Arial" w:cs="Arial"/>
          <w:sz w:val="16"/>
          <w:szCs w:val="16"/>
          <w:vertAlign w:val="superscript"/>
        </w:rPr>
        <w:t>3</w:t>
      </w:r>
      <w:r>
        <w:rPr>
          <w:rFonts w:ascii="Arial" w:hAnsi="Arial" w:cs="Arial"/>
          <w:sz w:val="16"/>
          <w:szCs w:val="16"/>
        </w:rPr>
        <w:t xml:space="preserve">, psa a podobně,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vozidlo hromadné dopravy osob je autobus, trolejbus nebo tramvaj,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nesmět ohrozit znamená povinnost počínat si tak, aby jinému účastníku </w:t>
      </w:r>
      <w:r>
        <w:rPr>
          <w:rFonts w:ascii="Arial" w:hAnsi="Arial" w:cs="Arial"/>
          <w:sz w:val="16"/>
          <w:szCs w:val="16"/>
        </w:rPr>
        <w:t xml:space="preserve">provozu na pozemních komunikacích nevzniklo žádné nebezpečí,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nesmět omezit znamená povinnost počínat si tak, aby jinému účastníku provozu na pozemních komunikacích nebylo nijak překáženo,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stát znamená uvést vozidlo do klidu nad dobu dovolenou p</w:t>
      </w:r>
      <w:r>
        <w:rPr>
          <w:rFonts w:ascii="Arial" w:hAnsi="Arial" w:cs="Arial"/>
          <w:sz w:val="16"/>
          <w:szCs w:val="16"/>
        </w:rPr>
        <w:t xml:space="preserve">ro zastavení,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zastavit znamená uvést vozidlo do klidu na dobu nezbytně nutnou k neprodlenému nastoupení nebo vystoupení přepravovaných osob anebo k neprodlenému naložení nebo složení nákladu,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p) zastavit vozidlo znamená přerušit jízdu z důvodu nez</w:t>
      </w:r>
      <w:r>
        <w:rPr>
          <w:rFonts w:ascii="Arial" w:hAnsi="Arial" w:cs="Arial"/>
          <w:sz w:val="16"/>
          <w:szCs w:val="16"/>
        </w:rPr>
        <w:t xml:space="preserve">ávislého na vůli řidiče,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dát přednost v jízdě znamená povinnost řidiče nezahájit jízdu nebo jízdní úkon nebo v nich nepokračovat, jestliže by řidič, který má přednost v jízdě, musel náhle změnit směr nebo rychlost jízdy,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r) dálnice je pozemní komu</w:t>
      </w:r>
      <w:r>
        <w:rPr>
          <w:rFonts w:ascii="Arial" w:hAnsi="Arial" w:cs="Arial"/>
          <w:sz w:val="16"/>
          <w:szCs w:val="16"/>
        </w:rPr>
        <w:t xml:space="preserve">nikace označená dopravní značkou "Dálnice",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silnice pro motorová vozidla je pozemní komunikace označená dopravní značkou "Silnice pro motorová vozidla",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jízdní pruh je část vozovky dovolující jízdu vozidel jiných než dvoukolových (motocyklů) v </w:t>
      </w:r>
      <w:r>
        <w:rPr>
          <w:rFonts w:ascii="Arial" w:hAnsi="Arial" w:cs="Arial"/>
          <w:sz w:val="16"/>
          <w:szCs w:val="16"/>
        </w:rPr>
        <w:t xml:space="preserve">jednom jízdním proudu za sebou,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připojovací pruh je přídatný jízdní pruh určený pro zařazování vozidel do jízdního proudu průběžného pruhu,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v) krajnice je část povrchu pozemní komunikace ležící mezi okrajem přilehlého jízdního pruhu a hranou korun</w:t>
      </w:r>
      <w:r>
        <w:rPr>
          <w:rFonts w:ascii="Arial" w:hAnsi="Arial" w:cs="Arial"/>
          <w:sz w:val="16"/>
          <w:szCs w:val="16"/>
        </w:rPr>
        <w:t>y pozemní komunikace,</w:t>
      </w:r>
      <w:r>
        <w:rPr>
          <w:rFonts w:ascii="Arial" w:hAnsi="Arial" w:cs="Arial"/>
          <w:sz w:val="16"/>
          <w:szCs w:val="16"/>
          <w:vertAlign w:val="superscript"/>
        </w:rPr>
        <w:t>1)</w:t>
      </w:r>
      <w:r>
        <w:rPr>
          <w:rFonts w:ascii="Arial" w:hAnsi="Arial" w:cs="Arial"/>
          <w:sz w:val="16"/>
          <w:szCs w:val="16"/>
        </w:rPr>
        <w:t xml:space="preserve"> skládá se zpravidla ze zpevněné a nezpevněné části,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w) křižovatka je místo, v němž se pozemní komunikace protínají nebo spojují; za křižovatku se nepovažuje vyústění polní nebo lesní cesty nebo jiné účelové pozemní</w:t>
      </w:r>
      <w:r>
        <w:rPr>
          <w:rFonts w:ascii="Arial" w:hAnsi="Arial" w:cs="Arial"/>
          <w:sz w:val="16"/>
          <w:szCs w:val="16"/>
        </w:rPr>
        <w:t xml:space="preserve"> komunikace na jinou pozemní komunikaci,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x) hranice křižovatky je místo vyznačené vodorovnou dopravní značkou "Příčná čára souvislá", "Příčná čára souvislá se symbolem Dej přednost v jízdě!" nebo "Příčná čára souvislá s nápisem STOP"; kde taková dopravn</w:t>
      </w:r>
      <w:r>
        <w:rPr>
          <w:rFonts w:ascii="Arial" w:hAnsi="Arial" w:cs="Arial"/>
          <w:sz w:val="16"/>
          <w:szCs w:val="16"/>
        </w:rPr>
        <w:t xml:space="preserve">í značka není, tvoří hranici </w:t>
      </w:r>
      <w:r>
        <w:rPr>
          <w:rFonts w:ascii="Arial" w:hAnsi="Arial" w:cs="Arial"/>
          <w:sz w:val="16"/>
          <w:szCs w:val="16"/>
        </w:rPr>
        <w:lastRenderedPageBreak/>
        <w:t xml:space="preserve">křižovatky kolmice k ose vozovky v místě, kde pro křižovatku začíná zakřivení okraje vozovky,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y) křižovatka s řízeným provozem je křižovatka, na které je provoz řízen světelnými, případně i doprovodnými akustickými signály n</w:t>
      </w:r>
      <w:r>
        <w:rPr>
          <w:rFonts w:ascii="Arial" w:hAnsi="Arial" w:cs="Arial"/>
          <w:sz w:val="16"/>
          <w:szCs w:val="16"/>
        </w:rPr>
        <w:t xml:space="preserve">ebo příslušníkem policie ve stejnokroji (dále jen "policista"), příslušníkem Vojenské policie ve stejnokroji (dále jen "vojenský policista") nebo usměrňován strážníkem obecní policie,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 průběžný pruh je jízdní pruh probíhající v původním směru (bez odb</w:t>
      </w:r>
      <w:r>
        <w:rPr>
          <w:rFonts w:ascii="Arial" w:hAnsi="Arial" w:cs="Arial"/>
          <w:sz w:val="16"/>
          <w:szCs w:val="16"/>
        </w:rPr>
        <w:t xml:space="preserve">očení) křižovatkou nebo v místě, kde se mění počet jízdních pruhů,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aa) tramvajový pás je část pozemní komunikace určená především pro provoz tramvají,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bb) železniční přejezd je místo, kde se úrovňově kříží pozemní komunikace se železnicí, popřípadě s</w:t>
      </w:r>
      <w:r>
        <w:rPr>
          <w:rFonts w:ascii="Arial" w:hAnsi="Arial" w:cs="Arial"/>
          <w:sz w:val="16"/>
          <w:szCs w:val="16"/>
        </w:rPr>
        <w:t xml:space="preserve"> jinou dráhou ležící na samostatném tělese, a označené příslušnou dopravní značkou,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cc) obec je zastavěné území, jehož začátek a konec je na pozemní komunikaci označen příslušnými dopravními značkami; na účelových komunikacích se značky neosazují,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dd</w:t>
      </w:r>
      <w:r>
        <w:rPr>
          <w:rFonts w:ascii="Arial" w:hAnsi="Arial" w:cs="Arial"/>
          <w:sz w:val="16"/>
          <w:szCs w:val="16"/>
        </w:rPr>
        <w:t xml:space="preserve">) přechod pro chodce je místo na pozemní komunikaci určené pro přecházení chodců, vyznačené příslušnou dopravní značkou,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ee) překážka provozu na pozemních komunikacích je vše, co by mohlo ohrozit bezpečnost nebo plynulost provozu na pozemních komunikací</w:t>
      </w:r>
      <w:r>
        <w:rPr>
          <w:rFonts w:ascii="Arial" w:hAnsi="Arial" w:cs="Arial"/>
          <w:sz w:val="16"/>
          <w:szCs w:val="16"/>
        </w:rPr>
        <w:t xml:space="preserve">ch, například náklad, materiál nebo jiné předměty, vozidlo ponechané na pozemní komunikaci nebo závady ve sjízdnosti pozemní komunikace,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ff) snížená viditelnost je situace, kdy účastníci provozu na pozemních komunikacích dostatečně zřetelně nerozeznají </w:t>
      </w:r>
      <w:r>
        <w:rPr>
          <w:rFonts w:ascii="Arial" w:hAnsi="Arial" w:cs="Arial"/>
          <w:sz w:val="16"/>
          <w:szCs w:val="16"/>
        </w:rPr>
        <w:t xml:space="preserve">jiná vozidla, osoby, zvířata nebo předměty na pozemní komunikaci, například od soumraku do svítání, za mlhy, sněžení, hustého deště nebo v tunelu,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gg) doklad totožnosti je doklad, kterým občan České republiky nebo cizinec prokazuje svoji totožnost podle</w:t>
      </w:r>
      <w:r>
        <w:rPr>
          <w:rFonts w:ascii="Arial" w:hAnsi="Arial" w:cs="Arial"/>
          <w:sz w:val="16"/>
          <w:szCs w:val="16"/>
        </w:rPr>
        <w:t xml:space="preserve"> zvláštního právního předpisu,3)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hh) obvyklé bydliště na území České republiky je místo trvalého pobytu fyzické osoby na území České republiky, nebo pokud fyzická osoba nemá na území České republiky trvalý pobyt, místo na území České republiky, kde fyzi</w:t>
      </w:r>
      <w:r>
        <w:rPr>
          <w:rFonts w:ascii="Arial" w:hAnsi="Arial" w:cs="Arial"/>
          <w:sz w:val="16"/>
          <w:szCs w:val="16"/>
        </w:rPr>
        <w:t xml:space="preserve">cká osoba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pobývá alespoň 185 dnů v kalendářním roce z důvodů osobních vazeb, kterými se rozumí zejména soužití ve společné domácnosti, rodinné vazby, vlastnictví nebo nájem nemovitosti, a popřípadě zároveň i z důvodů podnikání, výkonu jiné samostatně v</w:t>
      </w:r>
      <w:r>
        <w:rPr>
          <w:rFonts w:ascii="Arial" w:hAnsi="Arial" w:cs="Arial"/>
          <w:sz w:val="16"/>
          <w:szCs w:val="16"/>
        </w:rPr>
        <w:t xml:space="preserve">ýdělečné činnosti nebo závislé práce na území České republiky, nebo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pobývá z důvodu osobních vazeb a pravidelně se na toto místo vrací, ačkoliv podniká, vykonává jinou samostatně výdělečnou činnost nebo závislou práci v jiném státě, není-li výkon takov</w:t>
      </w:r>
      <w:r>
        <w:rPr>
          <w:rFonts w:ascii="Arial" w:hAnsi="Arial" w:cs="Arial"/>
          <w:sz w:val="16"/>
          <w:szCs w:val="16"/>
        </w:rPr>
        <w:t xml:space="preserve">éto činnosti v jiném státě omezen na dobu určitou,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ii) zádržný bezpečnostní systém je zařízení schválené podle zvláštního právního předpisu</w:t>
      </w:r>
      <w:r>
        <w:rPr>
          <w:rFonts w:ascii="Arial" w:hAnsi="Arial" w:cs="Arial"/>
          <w:sz w:val="16"/>
          <w:szCs w:val="16"/>
          <w:vertAlign w:val="superscript"/>
        </w:rPr>
        <w:t>2)</w:t>
      </w:r>
      <w:r>
        <w:rPr>
          <w:rFonts w:ascii="Arial" w:hAnsi="Arial" w:cs="Arial"/>
          <w:sz w:val="16"/>
          <w:szCs w:val="16"/>
        </w:rPr>
        <w:t xml:space="preserve"> a určené k zajištění bezpečnosti přepravovaných osob; zádržným bezpečnostním systémem je bezpečnostní pá</w:t>
      </w:r>
      <w:r>
        <w:rPr>
          <w:rFonts w:ascii="Arial" w:hAnsi="Arial" w:cs="Arial"/>
          <w:sz w:val="16"/>
          <w:szCs w:val="16"/>
        </w:rPr>
        <w:t xml:space="preserve">s nebo dětský zádržný systém (dále jen "dětská autosedačka"),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jj) dětská autosedačka je zařízení schválené podle zvláštního právního předpisu</w:t>
      </w:r>
      <w:r>
        <w:rPr>
          <w:rFonts w:ascii="Arial" w:hAnsi="Arial" w:cs="Arial"/>
          <w:sz w:val="16"/>
          <w:szCs w:val="16"/>
          <w:vertAlign w:val="superscript"/>
        </w:rPr>
        <w:t>2)</w:t>
      </w:r>
      <w:r>
        <w:rPr>
          <w:rFonts w:ascii="Arial" w:hAnsi="Arial" w:cs="Arial"/>
          <w:sz w:val="16"/>
          <w:szCs w:val="16"/>
        </w:rPr>
        <w:t xml:space="preserve"> určené k zajištění bezpečnosti přepravovaných dětí, jejichž tělesná hmotnost nepřevyšuje 36 kg a tělesná výšk</w:t>
      </w:r>
      <w:r>
        <w:rPr>
          <w:rFonts w:ascii="Arial" w:hAnsi="Arial" w:cs="Arial"/>
          <w:sz w:val="16"/>
          <w:szCs w:val="16"/>
        </w:rPr>
        <w:t xml:space="preserve">a nepřevyšuje 150 cm,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kk) celostátní dopravní informační systém je systém obsahující aktuální informace o situaci v provozu na pozemních komunikacích, které mají vliv na bezpečnost a plynulost provozu na pozemních komunikacích,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ll) přejezd pro cyklis</w:t>
      </w:r>
      <w:r>
        <w:rPr>
          <w:rFonts w:ascii="Arial" w:hAnsi="Arial" w:cs="Arial"/>
          <w:sz w:val="16"/>
          <w:szCs w:val="16"/>
        </w:rPr>
        <w:t xml:space="preserve">ty je místo na pozemní komunikaci určené pro přejíždění cyklistů přes pozemní komunikaci vyznačené příslušnou dopravní značkou,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mm) kolonou vozidel se rozumí souvislý proud více vozidel, u kterého nelze předjíždět každé vozidlo jednotlivě, rozestup mezi</w:t>
      </w:r>
      <w:r>
        <w:rPr>
          <w:rFonts w:ascii="Arial" w:hAnsi="Arial" w:cs="Arial"/>
          <w:sz w:val="16"/>
          <w:szCs w:val="16"/>
        </w:rPr>
        <w:t xml:space="preserve"> jednotlivými vozidly při předjíždění nebo objíždění neumožňuje bezpečné zařazení.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 </w:t>
      </w:r>
    </w:p>
    <w:p w:rsidR="00000000" w:rsidRDefault="00402564">
      <w:pPr>
        <w:widowControl w:val="0"/>
        <w:autoSpaceDE w:val="0"/>
        <w:autoSpaceDN w:val="0"/>
        <w:adjustRightInd w:val="0"/>
        <w:spacing w:after="0" w:line="240" w:lineRule="auto"/>
        <w:rPr>
          <w:rFonts w:ascii="Arial" w:hAnsi="Arial" w:cs="Arial"/>
          <w:sz w:val="18"/>
          <w:szCs w:val="18"/>
        </w:rPr>
      </w:pPr>
    </w:p>
    <w:p w:rsidR="00000000" w:rsidRDefault="0040256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PROVOZ NA POZEMNÍCH KOMUNIKACÍCH </w:t>
      </w:r>
    </w:p>
    <w:p w:rsidR="00000000" w:rsidRDefault="00402564">
      <w:pPr>
        <w:widowControl w:val="0"/>
        <w:autoSpaceDE w:val="0"/>
        <w:autoSpaceDN w:val="0"/>
        <w:adjustRightInd w:val="0"/>
        <w:spacing w:after="0" w:line="240" w:lineRule="auto"/>
        <w:rPr>
          <w:rFonts w:ascii="Arial" w:hAnsi="Arial" w:cs="Arial"/>
          <w:sz w:val="18"/>
          <w:szCs w:val="18"/>
        </w:rPr>
      </w:pPr>
    </w:p>
    <w:p w:rsidR="00000000" w:rsidRDefault="0040256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000000" w:rsidRDefault="00402564">
      <w:pPr>
        <w:widowControl w:val="0"/>
        <w:autoSpaceDE w:val="0"/>
        <w:autoSpaceDN w:val="0"/>
        <w:adjustRightInd w:val="0"/>
        <w:spacing w:after="0" w:line="240" w:lineRule="auto"/>
        <w:rPr>
          <w:rFonts w:ascii="Arial" w:hAnsi="Arial" w:cs="Arial"/>
          <w:b/>
          <w:bCs/>
          <w:sz w:val="18"/>
          <w:szCs w:val="18"/>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Účastníci provozu na pozemních komunikacích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Základní podmínky účasti na provozu na pozemních komunikacíc</w:t>
      </w:r>
      <w:r>
        <w:rPr>
          <w:rFonts w:ascii="Arial" w:hAnsi="Arial" w:cs="Arial"/>
          <w:b/>
          <w:bCs/>
          <w:sz w:val="16"/>
          <w:szCs w:val="16"/>
        </w:rPr>
        <w:t xml:space="preserve">h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Provozu na pozemních komunikacích se nesmí účastnit osoba, která by vzhledem k věku nebo ke sníženým tělesným nebo duševním schopnostem mohla ohrozit bezpečnost tohoto provozu. To neplatí, pokud osoba sama nebo jiná osoba učinila taková opatření, </w:t>
      </w:r>
      <w:r>
        <w:rPr>
          <w:rFonts w:ascii="Arial" w:hAnsi="Arial" w:cs="Arial"/>
          <w:sz w:val="16"/>
          <w:szCs w:val="16"/>
        </w:rPr>
        <w:t xml:space="preserve">aby k ohrožení bezpečnosti provozu na pozemních komunikacích nedošlo.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Řídit vozidlo nebo jet na zvířeti může pouze osoba, která je dostatečně tělesně a duševně způsobilá k řízení vozidla nebo jízdě na zvířeti a v potřebném rozsahu ovládá řízení</w:t>
      </w:r>
      <w:r>
        <w:rPr>
          <w:rFonts w:ascii="Arial" w:hAnsi="Arial" w:cs="Arial"/>
          <w:sz w:val="16"/>
          <w:szCs w:val="16"/>
        </w:rPr>
        <w:t xml:space="preserve"> vozidla nebo jízdu na zvířeti a předpisy o provozu na pozemních komunikacích.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Řídit motorové vozidlo může pouze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osoba, která je držitelem řidičského oprávnění pro příslušnou skupinu motorových vozidel (dále jen „skupina vozidel“) uděleného Č</w:t>
      </w:r>
      <w:r>
        <w:rPr>
          <w:rFonts w:ascii="Arial" w:hAnsi="Arial" w:cs="Arial"/>
          <w:sz w:val="16"/>
          <w:szCs w:val="16"/>
        </w:rPr>
        <w:t>eskou republikou, státem, který je členským státem Evropské unie nebo smluvní stranou Dohody o Evropském hospodářském prostoru (dále jen „jiný členský stát“), nebo jiným státem podle mezinárodní smlouvy, kterou je Česká republika vázána a která upravuje ob</w:t>
      </w:r>
      <w:r>
        <w:rPr>
          <w:rFonts w:ascii="Arial" w:hAnsi="Arial" w:cs="Arial"/>
          <w:sz w:val="16"/>
          <w:szCs w:val="16"/>
        </w:rPr>
        <w:t>last silničního provozu</w:t>
      </w:r>
      <w:r>
        <w:rPr>
          <w:rFonts w:ascii="Arial" w:hAnsi="Arial" w:cs="Arial"/>
          <w:sz w:val="16"/>
          <w:szCs w:val="16"/>
          <w:vertAlign w:val="superscript"/>
        </w:rPr>
        <w:t>44)</w:t>
      </w:r>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žadatel o řidičské oprávnění, který se pod dohledem učitele autoškoly</w:t>
      </w:r>
      <w:r>
        <w:rPr>
          <w:rFonts w:ascii="Arial" w:hAnsi="Arial" w:cs="Arial"/>
          <w:sz w:val="16"/>
          <w:szCs w:val="16"/>
          <w:vertAlign w:val="superscript"/>
        </w:rPr>
        <w:t>4)</w:t>
      </w:r>
      <w:r>
        <w:rPr>
          <w:rFonts w:ascii="Arial" w:hAnsi="Arial" w:cs="Arial"/>
          <w:sz w:val="16"/>
          <w:szCs w:val="16"/>
        </w:rPr>
        <w:t xml:space="preserve"> podrobuje výcviku v řízení motorového vozidla nebo skládá zkoušku z řízení motorového vozidla, nebo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osoba, která se pod dohledem učitele autoško</w:t>
      </w:r>
      <w:r>
        <w:rPr>
          <w:rFonts w:ascii="Arial" w:hAnsi="Arial" w:cs="Arial"/>
          <w:sz w:val="16"/>
          <w:szCs w:val="16"/>
        </w:rPr>
        <w:t>ly</w:t>
      </w:r>
      <w:r>
        <w:rPr>
          <w:rFonts w:ascii="Arial" w:hAnsi="Arial" w:cs="Arial"/>
          <w:sz w:val="16"/>
          <w:szCs w:val="16"/>
          <w:vertAlign w:val="superscript"/>
        </w:rPr>
        <w:t xml:space="preserve"> 4)</w:t>
      </w:r>
      <w:r>
        <w:rPr>
          <w:rFonts w:ascii="Arial" w:hAnsi="Arial" w:cs="Arial"/>
          <w:sz w:val="16"/>
          <w:szCs w:val="16"/>
        </w:rPr>
        <w:t xml:space="preserve"> připravuje k přezkoušení z odborné způsobilosti k řízení motorových vozidel nebo skládá zkoušku v rámci tohoto přezkoušení</w:t>
      </w:r>
      <w:r>
        <w:rPr>
          <w:rFonts w:ascii="Arial" w:hAnsi="Arial" w:cs="Arial"/>
          <w:sz w:val="16"/>
          <w:szCs w:val="16"/>
          <w:vertAlign w:val="superscript"/>
        </w:rPr>
        <w:t xml:space="preserve"> 4a)</w:t>
      </w:r>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Nikdo nesmí používat technické prostředky a zařízení, které znemožňují nebo ovlivňují funkci technických prostředk</w:t>
      </w:r>
      <w:r>
        <w:rPr>
          <w:rFonts w:ascii="Arial" w:hAnsi="Arial" w:cs="Arial"/>
          <w:sz w:val="16"/>
          <w:szCs w:val="16"/>
        </w:rPr>
        <w:t xml:space="preserve">ů používaných při dohledu na bezpečnost provozu na pozemních komunikacích (dále jen "antiradar").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Povinnosti účastníka provozu na pozemních komunikacích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Při účasti na provozu na pozemních komunikacích je každý povinen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chovat se ohledupl</w:t>
      </w:r>
      <w:r>
        <w:rPr>
          <w:rFonts w:ascii="Arial" w:hAnsi="Arial" w:cs="Arial"/>
          <w:sz w:val="16"/>
          <w:szCs w:val="16"/>
        </w:rPr>
        <w:t>ně a ukázněně, aby svým jednáním neohrožoval život, zdraví nebo majetek jiných osob ani svůj vlastní, aby nepoškozoval životní prostředí ani neohrožoval život zvířat, své chování je povinen přizpůsobit zejména stavebnímu a dopravně technickému stavu pozemn</w:t>
      </w:r>
      <w:r>
        <w:rPr>
          <w:rFonts w:ascii="Arial" w:hAnsi="Arial" w:cs="Arial"/>
          <w:sz w:val="16"/>
          <w:szCs w:val="16"/>
        </w:rPr>
        <w:t>í komunikace,</w:t>
      </w:r>
      <w:r>
        <w:rPr>
          <w:rFonts w:ascii="Arial" w:hAnsi="Arial" w:cs="Arial"/>
          <w:sz w:val="16"/>
          <w:szCs w:val="16"/>
          <w:vertAlign w:val="superscript"/>
        </w:rPr>
        <w:t>1)</w:t>
      </w:r>
      <w:r>
        <w:rPr>
          <w:rFonts w:ascii="Arial" w:hAnsi="Arial" w:cs="Arial"/>
          <w:sz w:val="16"/>
          <w:szCs w:val="16"/>
        </w:rPr>
        <w:t xml:space="preserve"> povětrnostním podmínkám, situaci v provozu na pozemních komunikacích, svým schopnostem a svému zdravotnímu stavu,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řídit se pravidly provozu na pozemních komunikacích upravenými tímto zákonem, pokyny policisty, pokyny osob oprávněných </w:t>
      </w:r>
      <w:r>
        <w:rPr>
          <w:rFonts w:ascii="Arial" w:hAnsi="Arial" w:cs="Arial"/>
          <w:sz w:val="16"/>
          <w:szCs w:val="16"/>
        </w:rPr>
        <w:t xml:space="preserve">k řízení provozu na pozemních komunikacích podle </w:t>
      </w:r>
      <w:hyperlink r:id="rId52" w:history="1">
        <w:r>
          <w:rPr>
            <w:rFonts w:ascii="Arial" w:hAnsi="Arial" w:cs="Arial"/>
            <w:color w:val="0000FF"/>
            <w:sz w:val="16"/>
            <w:szCs w:val="16"/>
            <w:u w:val="single"/>
          </w:rPr>
          <w:t>§ 75 odst. 5, 8 a 9</w:t>
        </w:r>
      </w:hyperlink>
      <w:r>
        <w:rPr>
          <w:rFonts w:ascii="Arial" w:hAnsi="Arial" w:cs="Arial"/>
          <w:sz w:val="16"/>
          <w:szCs w:val="16"/>
        </w:rPr>
        <w:t xml:space="preserve"> a zastavování vozidel podle </w:t>
      </w:r>
      <w:hyperlink r:id="rId53" w:history="1">
        <w:r>
          <w:rPr>
            <w:rFonts w:ascii="Arial" w:hAnsi="Arial" w:cs="Arial"/>
            <w:color w:val="0000FF"/>
            <w:sz w:val="16"/>
            <w:szCs w:val="16"/>
            <w:u w:val="single"/>
          </w:rPr>
          <w:t>§ 79 odst. 1</w:t>
        </w:r>
      </w:hyperlink>
      <w:r>
        <w:rPr>
          <w:rFonts w:ascii="Arial" w:hAnsi="Arial" w:cs="Arial"/>
          <w:sz w:val="16"/>
          <w:szCs w:val="16"/>
        </w:rPr>
        <w:t xml:space="preserve"> a pokyny osob, o nichž to stanoví zvláštní právní předpis,</w:t>
      </w:r>
      <w:r>
        <w:rPr>
          <w:rFonts w:ascii="Arial" w:hAnsi="Arial" w:cs="Arial"/>
          <w:sz w:val="16"/>
          <w:szCs w:val="16"/>
          <w:vertAlign w:val="superscript"/>
        </w:rPr>
        <w:t>5)</w:t>
      </w:r>
      <w:r>
        <w:rPr>
          <w:rFonts w:ascii="Arial" w:hAnsi="Arial" w:cs="Arial"/>
          <w:sz w:val="16"/>
          <w:szCs w:val="16"/>
        </w:rPr>
        <w:t xml:space="preserve"> vydanými k zajištění bezpečnosti a plynulosti provozu na pozemních komunikacích,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řídit se světelnými, případně i doprovodnými akustickými signály, dopravními zna</w:t>
      </w:r>
      <w:r>
        <w:rPr>
          <w:rFonts w:ascii="Arial" w:hAnsi="Arial" w:cs="Arial"/>
          <w:sz w:val="16"/>
          <w:szCs w:val="16"/>
        </w:rPr>
        <w:t xml:space="preserve">čkami, dopravními zařízeními a zařízeními pro provozní informace.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Povinnosti řidiče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 je kromě povinností uvedených v </w:t>
      </w:r>
      <w:hyperlink r:id="rId54" w:history="1">
        <w:r>
          <w:rPr>
            <w:rFonts w:ascii="Arial" w:hAnsi="Arial" w:cs="Arial"/>
            <w:color w:val="0000FF"/>
            <w:sz w:val="16"/>
            <w:szCs w:val="16"/>
            <w:u w:val="single"/>
          </w:rPr>
          <w:t>§ 4</w:t>
        </w:r>
      </w:hyperlink>
      <w:r>
        <w:rPr>
          <w:rFonts w:ascii="Arial" w:hAnsi="Arial" w:cs="Arial"/>
          <w:sz w:val="16"/>
          <w:szCs w:val="16"/>
        </w:rPr>
        <w:t xml:space="preserve"> dále povinen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uží</w:t>
      </w:r>
      <w:r>
        <w:rPr>
          <w:rFonts w:ascii="Arial" w:hAnsi="Arial" w:cs="Arial"/>
          <w:sz w:val="16"/>
          <w:szCs w:val="16"/>
        </w:rPr>
        <w:t>t vozidlo, které splňuje technické podmínky stanovené zvláštním právním předpisem</w:t>
      </w:r>
      <w:r>
        <w:rPr>
          <w:rFonts w:ascii="Arial" w:hAnsi="Arial" w:cs="Arial"/>
          <w:sz w:val="16"/>
          <w:szCs w:val="16"/>
          <w:vertAlign w:val="superscript"/>
        </w:rPr>
        <w:t>2)</w:t>
      </w:r>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věnovat se plně řízení vozidla nebo jízdě na zvířeti a sledovat situaci v provozu na pozemních komunikacích,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přizpůsobit jízdu technickým vlastnostem vozidla n</w:t>
      </w:r>
      <w:r>
        <w:rPr>
          <w:rFonts w:ascii="Arial" w:hAnsi="Arial" w:cs="Arial"/>
          <w:sz w:val="16"/>
          <w:szCs w:val="16"/>
        </w:rPr>
        <w:t xml:space="preserve">ebo fyzickým vlastnostem zvířete,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dbát zvýšené opatrnosti zejména vůči dětem, osobám s omezenou schopností pohybu a orientace</w:t>
      </w:r>
      <w:r>
        <w:rPr>
          <w:rFonts w:ascii="Arial" w:hAnsi="Arial" w:cs="Arial"/>
          <w:sz w:val="16"/>
          <w:szCs w:val="16"/>
          <w:vertAlign w:val="superscript"/>
        </w:rPr>
        <w:t>6)</w:t>
      </w:r>
      <w:r>
        <w:rPr>
          <w:rFonts w:ascii="Arial" w:hAnsi="Arial" w:cs="Arial"/>
          <w:sz w:val="16"/>
          <w:szCs w:val="16"/>
        </w:rPr>
        <w:t>, osobám těžce zdravotně postiženým a zvířatům, brát ohled na vozidlo přepravující děti, řidiče začátečníka nebo osobu těžc</w:t>
      </w:r>
      <w:r>
        <w:rPr>
          <w:rFonts w:ascii="Arial" w:hAnsi="Arial" w:cs="Arial"/>
          <w:sz w:val="16"/>
          <w:szCs w:val="16"/>
        </w:rPr>
        <w:t>e zdravotně postiženou označené podle prováděcího právního předpisu a na výcvikové vozidlo označené podle zvláštního právního předpisu</w:t>
      </w:r>
      <w:r>
        <w:rPr>
          <w:rFonts w:ascii="Arial" w:hAnsi="Arial" w:cs="Arial"/>
          <w:sz w:val="16"/>
          <w:szCs w:val="16"/>
          <w:vertAlign w:val="superscript"/>
        </w:rPr>
        <w:t>4)</w:t>
      </w:r>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odstranit na místě závadu, zjistí-li během jízdy, že vozidlo nebo náklad nesplňuje stanovené podmínky uvedené v </w:t>
      </w:r>
      <w:hyperlink r:id="rId55" w:history="1">
        <w:r>
          <w:rPr>
            <w:rFonts w:ascii="Arial" w:hAnsi="Arial" w:cs="Arial"/>
            <w:color w:val="0000FF"/>
            <w:sz w:val="16"/>
            <w:szCs w:val="16"/>
            <w:u w:val="single"/>
          </w:rPr>
          <w:t>§ 52</w:t>
        </w:r>
      </w:hyperlink>
      <w:r>
        <w:rPr>
          <w:rFonts w:ascii="Arial" w:hAnsi="Arial" w:cs="Arial"/>
          <w:sz w:val="16"/>
          <w:szCs w:val="16"/>
        </w:rPr>
        <w:t>; nemůže-li tak učinit, smí v jízdě pokračovat přiměřenou rychlostí jen do nejbližšího místa, kde lze závadu odstranit; přitom musí učinit takové opatření, aby bě</w:t>
      </w:r>
      <w:r>
        <w:rPr>
          <w:rFonts w:ascii="Arial" w:hAnsi="Arial" w:cs="Arial"/>
          <w:sz w:val="16"/>
          <w:szCs w:val="16"/>
        </w:rPr>
        <w:t xml:space="preserve">hem jízdy nebyla ohrožena bezpečnost provozu na pozemních komunikacích a nedošlo k poškození pozemní komunikace ani životního prostředí,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podrobit se na výzvu policisty, vojenského policisty, zaměstnavatele, ošetřujícího lékaře nebo strážníka obecní p</w:t>
      </w:r>
      <w:r>
        <w:rPr>
          <w:rFonts w:ascii="Arial" w:hAnsi="Arial" w:cs="Arial"/>
          <w:sz w:val="16"/>
          <w:szCs w:val="16"/>
        </w:rPr>
        <w:t>olicie vyšetření podle zvláštního právního předpisu</w:t>
      </w:r>
      <w:r>
        <w:rPr>
          <w:rFonts w:ascii="Arial" w:hAnsi="Arial" w:cs="Arial"/>
          <w:sz w:val="16"/>
          <w:szCs w:val="16"/>
          <w:vertAlign w:val="superscript"/>
        </w:rPr>
        <w:t>7)</w:t>
      </w:r>
      <w:r>
        <w:rPr>
          <w:rFonts w:ascii="Arial" w:hAnsi="Arial" w:cs="Arial"/>
          <w:sz w:val="16"/>
          <w:szCs w:val="16"/>
        </w:rPr>
        <w:t xml:space="preserve"> ke zjištění, zda není ovlivněn alkoholem,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podrobit se na výzvu policisty, vojenského policisty, zaměstnavatele, ošetřujícího lékaře nebo strážníka obecní policie vyšetření podle zvláštního právníh</w:t>
      </w:r>
      <w:r>
        <w:rPr>
          <w:rFonts w:ascii="Arial" w:hAnsi="Arial" w:cs="Arial"/>
          <w:sz w:val="16"/>
          <w:szCs w:val="16"/>
        </w:rPr>
        <w:t>o předpisu</w:t>
      </w:r>
      <w:r>
        <w:rPr>
          <w:rFonts w:ascii="Arial" w:hAnsi="Arial" w:cs="Arial"/>
          <w:sz w:val="16"/>
          <w:szCs w:val="16"/>
          <w:vertAlign w:val="superscript"/>
        </w:rPr>
        <w:t>7)</w:t>
      </w:r>
      <w:r>
        <w:rPr>
          <w:rFonts w:ascii="Arial" w:hAnsi="Arial" w:cs="Arial"/>
          <w:sz w:val="16"/>
          <w:szCs w:val="16"/>
        </w:rPr>
        <w:t xml:space="preserve"> ke zjištění, zda není ovlivněn jinou návykovou látkou než alkoholem</w:t>
      </w:r>
      <w:r>
        <w:rPr>
          <w:rFonts w:ascii="Arial" w:hAnsi="Arial" w:cs="Arial"/>
          <w:sz w:val="16"/>
          <w:szCs w:val="16"/>
          <w:vertAlign w:val="superscript"/>
        </w:rPr>
        <w:t>46)</w:t>
      </w:r>
      <w:r>
        <w:rPr>
          <w:rFonts w:ascii="Arial" w:hAnsi="Arial" w:cs="Arial"/>
          <w:sz w:val="16"/>
          <w:szCs w:val="16"/>
        </w:rPr>
        <w:t xml:space="preserve"> (dále jen „jiná návyková látka“),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snížit rychlost jízdy nebo zastavit vozidlo před přechodem pro chodce, sníží-li rychlost jízdy nebo zastaví-li vozidlo před přechode</w:t>
      </w:r>
      <w:r>
        <w:rPr>
          <w:rFonts w:ascii="Arial" w:hAnsi="Arial" w:cs="Arial"/>
          <w:sz w:val="16"/>
          <w:szCs w:val="16"/>
        </w:rPr>
        <w:t xml:space="preserve">m pro chodce i řidiči ostatních vozidel jedoucích stejným směrem,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zajistit bezpečnost přepravované osoby nebo zvířete</w:t>
      </w:r>
      <w:r>
        <w:rPr>
          <w:rFonts w:ascii="Arial" w:hAnsi="Arial" w:cs="Arial"/>
          <w:sz w:val="16"/>
          <w:szCs w:val="16"/>
          <w:vertAlign w:val="superscript"/>
        </w:rPr>
        <w:t>8)</w:t>
      </w:r>
      <w:r>
        <w:rPr>
          <w:rFonts w:ascii="Arial" w:hAnsi="Arial" w:cs="Arial"/>
          <w:sz w:val="16"/>
          <w:szCs w:val="16"/>
        </w:rPr>
        <w:t xml:space="preserve"> a bezpečnou přepravu nákladu,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zabezpečit přepravované zvíře tak, aby neohrozilo řidiče a přepravované osoby,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zajistit, aby k jízdě byl přibrán potřebný počet způsobilých a náležitě poučených osob, jestliže to vyžaduje bezpečnost provozu na pozemních komunikacích,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mít na sobě oděvní doplňky s označením z retroreflexního materiálu stanovené prováděcím práv</w:t>
      </w:r>
      <w:r>
        <w:rPr>
          <w:rFonts w:ascii="Arial" w:hAnsi="Arial" w:cs="Arial"/>
          <w:sz w:val="16"/>
          <w:szCs w:val="16"/>
        </w:rPr>
        <w:t xml:space="preserve">ním předpisem podle </w:t>
      </w:r>
      <w:hyperlink r:id="rId56" w:history="1">
        <w:r>
          <w:rPr>
            <w:rFonts w:ascii="Arial" w:hAnsi="Arial" w:cs="Arial"/>
            <w:color w:val="0000FF"/>
            <w:sz w:val="16"/>
            <w:szCs w:val="16"/>
            <w:u w:val="single"/>
          </w:rPr>
          <w:t>§ 56 odst. 8</w:t>
        </w:r>
      </w:hyperlink>
      <w:r>
        <w:rPr>
          <w:rFonts w:ascii="Arial" w:hAnsi="Arial" w:cs="Arial"/>
          <w:sz w:val="16"/>
          <w:szCs w:val="16"/>
        </w:rPr>
        <w:t>, nachází-li se mimo vozidlo na pozemní komunikaci mimo obec v souvislosti s nouzovým stáním; to neplatí pro řidiče motocyklu, mopedu a n</w:t>
      </w:r>
      <w:r>
        <w:rPr>
          <w:rFonts w:ascii="Arial" w:hAnsi="Arial" w:cs="Arial"/>
          <w:sz w:val="16"/>
          <w:szCs w:val="16"/>
        </w:rPr>
        <w:t xml:space="preserve">emotorového vozidla.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Řidič nesmí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požít alkoholický nápoj ani jinou látku obsahující alkohol (dále jen „alkoholický nápoj“) nebo užít jinou návykovou látku během jízdy,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řídit vozidlo nebo jet na zvířeti bezprostředně po požití alkoholick</w:t>
      </w:r>
      <w:r>
        <w:rPr>
          <w:rFonts w:ascii="Arial" w:hAnsi="Arial" w:cs="Arial"/>
          <w:sz w:val="16"/>
          <w:szCs w:val="16"/>
        </w:rPr>
        <w:t>ého nápoje nebo užití jiné návykové látky nebo v takové době po požití alkoholického nápoje nebo užití jiné návykové látky, kdy by mohl být ještě pod vlivem alkoholu nebo jiné návykové látky; v případě jiných návykových látek uvedených v prováděcím právním</w:t>
      </w:r>
      <w:r>
        <w:rPr>
          <w:rFonts w:ascii="Arial" w:hAnsi="Arial" w:cs="Arial"/>
          <w:sz w:val="16"/>
          <w:szCs w:val="16"/>
        </w:rPr>
        <w:t xml:space="preserve"> předpise se řidič považuje za ovlivněného takovou návykovou látkou, pokud její množství v krevním vzorku řidiče dosáhne alespoň limitní hodnoty stanovené prováděcím právním předpisem,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řídit vozidlo nebo jet na zvířeti, jestliže je jeho schopnost k ř</w:t>
      </w:r>
      <w:r>
        <w:rPr>
          <w:rFonts w:ascii="Arial" w:hAnsi="Arial" w:cs="Arial"/>
          <w:sz w:val="16"/>
          <w:szCs w:val="16"/>
        </w:rPr>
        <w:t xml:space="preserve">ízení vozidla nebo jízdě na zvířeti snížena v důsledku jeho zdravotního stavu,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předat řízení vozidla nebo svěřit zvíře osobě, která nesplňuje podmínky podle </w:t>
      </w:r>
      <w:hyperlink r:id="rId57" w:history="1">
        <w:r>
          <w:rPr>
            <w:rFonts w:ascii="Arial" w:hAnsi="Arial" w:cs="Arial"/>
            <w:color w:val="0000FF"/>
            <w:sz w:val="16"/>
            <w:szCs w:val="16"/>
            <w:u w:val="single"/>
          </w:rPr>
          <w:t xml:space="preserve">§ 3 odst. </w:t>
        </w:r>
        <w:r>
          <w:rPr>
            <w:rFonts w:ascii="Arial" w:hAnsi="Arial" w:cs="Arial"/>
            <w:color w:val="0000FF"/>
            <w:sz w:val="16"/>
            <w:szCs w:val="16"/>
            <w:u w:val="single"/>
          </w:rPr>
          <w:t>2 a 3</w:t>
        </w:r>
      </w:hyperlink>
      <w:r>
        <w:rPr>
          <w:rFonts w:ascii="Arial" w:hAnsi="Arial" w:cs="Arial"/>
          <w:sz w:val="16"/>
          <w:szCs w:val="16"/>
        </w:rPr>
        <w:t xml:space="preserve"> nebo která je pod vlivem alkoholu nebo jiné návykové látky nebo jejíž schopnost k řízení vozidla nebo jízdě na zvířeti je snížena v důsledku jejího zdravotního stavu,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vyhazovat předměty z vozidla,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ohrozit nebo omezit chodce, který přec</w:t>
      </w:r>
      <w:r>
        <w:rPr>
          <w:rFonts w:ascii="Arial" w:hAnsi="Arial" w:cs="Arial"/>
          <w:sz w:val="16"/>
          <w:szCs w:val="16"/>
        </w:rPr>
        <w:t xml:space="preserve">hází pozemní komunikaci po přechodu pro chodce nebo který zjevně hodlá přecházet pozemní komunikaci po přechodu pro chodce, v případě potřeby je řidič povinen i zastavit vozidlo před přechodem pro chodce; tyto povinnosti se nevztahují na řidiče tramvaje,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ohrozit chodce přecházejícího pozemní komunikaci, na kterou řidič odbočuje, a dále nesmí ohrozit chodce při odbočování na místo ležící mimo pozemní komunikaci, při vjíždění na pozemní komunikaci a při otáčení nebo couvání.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Povinnost podle </w:t>
      </w:r>
      <w:hyperlink r:id="rId58" w:history="1">
        <w:r>
          <w:rPr>
            <w:rFonts w:ascii="Arial" w:hAnsi="Arial" w:cs="Arial"/>
            <w:color w:val="0000FF"/>
            <w:sz w:val="16"/>
            <w:szCs w:val="16"/>
            <w:u w:val="single"/>
          </w:rPr>
          <w:t>odstavce 1 písm. a)</w:t>
        </w:r>
      </w:hyperlink>
      <w:r>
        <w:rPr>
          <w:rFonts w:ascii="Arial" w:hAnsi="Arial" w:cs="Arial"/>
          <w:sz w:val="16"/>
          <w:szCs w:val="16"/>
        </w:rPr>
        <w:t xml:space="preserve"> neplatí pro řidiče soupravy, tvořené záchranným vozidlem Horské služby, které splňuje podmínky stanovené zvláštním právním předpisem a je určeno především</w:t>
      </w:r>
      <w:r>
        <w:rPr>
          <w:rFonts w:ascii="Arial" w:hAnsi="Arial" w:cs="Arial"/>
          <w:sz w:val="16"/>
          <w:szCs w:val="16"/>
        </w:rPr>
        <w:t xml:space="preserve"> pro pohyb v jinak nepřístupném terénu (sněžný skůtr, čtyřkolka), s přípojným podvozkem (vozidlem), určeným k odsunu zraněné osoby, nebo k přepravě záchranářského vybavení, pokud je užití takové soupravy k řešení mimořádných událostí nebo jejich prevenci i</w:t>
      </w:r>
      <w:r>
        <w:rPr>
          <w:rFonts w:ascii="Arial" w:hAnsi="Arial" w:cs="Arial"/>
          <w:sz w:val="16"/>
          <w:szCs w:val="16"/>
        </w:rPr>
        <w:t xml:space="preserve"> na pozemní komunikaci nezbytné.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vypuštěn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 motorového vozidla je kromě povinností uvedených v </w:t>
      </w:r>
      <w:hyperlink r:id="rId59" w:history="1">
        <w:r>
          <w:rPr>
            <w:rFonts w:ascii="Arial" w:hAnsi="Arial" w:cs="Arial"/>
            <w:color w:val="0000FF"/>
            <w:sz w:val="16"/>
            <w:szCs w:val="16"/>
            <w:u w:val="single"/>
          </w:rPr>
          <w:t>§ 4</w:t>
        </w:r>
      </w:hyperlink>
      <w:r>
        <w:rPr>
          <w:rFonts w:ascii="Arial" w:hAnsi="Arial" w:cs="Arial"/>
          <w:sz w:val="16"/>
          <w:szCs w:val="16"/>
        </w:rPr>
        <w:t xml:space="preserve"> a </w:t>
      </w:r>
      <w:hyperlink r:id="rId60" w:history="1">
        <w:r>
          <w:rPr>
            <w:rFonts w:ascii="Arial" w:hAnsi="Arial" w:cs="Arial"/>
            <w:color w:val="0000FF"/>
            <w:sz w:val="16"/>
            <w:szCs w:val="16"/>
            <w:u w:val="single"/>
          </w:rPr>
          <w:t>5</w:t>
        </w:r>
      </w:hyperlink>
      <w:r>
        <w:rPr>
          <w:rFonts w:ascii="Arial" w:hAnsi="Arial" w:cs="Arial"/>
          <w:sz w:val="16"/>
          <w:szCs w:val="16"/>
        </w:rPr>
        <w:t xml:space="preserve"> dále povinen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být za jízdy připoután na sedadle bezpečnostním pásem, pokud jím je sedadlo povinně vybaveno podle zvláštního právního předpisu</w:t>
      </w:r>
      <w:r>
        <w:rPr>
          <w:rFonts w:ascii="Arial" w:hAnsi="Arial" w:cs="Arial"/>
          <w:sz w:val="16"/>
          <w:szCs w:val="16"/>
          <w:vertAlign w:val="superscript"/>
        </w:rPr>
        <w:t>2)</w:t>
      </w:r>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nepřepravova</w:t>
      </w:r>
      <w:r>
        <w:rPr>
          <w:rFonts w:ascii="Arial" w:hAnsi="Arial" w:cs="Arial"/>
          <w:sz w:val="16"/>
          <w:szCs w:val="16"/>
        </w:rPr>
        <w:t>t ve vozidle kategorie M1, N1, N2 nebo N3</w:t>
      </w:r>
      <w:r>
        <w:rPr>
          <w:rFonts w:ascii="Arial" w:hAnsi="Arial" w:cs="Arial"/>
          <w:sz w:val="16"/>
          <w:szCs w:val="16"/>
          <w:vertAlign w:val="superscript"/>
        </w:rPr>
        <w:t>2)</w:t>
      </w:r>
      <w:r>
        <w:rPr>
          <w:rFonts w:ascii="Arial" w:hAnsi="Arial" w:cs="Arial"/>
          <w:sz w:val="16"/>
          <w:szCs w:val="16"/>
        </w:rPr>
        <w:t xml:space="preserve">, které není vybaveno zádržným bezpečnostním systémem,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dítě mladší tří let,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dítě menší než 150 cm na sedadle vedle řidiče,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přepravovat ve vozidle kategorie M1, N1, N2 nebo N3</w:t>
      </w:r>
      <w:r>
        <w:rPr>
          <w:rFonts w:ascii="Arial" w:hAnsi="Arial" w:cs="Arial"/>
          <w:sz w:val="16"/>
          <w:szCs w:val="16"/>
          <w:vertAlign w:val="superscript"/>
        </w:rPr>
        <w:t>2)</w:t>
      </w:r>
      <w:r>
        <w:rPr>
          <w:rFonts w:ascii="Arial" w:hAnsi="Arial" w:cs="Arial"/>
          <w:sz w:val="16"/>
          <w:szCs w:val="16"/>
        </w:rPr>
        <w:t>, které je vybaveno zád</w:t>
      </w:r>
      <w:r>
        <w:rPr>
          <w:rFonts w:ascii="Arial" w:hAnsi="Arial" w:cs="Arial"/>
          <w:sz w:val="16"/>
          <w:szCs w:val="16"/>
        </w:rPr>
        <w:t xml:space="preserve">ržným bezpečnostním systémem, dítě, jehož tělesná hmotnost nepřevyšuje 36 kg a tělesná výška nepřevyšuje 150 cm, pouze za použití dětské autosedačky; při této přepravě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dítě musí být umístěno v dětské autosedačce, která odpovídá jeho hmotnosti a tělesný</w:t>
      </w:r>
      <w:r>
        <w:rPr>
          <w:rFonts w:ascii="Arial" w:hAnsi="Arial" w:cs="Arial"/>
          <w:sz w:val="16"/>
          <w:szCs w:val="16"/>
        </w:rPr>
        <w:t xml:space="preserve">m rozměrům,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na sedadle, které je vybaveno airbagem, který nebyl uveden mimo činnost, nebo pokud byl uveden mimo činnost automaticky, nesmí být dítě v dětské autosedačce přepravováno čelem proti směru jízdy,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umístit a upevnit dětskou autosedačku n</w:t>
      </w:r>
      <w:r>
        <w:rPr>
          <w:rFonts w:ascii="Arial" w:hAnsi="Arial" w:cs="Arial"/>
          <w:sz w:val="16"/>
          <w:szCs w:val="16"/>
        </w:rPr>
        <w:t xml:space="preserve">a sedadle a dítě do dětské autosedačky podle podmínek stanovených výrobcem dětské autosedačky v návodu k použití této dětské autosedačky,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přepravovat ve vozidle kategorie M1, N1, N2 nebo N3</w:t>
      </w:r>
      <w:r>
        <w:rPr>
          <w:rFonts w:ascii="Arial" w:hAnsi="Arial" w:cs="Arial"/>
          <w:sz w:val="16"/>
          <w:szCs w:val="16"/>
          <w:vertAlign w:val="superscript"/>
        </w:rPr>
        <w:t>2)</w:t>
      </w:r>
      <w:r>
        <w:rPr>
          <w:rFonts w:ascii="Arial" w:hAnsi="Arial" w:cs="Arial"/>
          <w:sz w:val="16"/>
          <w:szCs w:val="16"/>
        </w:rPr>
        <w:t xml:space="preserve">, které je vybaveno zádržným bezpečnostním systémem, dítě, </w:t>
      </w:r>
      <w:r>
        <w:rPr>
          <w:rFonts w:ascii="Arial" w:hAnsi="Arial" w:cs="Arial"/>
          <w:sz w:val="16"/>
          <w:szCs w:val="16"/>
        </w:rPr>
        <w:t xml:space="preserve">jehož tělesná hmotnost převyšuje 36 kg nebo tělesná výška převyšuje 150 cm, pouze je-li dítě za jízdy připoutáno bezpečnostním pásem,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přepravovat ve vozidle kategorie M1 a N1</w:t>
      </w:r>
      <w:r>
        <w:rPr>
          <w:rFonts w:ascii="Arial" w:hAnsi="Arial" w:cs="Arial"/>
          <w:sz w:val="16"/>
          <w:szCs w:val="16"/>
          <w:vertAlign w:val="superscript"/>
        </w:rPr>
        <w:t xml:space="preserve"> 2)</w:t>
      </w:r>
      <w:r>
        <w:rPr>
          <w:rFonts w:ascii="Arial" w:hAnsi="Arial" w:cs="Arial"/>
          <w:sz w:val="16"/>
          <w:szCs w:val="16"/>
        </w:rPr>
        <w:t>, které je vybaveno zádržným bezpečnostním systémem a ve kterém jsou na z</w:t>
      </w:r>
      <w:r>
        <w:rPr>
          <w:rFonts w:ascii="Arial" w:hAnsi="Arial" w:cs="Arial"/>
          <w:sz w:val="16"/>
          <w:szCs w:val="16"/>
        </w:rPr>
        <w:t xml:space="preserve">adním sedadle již umístěny 2 dětské autosedačky a nedostatek prostoru neumožňuje umístit třetí dětskou autosedačku, třetí dítě starší 3 let a menší než 150 cm na zadním sedadle pouze, je-li toto dítě za jízdy připoutáno bezpečnostním pásem,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poučit os</w:t>
      </w:r>
      <w:r>
        <w:rPr>
          <w:rFonts w:ascii="Arial" w:hAnsi="Arial" w:cs="Arial"/>
          <w:sz w:val="16"/>
          <w:szCs w:val="16"/>
        </w:rPr>
        <w:t>oby starší 3 let nebo osoby je doprovázející přepravované ve vozidle kategorie M2 a M3</w:t>
      </w:r>
      <w:r>
        <w:rPr>
          <w:rFonts w:ascii="Arial" w:hAnsi="Arial" w:cs="Arial"/>
          <w:sz w:val="16"/>
          <w:szCs w:val="16"/>
          <w:vertAlign w:val="superscript"/>
        </w:rPr>
        <w:t xml:space="preserve"> 2)</w:t>
      </w:r>
      <w:r>
        <w:rPr>
          <w:rFonts w:ascii="Arial" w:hAnsi="Arial" w:cs="Arial"/>
          <w:sz w:val="16"/>
          <w:szCs w:val="16"/>
        </w:rPr>
        <w:t xml:space="preserve">, které je vybaveno zádržným bezpečnostním systémem, o povinnosti použít zádržný bezpečnostní systém, pokud tato informace není zajištěna jiným způsobem,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mít za </w:t>
      </w:r>
      <w:r>
        <w:rPr>
          <w:rFonts w:ascii="Arial" w:hAnsi="Arial" w:cs="Arial"/>
          <w:sz w:val="16"/>
          <w:szCs w:val="16"/>
        </w:rPr>
        <w:t>jízdy na motocyklu nebo na mopedu na hlavě nasazenou a řádně připevněnou ochrannou přílbu schváleného typu podle zvláštního právního předpisu</w:t>
      </w:r>
      <w:r>
        <w:rPr>
          <w:rFonts w:ascii="Arial" w:hAnsi="Arial" w:cs="Arial"/>
          <w:sz w:val="16"/>
          <w:szCs w:val="16"/>
          <w:vertAlign w:val="superscript"/>
        </w:rPr>
        <w:t>2)</w:t>
      </w:r>
      <w:r>
        <w:rPr>
          <w:rFonts w:ascii="Arial" w:hAnsi="Arial" w:cs="Arial"/>
          <w:sz w:val="16"/>
          <w:szCs w:val="16"/>
        </w:rPr>
        <w:t xml:space="preserve"> a chránit si za jízdy zrak vhodným způsobem, například brýlemi nebo štítem, pokud tím není snížena bezpečnost jí</w:t>
      </w:r>
      <w:r>
        <w:rPr>
          <w:rFonts w:ascii="Arial" w:hAnsi="Arial" w:cs="Arial"/>
          <w:sz w:val="16"/>
          <w:szCs w:val="16"/>
        </w:rPr>
        <w:t xml:space="preserve">zdy, například za deště nebo sněžení.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w:t>
      </w:r>
      <w:hyperlink r:id="rId61" w:history="1">
        <w:r>
          <w:rPr>
            <w:rFonts w:ascii="Arial" w:hAnsi="Arial" w:cs="Arial"/>
            <w:color w:val="0000FF"/>
            <w:sz w:val="16"/>
            <w:szCs w:val="16"/>
            <w:u w:val="single"/>
          </w:rPr>
          <w:t>odstavce 1 písm. a)</w:t>
        </w:r>
      </w:hyperlink>
      <w:r>
        <w:rPr>
          <w:rFonts w:ascii="Arial" w:hAnsi="Arial" w:cs="Arial"/>
          <w:sz w:val="16"/>
          <w:szCs w:val="16"/>
        </w:rPr>
        <w:t xml:space="preserve"> neplatí pro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řidiče při couvání vozidla,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řidiče, který nemůže užít bezpečnostní pá</w:t>
      </w:r>
      <w:r>
        <w:rPr>
          <w:rFonts w:ascii="Arial" w:hAnsi="Arial" w:cs="Arial"/>
          <w:sz w:val="16"/>
          <w:szCs w:val="16"/>
        </w:rPr>
        <w:t xml:space="preserve">s ze zdravotních důvodů,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řidiče vozidla bezpečnostních sborů, ozbrojených sil a vojenského zpravodajství při plnění služebních povinností, řidiče vozidla obecní policie při plnění úkolů obecní policie, řidiče vozidla jednotky požární ochrany a záchra</w:t>
      </w:r>
      <w:r>
        <w:rPr>
          <w:rFonts w:ascii="Arial" w:hAnsi="Arial" w:cs="Arial"/>
          <w:sz w:val="16"/>
          <w:szCs w:val="16"/>
        </w:rPr>
        <w:t>nného vozidla Horské služby při řešení mimořádných událostí</w:t>
      </w:r>
      <w:r>
        <w:rPr>
          <w:rFonts w:ascii="Arial" w:hAnsi="Arial" w:cs="Arial"/>
          <w:sz w:val="16"/>
          <w:szCs w:val="16"/>
          <w:vertAlign w:val="superscript"/>
        </w:rPr>
        <w:t>8a)</w:t>
      </w:r>
      <w:r>
        <w:rPr>
          <w:rFonts w:ascii="Arial" w:hAnsi="Arial" w:cs="Arial"/>
          <w:sz w:val="16"/>
          <w:szCs w:val="16"/>
        </w:rPr>
        <w:t xml:space="preserve"> a řidiče vozidla poskytovatele zdravotnické záchranné služby v případech, kdy použití bezpečnostního pásu brání v rychlém opuštění vozidla za účelem výkonu dalších povinností.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Ustanoven</w:t>
      </w:r>
      <w:r>
        <w:rPr>
          <w:rFonts w:ascii="Arial" w:hAnsi="Arial" w:cs="Arial"/>
          <w:sz w:val="16"/>
          <w:szCs w:val="16"/>
        </w:rPr>
        <w:t xml:space="preserve">í </w:t>
      </w:r>
      <w:hyperlink r:id="rId62" w:history="1">
        <w:r>
          <w:rPr>
            <w:rFonts w:ascii="Arial" w:hAnsi="Arial" w:cs="Arial"/>
            <w:color w:val="0000FF"/>
            <w:sz w:val="16"/>
            <w:szCs w:val="16"/>
            <w:u w:val="single"/>
          </w:rPr>
          <w:t>odstavce 1 písm. c)</w:t>
        </w:r>
      </w:hyperlink>
      <w:r>
        <w:rPr>
          <w:rFonts w:ascii="Arial" w:hAnsi="Arial" w:cs="Arial"/>
          <w:sz w:val="16"/>
          <w:szCs w:val="16"/>
        </w:rPr>
        <w:t xml:space="preserve">, </w:t>
      </w:r>
      <w:hyperlink r:id="rId63" w:history="1">
        <w:r>
          <w:rPr>
            <w:rFonts w:ascii="Arial" w:hAnsi="Arial" w:cs="Arial"/>
            <w:color w:val="0000FF"/>
            <w:sz w:val="16"/>
            <w:szCs w:val="16"/>
            <w:u w:val="single"/>
          </w:rPr>
          <w:t>e)</w:t>
        </w:r>
      </w:hyperlink>
      <w:r>
        <w:rPr>
          <w:rFonts w:ascii="Arial" w:hAnsi="Arial" w:cs="Arial"/>
          <w:sz w:val="16"/>
          <w:szCs w:val="16"/>
        </w:rPr>
        <w:t xml:space="preserve"> a </w:t>
      </w:r>
      <w:hyperlink r:id="rId64" w:history="1">
        <w:r>
          <w:rPr>
            <w:rFonts w:ascii="Arial" w:hAnsi="Arial" w:cs="Arial"/>
            <w:color w:val="0000FF"/>
            <w:sz w:val="16"/>
            <w:szCs w:val="16"/>
            <w:u w:val="single"/>
          </w:rPr>
          <w:t>f)</w:t>
        </w:r>
      </w:hyperlink>
      <w:r>
        <w:rPr>
          <w:rFonts w:ascii="Arial" w:hAnsi="Arial" w:cs="Arial"/>
          <w:sz w:val="16"/>
          <w:szCs w:val="16"/>
        </w:rPr>
        <w:t xml:space="preserve"> neplatí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 řidiče, který přepravuje osobu, jejíž zdravotní stav neumožňuje použití zádržného bezpečnostního systému,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pro přepravu dítěte ve vozidle bezpečnostních sborů při plnění služebních povinností, ve vozi</w:t>
      </w:r>
      <w:r>
        <w:rPr>
          <w:rFonts w:ascii="Arial" w:hAnsi="Arial" w:cs="Arial"/>
          <w:sz w:val="16"/>
          <w:szCs w:val="16"/>
        </w:rPr>
        <w:t>dle obecní policie při plnění jejích povinností, ve vozidle jednotky požární ochrany při řešení mimořádných událostí</w:t>
      </w:r>
      <w:r>
        <w:rPr>
          <w:rFonts w:ascii="Arial" w:hAnsi="Arial" w:cs="Arial"/>
          <w:sz w:val="16"/>
          <w:szCs w:val="16"/>
          <w:vertAlign w:val="superscript"/>
        </w:rPr>
        <w:t>8a)</w:t>
      </w:r>
      <w:r>
        <w:rPr>
          <w:rFonts w:ascii="Arial" w:hAnsi="Arial" w:cs="Arial"/>
          <w:sz w:val="16"/>
          <w:szCs w:val="16"/>
        </w:rPr>
        <w:t xml:space="preserve"> a ve vozidle poskytovatele zdravotnické záchranné služby a Horské služby při řešení mimořádných událostí</w:t>
      </w:r>
      <w:r>
        <w:rPr>
          <w:rFonts w:ascii="Arial" w:hAnsi="Arial" w:cs="Arial"/>
          <w:sz w:val="16"/>
          <w:szCs w:val="16"/>
          <w:vertAlign w:val="superscript"/>
        </w:rPr>
        <w:t xml:space="preserve"> 8a)</w:t>
      </w:r>
      <w:r>
        <w:rPr>
          <w:rFonts w:ascii="Arial" w:hAnsi="Arial" w:cs="Arial"/>
          <w:sz w:val="16"/>
          <w:szCs w:val="16"/>
        </w:rPr>
        <w:t xml:space="preserve"> nebo při poskytování zdravo</w:t>
      </w:r>
      <w:r>
        <w:rPr>
          <w:rFonts w:ascii="Arial" w:hAnsi="Arial" w:cs="Arial"/>
          <w:sz w:val="16"/>
          <w:szCs w:val="16"/>
        </w:rPr>
        <w:t xml:space="preserve">tních služeb přepravovanému dítěti,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do 1. května 2008 pro přepravu dětí ve vozidlech zabezpečujících svoz a rozvoz dětí do mateřských a základních škol nebo přepravu dětí na sportovní, kulturní nebo společenské akce za podmínky omezení rychlosti dané</w:t>
      </w:r>
      <w:r>
        <w:rPr>
          <w:rFonts w:ascii="Arial" w:hAnsi="Arial" w:cs="Arial"/>
          <w:sz w:val="16"/>
          <w:szCs w:val="16"/>
        </w:rPr>
        <w:t xml:space="preserve">ho vozidla na maximálně 70 km/hod.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Ustanovení </w:t>
      </w:r>
      <w:hyperlink r:id="rId65" w:history="1">
        <w:r>
          <w:rPr>
            <w:rFonts w:ascii="Arial" w:hAnsi="Arial" w:cs="Arial"/>
            <w:color w:val="0000FF"/>
            <w:sz w:val="16"/>
            <w:szCs w:val="16"/>
            <w:u w:val="single"/>
          </w:rPr>
          <w:t>odstavce 1 písm. c)</w:t>
        </w:r>
      </w:hyperlink>
      <w:r>
        <w:rPr>
          <w:rFonts w:ascii="Arial" w:hAnsi="Arial" w:cs="Arial"/>
          <w:sz w:val="16"/>
          <w:szCs w:val="16"/>
        </w:rPr>
        <w:t xml:space="preserve"> neplatí pro přepravu dětí v obci ve vozidle taxislužby při provozování taxislužby; dítě uvedené </w:t>
      </w:r>
      <w:r>
        <w:rPr>
          <w:rFonts w:ascii="Arial" w:hAnsi="Arial" w:cs="Arial"/>
          <w:sz w:val="16"/>
          <w:szCs w:val="16"/>
        </w:rPr>
        <w:t xml:space="preserve">v písmenu c) nesmí být přepravováno na sedadle vedle řidiče a musí být připoutáno bezpečnostním pásem. Je-li však při přepravě dítěte dětská autosedačka použita, musí být splněna podmínka uvedená v </w:t>
      </w:r>
      <w:hyperlink r:id="rId66" w:history="1">
        <w:r>
          <w:rPr>
            <w:rFonts w:ascii="Arial" w:hAnsi="Arial" w:cs="Arial"/>
            <w:color w:val="0000FF"/>
            <w:sz w:val="16"/>
            <w:szCs w:val="16"/>
            <w:u w:val="single"/>
          </w:rPr>
          <w:t>odstavci 1 písm. c)</w:t>
        </w:r>
      </w:hyperlink>
      <w:r>
        <w:rPr>
          <w:rFonts w:ascii="Arial" w:hAnsi="Arial" w:cs="Arial"/>
          <w:sz w:val="16"/>
          <w:szCs w:val="16"/>
        </w:rPr>
        <w:t xml:space="preserve"> bodě 2.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Ustanovení </w:t>
      </w:r>
      <w:hyperlink r:id="rId67" w:history="1">
        <w:r>
          <w:rPr>
            <w:rFonts w:ascii="Arial" w:hAnsi="Arial" w:cs="Arial"/>
            <w:color w:val="0000FF"/>
            <w:sz w:val="16"/>
            <w:szCs w:val="16"/>
            <w:u w:val="single"/>
          </w:rPr>
          <w:t>odstavce 1 písm. h)</w:t>
        </w:r>
      </w:hyperlink>
      <w:r>
        <w:rPr>
          <w:rFonts w:ascii="Arial" w:hAnsi="Arial" w:cs="Arial"/>
          <w:sz w:val="16"/>
          <w:szCs w:val="16"/>
        </w:rPr>
        <w:t xml:space="preserve"> neplatí pro řidiče vozidla Horské služby v případech, kdy použití ochranné </w:t>
      </w:r>
      <w:r>
        <w:rPr>
          <w:rFonts w:ascii="Arial" w:hAnsi="Arial" w:cs="Arial"/>
          <w:sz w:val="16"/>
          <w:szCs w:val="16"/>
        </w:rPr>
        <w:t xml:space="preserve">přílby by mohlo ztížit nebo znemožnit komunikaci se zachraňovanou osobou.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Zdravotní důvody musejí být doloženy lékařským potvrzením, kromě případů, kdy aktuální zdravotní stav zřejmě vypovídá o nenadálých zdravotních potížích projevujících se v nap</w:t>
      </w:r>
      <w:r>
        <w:rPr>
          <w:rFonts w:ascii="Arial" w:hAnsi="Arial" w:cs="Arial"/>
          <w:sz w:val="16"/>
          <w:szCs w:val="16"/>
        </w:rPr>
        <w:t xml:space="preserve">lnění zdravotních důvodů podle </w:t>
      </w:r>
      <w:hyperlink r:id="rId68" w:history="1">
        <w:r>
          <w:rPr>
            <w:rFonts w:ascii="Arial" w:hAnsi="Arial" w:cs="Arial"/>
            <w:color w:val="0000FF"/>
            <w:sz w:val="16"/>
            <w:szCs w:val="16"/>
            <w:u w:val="single"/>
          </w:rPr>
          <w:t>odstavce 2 písm. b)</w:t>
        </w:r>
      </w:hyperlink>
      <w:r>
        <w:rPr>
          <w:rFonts w:ascii="Arial" w:hAnsi="Arial" w:cs="Arial"/>
          <w:sz w:val="16"/>
          <w:szCs w:val="16"/>
        </w:rPr>
        <w:t xml:space="preserve"> a </w:t>
      </w:r>
      <w:hyperlink r:id="rId69" w:history="1">
        <w:r>
          <w:rPr>
            <w:rFonts w:ascii="Arial" w:hAnsi="Arial" w:cs="Arial"/>
            <w:color w:val="0000FF"/>
            <w:sz w:val="16"/>
            <w:szCs w:val="16"/>
            <w:u w:val="single"/>
          </w:rPr>
          <w:t>odstavce 3 písm. a)</w:t>
        </w:r>
      </w:hyperlink>
      <w:r>
        <w:rPr>
          <w:rFonts w:ascii="Arial" w:hAnsi="Arial" w:cs="Arial"/>
          <w:sz w:val="16"/>
          <w:szCs w:val="16"/>
        </w:rPr>
        <w:t>. Toto potvr</w:t>
      </w:r>
      <w:r>
        <w:rPr>
          <w:rFonts w:ascii="Arial" w:hAnsi="Arial" w:cs="Arial"/>
          <w:sz w:val="16"/>
          <w:szCs w:val="16"/>
        </w:rPr>
        <w:t>zení musí mít řidič nebo přepravované dítě nebo osoba doprovázející přepravované dítě za jízdy u sebe a na požádání policisty nebo strážníka obecní policie je musí předložit ke kontrole; v případech, kdy se nejedná o trvalý stav, musí být platnost lékařské</w:t>
      </w:r>
      <w:r>
        <w:rPr>
          <w:rFonts w:ascii="Arial" w:hAnsi="Arial" w:cs="Arial"/>
          <w:sz w:val="16"/>
          <w:szCs w:val="16"/>
        </w:rPr>
        <w:t xml:space="preserve">ho potvrzení časově omezena nejdéle na dobu 1 roku. Prováděcí právní předpis stanoví náležitosti a vzor lékařského potvrzení.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Přesahuje-li počet přepravovaných dětí starších tří let počet sedadel vybavených bezpečnostními pásy nebo dětskými autosed</w:t>
      </w:r>
      <w:r>
        <w:rPr>
          <w:rFonts w:ascii="Arial" w:hAnsi="Arial" w:cs="Arial"/>
          <w:sz w:val="16"/>
          <w:szCs w:val="16"/>
        </w:rPr>
        <w:t>ačkami, může řidič vozidla kategorie M1 a N1</w:t>
      </w:r>
      <w:r>
        <w:rPr>
          <w:rFonts w:ascii="Arial" w:hAnsi="Arial" w:cs="Arial"/>
          <w:sz w:val="16"/>
          <w:szCs w:val="16"/>
          <w:vertAlign w:val="superscript"/>
        </w:rPr>
        <w:t>2)</w:t>
      </w:r>
      <w:r>
        <w:rPr>
          <w:rFonts w:ascii="Arial" w:hAnsi="Arial" w:cs="Arial"/>
          <w:sz w:val="16"/>
          <w:szCs w:val="16"/>
        </w:rPr>
        <w:t xml:space="preserve"> přechodně, nejdéle do 1. května 2008, na pozemních komunikacích s výjimkou dálnic a rychlostních silnic přepravovat na zadním sedadle větší počet dětí, než je počet sedadel vybavených bezpečnostními pá</w:t>
      </w:r>
      <w:r>
        <w:rPr>
          <w:rFonts w:ascii="Arial" w:hAnsi="Arial" w:cs="Arial"/>
          <w:sz w:val="16"/>
          <w:szCs w:val="16"/>
        </w:rPr>
        <w:t xml:space="preserve">sy nebo dětskými autosedačkami, bez použití zádržného bezpečnostního systému.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Řidič motorového vozidla musí mít při řízení u sebe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řidičský průkaz,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osvědčení o registraci vozidla podle zvláštního právního předpisu</w:t>
      </w:r>
      <w:r>
        <w:rPr>
          <w:rFonts w:ascii="Arial" w:hAnsi="Arial" w:cs="Arial"/>
          <w:sz w:val="16"/>
          <w:szCs w:val="16"/>
          <w:vertAlign w:val="superscript"/>
        </w:rPr>
        <w:t>2)</w:t>
      </w:r>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doklad prokazující pojištění odpovědnosti za škodu způsobenou provozem vozidla podle zvláštního právního předpisu</w:t>
      </w:r>
      <w:r>
        <w:rPr>
          <w:rFonts w:ascii="Arial" w:hAnsi="Arial" w:cs="Arial"/>
          <w:sz w:val="16"/>
          <w:szCs w:val="16"/>
          <w:vertAlign w:val="superscript"/>
        </w:rPr>
        <w:t>9)</w:t>
      </w:r>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doklad o zdravotní způsobilosti, pokud jde o řidiče podle </w:t>
      </w:r>
      <w:hyperlink r:id="rId70" w:history="1">
        <w:r>
          <w:rPr>
            <w:rFonts w:ascii="Arial" w:hAnsi="Arial" w:cs="Arial"/>
            <w:color w:val="0000FF"/>
            <w:sz w:val="16"/>
            <w:szCs w:val="16"/>
            <w:u w:val="single"/>
          </w:rPr>
          <w:t>§ 87 odst. 3</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Řidič motorového vozidla, k jehož řízení opravňuje řidičské oprávnění udělené pro skupiny C1, C1+E, C, C+E, D1, D1+E, D nebo D+E nebo řidičské oprávnění uznávané jako rovnocenné, kterému nebyla do řidičského průkazu zaz</w:t>
      </w:r>
      <w:r>
        <w:rPr>
          <w:rFonts w:ascii="Arial" w:hAnsi="Arial" w:cs="Arial"/>
          <w:sz w:val="16"/>
          <w:szCs w:val="16"/>
        </w:rPr>
        <w:t xml:space="preserve">namenána profesní způsobilost řidiče, je dále povinen mít při řízení u sebe průkaz profesní způsobilosti řidiče pro příslušnou skupinu vozidel nebo obdobný doklad vydaný jiným členským státem Evropské unie, s výjimkou vozidel stanovených zvláštním právním </w:t>
      </w:r>
      <w:r>
        <w:rPr>
          <w:rFonts w:ascii="Arial" w:hAnsi="Arial" w:cs="Arial"/>
          <w:sz w:val="16"/>
          <w:szCs w:val="16"/>
        </w:rPr>
        <w:t>předpisem</w:t>
      </w:r>
      <w:r>
        <w:rPr>
          <w:rFonts w:ascii="Arial" w:hAnsi="Arial" w:cs="Arial"/>
          <w:sz w:val="16"/>
          <w:szCs w:val="16"/>
          <w:vertAlign w:val="superscript"/>
        </w:rPr>
        <w:t>9a)</w:t>
      </w:r>
      <w:r>
        <w:rPr>
          <w:rFonts w:ascii="Arial" w:hAnsi="Arial" w:cs="Arial"/>
          <w:sz w:val="16"/>
          <w:szCs w:val="16"/>
        </w:rPr>
        <w:t>. Držitel průkazu profesní způsobilosti řidiče, který se podrobil vstupnímu školení v základním rozsahu podle zvláštního právního předpisu</w:t>
      </w:r>
      <w:r>
        <w:rPr>
          <w:rFonts w:ascii="Arial" w:hAnsi="Arial" w:cs="Arial"/>
          <w:sz w:val="16"/>
          <w:szCs w:val="16"/>
          <w:vertAlign w:val="superscript"/>
        </w:rPr>
        <w:t>9b)</w:t>
      </w:r>
      <w:r>
        <w:rPr>
          <w:rFonts w:ascii="Arial" w:hAnsi="Arial" w:cs="Arial"/>
          <w:sz w:val="16"/>
          <w:szCs w:val="16"/>
        </w:rPr>
        <w:t>, je oprávněn řídit motorové vozidlo zařazené do skupiny C a C+E až od 21 let a motorové vozidlo zařaze</w:t>
      </w:r>
      <w:r>
        <w:rPr>
          <w:rFonts w:ascii="Arial" w:hAnsi="Arial" w:cs="Arial"/>
          <w:sz w:val="16"/>
          <w:szCs w:val="16"/>
        </w:rPr>
        <w:t xml:space="preserve">né do skupiny D a D+E až od 23 let, s výjimkou motorového vozidla linkové osobní dopravy, pokud trasa linky nepřesahuje 50 km. Držitel průkazu profesní způsobilosti řidiče, který se podrobil vstupnímu školení v rozšířeném rozsahu podle zvláštního právního </w:t>
      </w:r>
      <w:r>
        <w:rPr>
          <w:rFonts w:ascii="Arial" w:hAnsi="Arial" w:cs="Arial"/>
          <w:sz w:val="16"/>
          <w:szCs w:val="16"/>
        </w:rPr>
        <w:t>předpisu</w:t>
      </w:r>
      <w:r>
        <w:rPr>
          <w:rFonts w:ascii="Arial" w:hAnsi="Arial" w:cs="Arial"/>
          <w:sz w:val="16"/>
          <w:szCs w:val="16"/>
          <w:vertAlign w:val="superscript"/>
        </w:rPr>
        <w:t>9b)</w:t>
      </w:r>
      <w:r>
        <w:rPr>
          <w:rFonts w:ascii="Arial" w:hAnsi="Arial" w:cs="Arial"/>
          <w:sz w:val="16"/>
          <w:szCs w:val="16"/>
        </w:rPr>
        <w:t xml:space="preserve">, je oprávněn řídit motorové vozidlo zařazené do skupiny C a C+E od 18 let a motorové vozidlo zařazené do skupiny D a D+E od 21 let.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Záznam o profesní způsobilosti řidiče nebo průkaz profesní způsobilosti řidiče pro některou ze skupin C</w:t>
      </w:r>
      <w:r>
        <w:rPr>
          <w:rFonts w:ascii="Arial" w:hAnsi="Arial" w:cs="Arial"/>
          <w:sz w:val="16"/>
          <w:szCs w:val="16"/>
        </w:rPr>
        <w:t xml:space="preserve">1, C1+E, C nebo C+E platí pro všechny tyto skupiny vozidel. Záznam o profesní způsobilosti řidiče nebo průkaz profesní způsobilosti řidiče pro některou ze skupin D1, D1+E, D nebo D+E platí pro všechny tyto skupiny vozidel. Věkové hranice podle </w:t>
      </w:r>
      <w:hyperlink r:id="rId71" w:history="1">
        <w:r>
          <w:rPr>
            <w:rFonts w:ascii="Arial" w:hAnsi="Arial" w:cs="Arial"/>
            <w:color w:val="0000FF"/>
            <w:sz w:val="16"/>
            <w:szCs w:val="16"/>
            <w:u w:val="single"/>
          </w:rPr>
          <w:t>odstavce 9</w:t>
        </w:r>
      </w:hyperlink>
      <w:r>
        <w:rPr>
          <w:rFonts w:ascii="Arial" w:hAnsi="Arial" w:cs="Arial"/>
          <w:sz w:val="16"/>
          <w:szCs w:val="16"/>
        </w:rPr>
        <w:t xml:space="preserve"> tím nejsou dotčeny.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Povinnost podle </w:t>
      </w:r>
      <w:hyperlink r:id="rId72" w:history="1">
        <w:r>
          <w:rPr>
            <w:rFonts w:ascii="Arial" w:hAnsi="Arial" w:cs="Arial"/>
            <w:color w:val="0000FF"/>
            <w:sz w:val="16"/>
            <w:szCs w:val="16"/>
            <w:u w:val="single"/>
          </w:rPr>
          <w:t>odstavce 9</w:t>
        </w:r>
      </w:hyperlink>
      <w:r>
        <w:rPr>
          <w:rFonts w:ascii="Arial" w:hAnsi="Arial" w:cs="Arial"/>
          <w:sz w:val="16"/>
          <w:szCs w:val="16"/>
        </w:rPr>
        <w:t xml:space="preserve"> se nevztahuje na řidiče, kter</w:t>
      </w:r>
      <w:r>
        <w:rPr>
          <w:rFonts w:ascii="Arial" w:hAnsi="Arial" w:cs="Arial"/>
          <w:sz w:val="16"/>
          <w:szCs w:val="16"/>
        </w:rPr>
        <w:t>ý je občanem jiného než členského státu Evropské unie a nevykonává závislou práci</w:t>
      </w:r>
      <w:r>
        <w:rPr>
          <w:rFonts w:ascii="Arial" w:hAnsi="Arial" w:cs="Arial"/>
          <w:sz w:val="16"/>
          <w:szCs w:val="16"/>
          <w:vertAlign w:val="superscript"/>
        </w:rPr>
        <w:t>9c)</w:t>
      </w:r>
      <w:r>
        <w:rPr>
          <w:rFonts w:ascii="Arial" w:hAnsi="Arial" w:cs="Arial"/>
          <w:sz w:val="16"/>
          <w:szCs w:val="16"/>
        </w:rPr>
        <w:t xml:space="preserve"> pro zaměstnavatele usazeného na území členského státu Evropské unie ani nepodniká na území členského státu Evropské unie.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Na výzvu policisty nebo vojenského polic</w:t>
      </w:r>
      <w:r>
        <w:rPr>
          <w:rFonts w:ascii="Arial" w:hAnsi="Arial" w:cs="Arial"/>
          <w:sz w:val="16"/>
          <w:szCs w:val="16"/>
        </w:rPr>
        <w:t xml:space="preserve">isty je řidič motorového vozidla povinen předložit doklady podle </w:t>
      </w:r>
      <w:hyperlink r:id="rId73" w:history="1">
        <w:r>
          <w:rPr>
            <w:rFonts w:ascii="Arial" w:hAnsi="Arial" w:cs="Arial"/>
            <w:color w:val="0000FF"/>
            <w:sz w:val="16"/>
            <w:szCs w:val="16"/>
            <w:u w:val="single"/>
          </w:rPr>
          <w:t>odstavců 8</w:t>
        </w:r>
      </w:hyperlink>
      <w:r>
        <w:rPr>
          <w:rFonts w:ascii="Arial" w:hAnsi="Arial" w:cs="Arial"/>
          <w:sz w:val="16"/>
          <w:szCs w:val="16"/>
        </w:rPr>
        <w:t xml:space="preserve"> a </w:t>
      </w:r>
      <w:hyperlink r:id="rId74" w:history="1">
        <w:r>
          <w:rPr>
            <w:rFonts w:ascii="Arial" w:hAnsi="Arial" w:cs="Arial"/>
            <w:color w:val="0000FF"/>
            <w:sz w:val="16"/>
            <w:szCs w:val="16"/>
            <w:u w:val="single"/>
          </w:rPr>
          <w:t>9</w:t>
        </w:r>
      </w:hyperlink>
      <w:r>
        <w:rPr>
          <w:rFonts w:ascii="Arial" w:hAnsi="Arial" w:cs="Arial"/>
          <w:sz w:val="16"/>
          <w:szCs w:val="16"/>
        </w:rPr>
        <w:t xml:space="preserve"> poli</w:t>
      </w:r>
      <w:r>
        <w:rPr>
          <w:rFonts w:ascii="Arial" w:hAnsi="Arial" w:cs="Arial"/>
          <w:sz w:val="16"/>
          <w:szCs w:val="16"/>
        </w:rPr>
        <w:t>cistovi ke kontrole. Na výzvu strážníka obecní policie ve stejnokroji nebo celníka</w:t>
      </w:r>
      <w:r>
        <w:rPr>
          <w:rFonts w:ascii="Arial" w:hAnsi="Arial" w:cs="Arial"/>
          <w:sz w:val="16"/>
          <w:szCs w:val="16"/>
          <w:vertAlign w:val="superscript"/>
        </w:rPr>
        <w:t>9d)</w:t>
      </w:r>
      <w:r>
        <w:rPr>
          <w:rFonts w:ascii="Arial" w:hAnsi="Arial" w:cs="Arial"/>
          <w:sz w:val="16"/>
          <w:szCs w:val="16"/>
        </w:rPr>
        <w:t xml:space="preserve"> ve stejnokroji je řidič motorového vozidla povinen předložit strážníkovi ve stejnokroji nebo celníkovi</w:t>
      </w:r>
      <w:r>
        <w:rPr>
          <w:rFonts w:ascii="Arial" w:hAnsi="Arial" w:cs="Arial"/>
          <w:sz w:val="16"/>
          <w:szCs w:val="16"/>
          <w:vertAlign w:val="superscript"/>
        </w:rPr>
        <w:t>9d)</w:t>
      </w:r>
      <w:r>
        <w:rPr>
          <w:rFonts w:ascii="Arial" w:hAnsi="Arial" w:cs="Arial"/>
          <w:sz w:val="16"/>
          <w:szCs w:val="16"/>
        </w:rPr>
        <w:t xml:space="preserve"> ve stejnokroji ke kontrole doklady podle </w:t>
      </w:r>
      <w:hyperlink r:id="rId75" w:history="1">
        <w:r>
          <w:rPr>
            <w:rFonts w:ascii="Arial" w:hAnsi="Arial" w:cs="Arial"/>
            <w:color w:val="0000FF"/>
            <w:sz w:val="16"/>
            <w:szCs w:val="16"/>
            <w:u w:val="single"/>
          </w:rPr>
          <w:t>odstavce 8 písm. a)</w:t>
        </w:r>
      </w:hyperlink>
      <w:r>
        <w:rPr>
          <w:rFonts w:ascii="Arial" w:hAnsi="Arial" w:cs="Arial"/>
          <w:sz w:val="16"/>
          <w:szCs w:val="16"/>
        </w:rPr>
        <w:t xml:space="preserve"> a </w:t>
      </w:r>
      <w:hyperlink r:id="rId76" w:history="1">
        <w:r>
          <w:rPr>
            <w:rFonts w:ascii="Arial" w:hAnsi="Arial" w:cs="Arial"/>
            <w:color w:val="0000FF"/>
            <w:sz w:val="16"/>
            <w:szCs w:val="16"/>
            <w:u w:val="single"/>
          </w:rPr>
          <w:t>b)</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Řidič motorového vozidla je povinen na výzvu policisty nebo celníka</w:t>
      </w:r>
      <w:r>
        <w:rPr>
          <w:rFonts w:ascii="Arial" w:hAnsi="Arial" w:cs="Arial"/>
          <w:sz w:val="16"/>
          <w:szCs w:val="16"/>
          <w:vertAlign w:val="superscript"/>
        </w:rPr>
        <w:t>9d)</w:t>
      </w:r>
      <w:r>
        <w:rPr>
          <w:rFonts w:ascii="Arial" w:hAnsi="Arial" w:cs="Arial"/>
          <w:sz w:val="16"/>
          <w:szCs w:val="16"/>
        </w:rPr>
        <w:t xml:space="preserve"> p</w:t>
      </w:r>
      <w:r>
        <w:rPr>
          <w:rFonts w:ascii="Arial" w:hAnsi="Arial" w:cs="Arial"/>
          <w:sz w:val="16"/>
          <w:szCs w:val="16"/>
        </w:rPr>
        <w:t xml:space="preserve">odrobit vozidlo kontrole největší </w:t>
      </w:r>
      <w:r>
        <w:rPr>
          <w:rFonts w:ascii="Arial" w:hAnsi="Arial" w:cs="Arial"/>
          <w:sz w:val="16"/>
          <w:szCs w:val="16"/>
        </w:rPr>
        <w:lastRenderedPageBreak/>
        <w:t xml:space="preserve">přípustné hmotnosti na nápravu, největší přípustné hmotnosti vozidla nebo jízdní soupravy nebo technického stavu vozidla nebo jízdní soupravy.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6a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 kontrole technického stavu vozidla nebo jízdní soupravy pod</w:t>
      </w:r>
      <w:r>
        <w:rPr>
          <w:rFonts w:ascii="Arial" w:hAnsi="Arial" w:cs="Arial"/>
          <w:sz w:val="16"/>
          <w:szCs w:val="16"/>
        </w:rPr>
        <w:t xml:space="preserve">le </w:t>
      </w:r>
      <w:hyperlink r:id="rId77" w:history="1">
        <w:r>
          <w:rPr>
            <w:rFonts w:ascii="Arial" w:hAnsi="Arial" w:cs="Arial"/>
            <w:color w:val="0000FF"/>
            <w:sz w:val="16"/>
            <w:szCs w:val="16"/>
            <w:u w:val="single"/>
          </w:rPr>
          <w:t>§ 6 odst. 13</w:t>
        </w:r>
      </w:hyperlink>
      <w:r>
        <w:rPr>
          <w:rFonts w:ascii="Arial" w:hAnsi="Arial" w:cs="Arial"/>
          <w:sz w:val="16"/>
          <w:szCs w:val="16"/>
        </w:rPr>
        <w:t xml:space="preserve"> je řidič povinen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zajet k zařízení pro provedení kontroly technického stavu, pokud zajížďka, včetně cesty zpět na pozemní komunikaci, není delší než </w:t>
      </w:r>
      <w:r>
        <w:rPr>
          <w:rFonts w:ascii="Arial" w:hAnsi="Arial" w:cs="Arial"/>
          <w:sz w:val="16"/>
          <w:szCs w:val="16"/>
        </w:rPr>
        <w:t xml:space="preserve">8 kilometrů a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řídit se pokyny osoby obsluhující zařízení pro kontrolu technického stavu.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 výsledku kontroly technického stavu vozidla nebo jízdní soupravy vydá policie řidiči doklad. Zjistí-li se při kontrole technického stavu vozidla nebo j</w:t>
      </w:r>
      <w:r>
        <w:rPr>
          <w:rFonts w:ascii="Arial" w:hAnsi="Arial" w:cs="Arial"/>
          <w:sz w:val="16"/>
          <w:szCs w:val="16"/>
        </w:rPr>
        <w:t>ízdní soupravy vážná nebo nebezpečná závada, zašle policie kopii dokladu obecnímu úřadu obce s rozšířenou působností příslušnému k zapisování údajů o vozidle do registru silničních vozidel podle zvláštního právního předpisu</w:t>
      </w:r>
      <w:r>
        <w:rPr>
          <w:rFonts w:ascii="Arial" w:hAnsi="Arial" w:cs="Arial"/>
          <w:sz w:val="16"/>
          <w:szCs w:val="16"/>
          <w:vertAlign w:val="superscript"/>
        </w:rPr>
        <w:t>38b)</w:t>
      </w:r>
      <w:r>
        <w:rPr>
          <w:rFonts w:ascii="Arial" w:hAnsi="Arial" w:cs="Arial"/>
          <w:sz w:val="16"/>
          <w:szCs w:val="16"/>
        </w:rPr>
        <w:t xml:space="preserve">. Není-li takový obecní úřad </w:t>
      </w:r>
      <w:r>
        <w:rPr>
          <w:rFonts w:ascii="Arial" w:hAnsi="Arial" w:cs="Arial"/>
          <w:sz w:val="16"/>
          <w:szCs w:val="16"/>
        </w:rPr>
        <w:t xml:space="preserve">obce s rozšířenou působností, zašle policie kopii dokladu Ministerstvu dopravy (dále jen „ministerstvo“).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Zjistí-li se při kontrole technického stavu vozidla nebo jízdní soupravy vážná nebo nebezpečná závada</w:t>
      </w:r>
      <w:r>
        <w:rPr>
          <w:rFonts w:ascii="Arial" w:hAnsi="Arial" w:cs="Arial"/>
          <w:sz w:val="16"/>
          <w:szCs w:val="16"/>
          <w:vertAlign w:val="superscript"/>
        </w:rPr>
        <w:t>2)</w:t>
      </w:r>
      <w:r>
        <w:rPr>
          <w:rFonts w:ascii="Arial" w:hAnsi="Arial" w:cs="Arial"/>
          <w:sz w:val="16"/>
          <w:szCs w:val="16"/>
        </w:rPr>
        <w:t>, je řidič vozidla nebo jízdní soupravy</w:t>
      </w:r>
      <w:r>
        <w:rPr>
          <w:rFonts w:ascii="Arial" w:hAnsi="Arial" w:cs="Arial"/>
          <w:sz w:val="16"/>
          <w:szCs w:val="16"/>
        </w:rPr>
        <w:t xml:space="preserve"> povinen uhradit náklady na provedení kontroly technického stavu.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Způsob provádění kontroly technického stavu, způsob stanovení nákladů na provedení kontroly technického stavu, náležitosti dokladu o výsledku technické kontroly stanoví prováděcí prá</w:t>
      </w:r>
      <w:r>
        <w:rPr>
          <w:rFonts w:ascii="Arial" w:hAnsi="Arial" w:cs="Arial"/>
          <w:sz w:val="16"/>
          <w:szCs w:val="16"/>
        </w:rPr>
        <w:t xml:space="preserve">vní předpis.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 nesmí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předat řízení motorového vozidla osobě, která nesplňuje podmínky </w:t>
      </w:r>
      <w:hyperlink r:id="rId78" w:history="1">
        <w:r>
          <w:rPr>
            <w:rFonts w:ascii="Arial" w:hAnsi="Arial" w:cs="Arial"/>
            <w:color w:val="0000FF"/>
            <w:sz w:val="16"/>
            <w:szCs w:val="16"/>
            <w:u w:val="single"/>
          </w:rPr>
          <w:t>§ 3 odst. 3</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obtěžovat ostatní účastníky provozu na p</w:t>
      </w:r>
      <w:r>
        <w:rPr>
          <w:rFonts w:ascii="Arial" w:hAnsi="Arial" w:cs="Arial"/>
          <w:sz w:val="16"/>
          <w:szCs w:val="16"/>
        </w:rPr>
        <w:t xml:space="preserve">ozemních komunikacích ani jiné osoby zejména nadměrným hlukem, znečišťováním ovzduší, rozstřikováním kaluží, bláta nebo zbytečným ponecháním motoru stojícího vozidla v chodu,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při jízdě vozidlem držet v ruce nebo jiným způsobem telefonní přístroj nebo</w:t>
      </w:r>
      <w:r>
        <w:rPr>
          <w:rFonts w:ascii="Arial" w:hAnsi="Arial" w:cs="Arial"/>
          <w:sz w:val="16"/>
          <w:szCs w:val="16"/>
        </w:rPr>
        <w:t xml:space="preserve"> jiné hovorové nebo záznamové zařízení.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kouřit při jízdě na motocyklu, na mopedu a na jízdním kole,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na druhém sedadle motocyklu přepravovat osobu mladší 12 let.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Řidič vozidla hromadné dopravy osob nesmí ve vozidle kouřit a za jízdy jíst</w:t>
      </w:r>
      <w:r>
        <w:rPr>
          <w:rFonts w:ascii="Arial" w:hAnsi="Arial" w:cs="Arial"/>
          <w:sz w:val="16"/>
          <w:szCs w:val="16"/>
        </w:rPr>
        <w:t xml:space="preserve"> a pít, bavit se s přepravovanými osobami a vpouštět je do prostoru vyhrazeného pro řidiče, rozjíždět se před uzavřením dveří a otevírat dveře před zastavením.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Řidič vozidla taxislužby a příležitostné osobní silniční dopravy</w:t>
      </w:r>
      <w:r>
        <w:rPr>
          <w:rFonts w:ascii="Arial" w:hAnsi="Arial" w:cs="Arial"/>
          <w:sz w:val="16"/>
          <w:szCs w:val="16"/>
          <w:vertAlign w:val="superscript"/>
        </w:rPr>
        <w:t>10)</w:t>
      </w:r>
      <w:r>
        <w:rPr>
          <w:rFonts w:ascii="Arial" w:hAnsi="Arial" w:cs="Arial"/>
          <w:sz w:val="16"/>
          <w:szCs w:val="16"/>
        </w:rPr>
        <w:t xml:space="preserve"> nesmí při přepravě</w:t>
      </w:r>
      <w:r>
        <w:rPr>
          <w:rFonts w:ascii="Arial" w:hAnsi="Arial" w:cs="Arial"/>
          <w:sz w:val="16"/>
          <w:szCs w:val="16"/>
        </w:rPr>
        <w:t xml:space="preserve"> osob ve vozidle kouřit.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Řidič motorového vozidla o maximální přípustné hmotnosti převyšující 3 500 kg, zvláštního vozidla nebo jízdní soupravy musí jet ze svahu se zařazeným rychlostním stupněm. Řidič motorového vozidla o maximální přípustné hmotn</w:t>
      </w:r>
      <w:r>
        <w:rPr>
          <w:rFonts w:ascii="Arial" w:hAnsi="Arial" w:cs="Arial"/>
          <w:sz w:val="16"/>
          <w:szCs w:val="16"/>
        </w:rPr>
        <w:t xml:space="preserve">osti nepřevyšující 3 500 kg musí tak učinit, jestliže to vyžaduje bezpečnost jízdy.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Ustanovení </w:t>
      </w:r>
      <w:hyperlink r:id="rId79" w:history="1">
        <w:r>
          <w:rPr>
            <w:rFonts w:ascii="Arial" w:hAnsi="Arial" w:cs="Arial"/>
            <w:color w:val="0000FF"/>
            <w:sz w:val="16"/>
            <w:szCs w:val="16"/>
            <w:u w:val="single"/>
          </w:rPr>
          <w:t>odstavce 1 písm. c)</w:t>
        </w:r>
      </w:hyperlink>
      <w:r>
        <w:rPr>
          <w:rFonts w:ascii="Arial" w:hAnsi="Arial" w:cs="Arial"/>
          <w:sz w:val="16"/>
          <w:szCs w:val="16"/>
        </w:rPr>
        <w:t xml:space="preserve"> se nevztahuje na řidiče vozidla bezpečnostních </w:t>
      </w:r>
      <w:r>
        <w:rPr>
          <w:rFonts w:ascii="Arial" w:hAnsi="Arial" w:cs="Arial"/>
          <w:sz w:val="16"/>
          <w:szCs w:val="16"/>
        </w:rPr>
        <w:t>sborů, ozbrojených sil a vojenského zpravodajství při plnění služebních povinností, řidiče vozidla obecní policie při plnění jejích povinností a řidiče vozidel jednotek požární ochrany a poskytovatele zdravotnické záchranné služby při řešení mimořádných ud</w:t>
      </w:r>
      <w:r>
        <w:rPr>
          <w:rFonts w:ascii="Arial" w:hAnsi="Arial" w:cs="Arial"/>
          <w:sz w:val="16"/>
          <w:szCs w:val="16"/>
        </w:rPr>
        <w:t>álostí a Horské služby při řešení mimořádných událostí</w:t>
      </w:r>
      <w:r>
        <w:rPr>
          <w:rFonts w:ascii="Arial" w:hAnsi="Arial" w:cs="Arial"/>
          <w:sz w:val="16"/>
          <w:szCs w:val="16"/>
          <w:vertAlign w:val="superscript"/>
        </w:rPr>
        <w:t>8a)</w:t>
      </w:r>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Povinnosti řidiče tramvaje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řidiče tramvaje platí </w:t>
      </w:r>
      <w:hyperlink r:id="rId80" w:history="1">
        <w:r>
          <w:rPr>
            <w:rFonts w:ascii="Arial" w:hAnsi="Arial" w:cs="Arial"/>
            <w:color w:val="0000FF"/>
            <w:sz w:val="16"/>
            <w:szCs w:val="16"/>
            <w:u w:val="single"/>
          </w:rPr>
          <w:t>§ 4</w:t>
        </w:r>
      </w:hyperlink>
      <w:r>
        <w:rPr>
          <w:rFonts w:ascii="Arial" w:hAnsi="Arial" w:cs="Arial"/>
          <w:sz w:val="16"/>
          <w:szCs w:val="16"/>
        </w:rPr>
        <w:t xml:space="preserve">, </w:t>
      </w:r>
      <w:hyperlink r:id="rId81" w:history="1">
        <w:r>
          <w:rPr>
            <w:rFonts w:ascii="Arial" w:hAnsi="Arial" w:cs="Arial"/>
            <w:color w:val="0000FF"/>
            <w:sz w:val="16"/>
            <w:szCs w:val="16"/>
            <w:u w:val="single"/>
          </w:rPr>
          <w:t>5</w:t>
        </w:r>
      </w:hyperlink>
      <w:r>
        <w:rPr>
          <w:rFonts w:ascii="Arial" w:hAnsi="Arial" w:cs="Arial"/>
          <w:sz w:val="16"/>
          <w:szCs w:val="16"/>
        </w:rPr>
        <w:t xml:space="preserve"> a </w:t>
      </w:r>
      <w:hyperlink r:id="rId82" w:history="1">
        <w:r>
          <w:rPr>
            <w:rFonts w:ascii="Arial" w:hAnsi="Arial" w:cs="Arial"/>
            <w:color w:val="0000FF"/>
            <w:sz w:val="16"/>
            <w:szCs w:val="16"/>
            <w:u w:val="single"/>
          </w:rPr>
          <w:t>§ 7 odst. 1 písm. a) a c)</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Řidič tramvaje je povinen mít při řízení tramvaje u sebe občanský průkaz a průka</w:t>
      </w:r>
      <w:r>
        <w:rPr>
          <w:rFonts w:ascii="Arial" w:hAnsi="Arial" w:cs="Arial"/>
          <w:sz w:val="16"/>
          <w:szCs w:val="16"/>
        </w:rPr>
        <w:t>z způsobilosti k řízení drážního vozidla podle zvláštního právního předpisu.</w:t>
      </w:r>
      <w:r>
        <w:rPr>
          <w:rFonts w:ascii="Arial" w:hAnsi="Arial" w:cs="Arial"/>
          <w:sz w:val="16"/>
          <w:szCs w:val="16"/>
          <w:vertAlign w:val="superscript"/>
        </w:rPr>
        <w:t>11)</w:t>
      </w:r>
      <w:r>
        <w:rPr>
          <w:rFonts w:ascii="Arial" w:hAnsi="Arial" w:cs="Arial"/>
          <w:sz w:val="16"/>
          <w:szCs w:val="16"/>
        </w:rPr>
        <w:t xml:space="preserve"> Na výzvu policisty je řidič tramvaje povinen předložit tyto doklady policistovi ke kontrole.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8a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Povinnosti učitele autoškoly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Učitel autoškoly při výkonu dohledu</w:t>
      </w:r>
      <w:r>
        <w:rPr>
          <w:rFonts w:ascii="Arial" w:hAnsi="Arial" w:cs="Arial"/>
          <w:sz w:val="16"/>
          <w:szCs w:val="16"/>
        </w:rPr>
        <w:t xml:space="preserve"> nad řidičem motorového vozidla podle </w:t>
      </w:r>
      <w:hyperlink r:id="rId83" w:history="1">
        <w:r>
          <w:rPr>
            <w:rFonts w:ascii="Arial" w:hAnsi="Arial" w:cs="Arial"/>
            <w:color w:val="0000FF"/>
            <w:sz w:val="16"/>
            <w:szCs w:val="16"/>
            <w:u w:val="single"/>
          </w:rPr>
          <w:t>§ 3 odst. 3 písm. b) nebo c)</w:t>
        </w:r>
      </w:hyperlink>
      <w:r>
        <w:rPr>
          <w:rFonts w:ascii="Arial" w:hAnsi="Arial" w:cs="Arial"/>
          <w:sz w:val="16"/>
          <w:szCs w:val="16"/>
        </w:rPr>
        <w:t xml:space="preserve"> nesmí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požít alkoholický nápoj nebo užít jinou návykovou látku během jízdy ve výcvikovém vozidle,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vykonávat činnost učitele autoškoly bezprostředně po požití alkoholického nápoje nebo užití jiné návykové látky nebo v takové době po požití alkoholického nápoje nebo užití jiné návykové látky, kdy by mohl být ještě pod vlivem alkoholu nebo jiné návy</w:t>
      </w:r>
      <w:r>
        <w:rPr>
          <w:rFonts w:ascii="Arial" w:hAnsi="Arial" w:cs="Arial"/>
          <w:sz w:val="16"/>
          <w:szCs w:val="16"/>
        </w:rPr>
        <w:t xml:space="preserve">kové látky; pro posouzení ovlivnění učitele autoškoly jinou návykovou látkou se použije </w:t>
      </w:r>
      <w:hyperlink r:id="rId84" w:history="1">
        <w:r>
          <w:rPr>
            <w:rFonts w:ascii="Arial" w:hAnsi="Arial" w:cs="Arial"/>
            <w:color w:val="0000FF"/>
            <w:sz w:val="16"/>
            <w:szCs w:val="16"/>
            <w:u w:val="single"/>
          </w:rPr>
          <w:t>§ 5 odst. 2 písm. b)</w:t>
        </w:r>
      </w:hyperlink>
      <w:r>
        <w:rPr>
          <w:rFonts w:ascii="Arial" w:hAnsi="Arial" w:cs="Arial"/>
          <w:sz w:val="16"/>
          <w:szCs w:val="16"/>
        </w:rPr>
        <w:t xml:space="preserve"> obdobně,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vykonávat činnost učitele autoškoly, jestliž</w:t>
      </w:r>
      <w:r>
        <w:rPr>
          <w:rFonts w:ascii="Arial" w:hAnsi="Arial" w:cs="Arial"/>
          <w:sz w:val="16"/>
          <w:szCs w:val="16"/>
        </w:rPr>
        <w:t xml:space="preserve">e je jeho schopnost k výkonu této činnosti snížena v důsledku jeho zdravotního </w:t>
      </w:r>
      <w:r>
        <w:rPr>
          <w:rFonts w:ascii="Arial" w:hAnsi="Arial" w:cs="Arial"/>
          <w:sz w:val="16"/>
          <w:szCs w:val="16"/>
        </w:rPr>
        <w:lastRenderedPageBreak/>
        <w:t xml:space="preserve">stavu.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Učitel autoškoly je při výkonu dohledu nad řidičem motorového vozidla podle </w:t>
      </w:r>
      <w:hyperlink r:id="rId85" w:history="1">
        <w:r>
          <w:rPr>
            <w:rFonts w:ascii="Arial" w:hAnsi="Arial" w:cs="Arial"/>
            <w:color w:val="0000FF"/>
            <w:sz w:val="16"/>
            <w:szCs w:val="16"/>
            <w:u w:val="single"/>
          </w:rPr>
          <w:t>§ 3</w:t>
        </w:r>
        <w:r>
          <w:rPr>
            <w:rFonts w:ascii="Arial" w:hAnsi="Arial" w:cs="Arial"/>
            <w:color w:val="0000FF"/>
            <w:sz w:val="16"/>
            <w:szCs w:val="16"/>
            <w:u w:val="single"/>
          </w:rPr>
          <w:t xml:space="preserve"> odst. 3 písm. b) nebo c)</w:t>
        </w:r>
      </w:hyperlink>
      <w:r>
        <w:rPr>
          <w:rFonts w:ascii="Arial" w:hAnsi="Arial" w:cs="Arial"/>
          <w:sz w:val="16"/>
          <w:szCs w:val="16"/>
        </w:rPr>
        <w:t xml:space="preserve"> povinen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podrobit se na výzvu policisty, vojenského policisty, zaměstnavatele, ošetřujícího lékaře nebo strážníka obecní policie vyšetření podle zvláštního právního předpisu</w:t>
      </w:r>
      <w:r>
        <w:rPr>
          <w:rFonts w:ascii="Arial" w:hAnsi="Arial" w:cs="Arial"/>
          <w:sz w:val="16"/>
          <w:szCs w:val="16"/>
          <w:vertAlign w:val="superscript"/>
        </w:rPr>
        <w:t>7)</w:t>
      </w:r>
      <w:r>
        <w:rPr>
          <w:rFonts w:ascii="Arial" w:hAnsi="Arial" w:cs="Arial"/>
          <w:sz w:val="16"/>
          <w:szCs w:val="16"/>
        </w:rPr>
        <w:t xml:space="preserve"> ke zjištění, zda není ovlivněn alkoholem,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w:t>
      </w:r>
      <w:r>
        <w:rPr>
          <w:rFonts w:ascii="Arial" w:hAnsi="Arial" w:cs="Arial"/>
          <w:sz w:val="16"/>
          <w:szCs w:val="16"/>
        </w:rPr>
        <w:t>) podrobit se na výzvu policisty, vojenského policisty, zaměstnavatele, ošetřujícího lékaře nebo strážníka obecní policie vyšetření podle zvláštního právního předpisu</w:t>
      </w:r>
      <w:r>
        <w:rPr>
          <w:rFonts w:ascii="Arial" w:hAnsi="Arial" w:cs="Arial"/>
          <w:sz w:val="16"/>
          <w:szCs w:val="16"/>
          <w:vertAlign w:val="superscript"/>
        </w:rPr>
        <w:t>7)</w:t>
      </w:r>
      <w:r>
        <w:rPr>
          <w:rFonts w:ascii="Arial" w:hAnsi="Arial" w:cs="Arial"/>
          <w:sz w:val="16"/>
          <w:szCs w:val="16"/>
        </w:rPr>
        <w:t xml:space="preserve"> ke zjištění, zda není ovlivněn jinou návykovou látkou.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Povinnosti přepravova</w:t>
      </w:r>
      <w:r>
        <w:rPr>
          <w:rFonts w:ascii="Arial" w:hAnsi="Arial" w:cs="Arial"/>
          <w:b/>
          <w:bCs/>
          <w:sz w:val="16"/>
          <w:szCs w:val="16"/>
        </w:rPr>
        <w:t xml:space="preserve">né osoby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Přepravovaná osoba je povinna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být za jízdy připoutána na sedadle bezpečnostním pásem, pokud jím je sedadlo povinně vybaveno podle zvláštního právního předpisu</w:t>
      </w:r>
      <w:r>
        <w:rPr>
          <w:rFonts w:ascii="Arial" w:hAnsi="Arial" w:cs="Arial"/>
          <w:sz w:val="16"/>
          <w:szCs w:val="16"/>
          <w:vertAlign w:val="superscript"/>
        </w:rPr>
        <w:t>2)</w:t>
      </w:r>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užívat za jízdy na motocyklu nebo mopedu ochrannou přílbu schválen</w:t>
      </w:r>
      <w:r>
        <w:rPr>
          <w:rFonts w:ascii="Arial" w:hAnsi="Arial" w:cs="Arial"/>
          <w:sz w:val="16"/>
          <w:szCs w:val="16"/>
        </w:rPr>
        <w:t>ého typu podle zvláštního právního předpisu,</w:t>
      </w:r>
      <w:r>
        <w:rPr>
          <w:rFonts w:ascii="Arial" w:hAnsi="Arial" w:cs="Arial"/>
          <w:sz w:val="16"/>
          <w:szCs w:val="16"/>
          <w:vertAlign w:val="superscript"/>
        </w:rPr>
        <w:t>2)</w:t>
      </w:r>
      <w:r>
        <w:rPr>
          <w:rFonts w:ascii="Arial" w:hAnsi="Arial" w:cs="Arial"/>
          <w:sz w:val="16"/>
          <w:szCs w:val="16"/>
        </w:rPr>
        <w:t xml:space="preserve"> kterou má nasazenou a řádně připevněnou na hlavě,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neohrožovat svým chováním bezpečnost provozu na pozemních komunikacích, zejména neomezovat řidiče v bezpečném ovládání vozidla,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dbát pokynů řidiče,</w:t>
      </w:r>
      <w:r>
        <w:rPr>
          <w:rFonts w:ascii="Arial" w:hAnsi="Arial" w:cs="Arial"/>
          <w:sz w:val="16"/>
          <w:szCs w:val="16"/>
        </w:rPr>
        <w:t xml:space="preserve"> zejména při nastupování do vozidla a vystupování z něj.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Povinnosti podle </w:t>
      </w:r>
      <w:hyperlink r:id="rId86" w:history="1">
        <w:r>
          <w:rPr>
            <w:rFonts w:ascii="Arial" w:hAnsi="Arial" w:cs="Arial"/>
            <w:color w:val="0000FF"/>
            <w:sz w:val="16"/>
            <w:szCs w:val="16"/>
            <w:u w:val="single"/>
          </w:rPr>
          <w:t>odstavce 1 písm. a)</w:t>
        </w:r>
      </w:hyperlink>
      <w:r>
        <w:rPr>
          <w:rFonts w:ascii="Arial" w:hAnsi="Arial" w:cs="Arial"/>
          <w:sz w:val="16"/>
          <w:szCs w:val="16"/>
        </w:rPr>
        <w:t xml:space="preserve"> neplatí pro osobu starší 18 let a menší než 150 cm a osobu, která ta</w:t>
      </w:r>
      <w:r>
        <w:rPr>
          <w:rFonts w:ascii="Arial" w:hAnsi="Arial" w:cs="Arial"/>
          <w:sz w:val="16"/>
          <w:szCs w:val="16"/>
        </w:rPr>
        <w:t>k nemůže učinit ze zdravotních důvodů na základě lékařského potvrzení. Lékařské potvrzení musí mít za jízdy u sebe; v případech, kdy se nejedná o stav trvalého rázu, musí být platnost lékařského potvrzení časově omezena nejdéle na dobu jednoho roku. Náleži</w:t>
      </w:r>
      <w:r>
        <w:rPr>
          <w:rFonts w:ascii="Arial" w:hAnsi="Arial" w:cs="Arial"/>
          <w:sz w:val="16"/>
          <w:szCs w:val="16"/>
        </w:rPr>
        <w:t xml:space="preserve">tosti lékařského potvrzení stanoví prováděcí právní předpis. Pokud je osoba pohybově postižená přepravovaná ve vozidle na vozíku pro invalidy, musí být vozík a osoba pohybově postižená připoutána speciálním zádržným systémem schváleného provedení.2)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Povinnosti podle </w:t>
      </w:r>
      <w:hyperlink r:id="rId87" w:history="1">
        <w:r>
          <w:rPr>
            <w:rFonts w:ascii="Arial" w:hAnsi="Arial" w:cs="Arial"/>
            <w:color w:val="0000FF"/>
            <w:sz w:val="16"/>
            <w:szCs w:val="16"/>
            <w:u w:val="single"/>
          </w:rPr>
          <w:t>odstavce 1 písm. a)</w:t>
        </w:r>
      </w:hyperlink>
      <w:r>
        <w:rPr>
          <w:rFonts w:ascii="Arial" w:hAnsi="Arial" w:cs="Arial"/>
          <w:sz w:val="16"/>
          <w:szCs w:val="16"/>
        </w:rPr>
        <w:t xml:space="preserve"> dále neplatí pro bezpečnostní sbory, ozbrojené síly a vojenské zpravodajství při plnění jejich služebních povinností, obecní pol</w:t>
      </w:r>
      <w:r>
        <w:rPr>
          <w:rFonts w:ascii="Arial" w:hAnsi="Arial" w:cs="Arial"/>
          <w:sz w:val="16"/>
          <w:szCs w:val="16"/>
        </w:rPr>
        <w:t>icii při plnění úkolů podle zákona, hasiče ve vozidle požární ochrany a záchranáře v záchranném vozidle Horské služby při řešení mimořádných událostí</w:t>
      </w:r>
      <w:r>
        <w:rPr>
          <w:rFonts w:ascii="Arial" w:hAnsi="Arial" w:cs="Arial"/>
          <w:sz w:val="16"/>
          <w:szCs w:val="16"/>
          <w:vertAlign w:val="superscript"/>
        </w:rPr>
        <w:t>8a)</w:t>
      </w:r>
      <w:r>
        <w:rPr>
          <w:rFonts w:ascii="Arial" w:hAnsi="Arial" w:cs="Arial"/>
          <w:sz w:val="16"/>
          <w:szCs w:val="16"/>
        </w:rPr>
        <w:t>, kdy použití bezpečnostního pásu brání v rychlém opuštění vozidla, učitele jízdy při výcviku, jakož i p</w:t>
      </w:r>
      <w:r>
        <w:rPr>
          <w:rFonts w:ascii="Arial" w:hAnsi="Arial" w:cs="Arial"/>
          <w:sz w:val="16"/>
          <w:szCs w:val="16"/>
        </w:rPr>
        <w:t xml:space="preserve">ro zdravotnického pracovníka poskytovatele zdravotnické záchranné služby, záchranáře nebo zdravotnického pracovníka Horské služby, který v době přepravy poskytuje pacientovi zdravotní služby.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Povinnost podle </w:t>
      </w:r>
      <w:hyperlink r:id="rId88" w:history="1">
        <w:r>
          <w:rPr>
            <w:rFonts w:ascii="Arial" w:hAnsi="Arial" w:cs="Arial"/>
            <w:color w:val="0000FF"/>
            <w:sz w:val="16"/>
            <w:szCs w:val="16"/>
            <w:u w:val="single"/>
          </w:rPr>
          <w:t>odstavce 1 písm. b)</w:t>
        </w:r>
      </w:hyperlink>
      <w:r>
        <w:rPr>
          <w:rFonts w:ascii="Arial" w:hAnsi="Arial" w:cs="Arial"/>
          <w:sz w:val="16"/>
          <w:szCs w:val="16"/>
        </w:rPr>
        <w:t xml:space="preserve"> neplatí pro člena Horské služby v případech, kdy by použití ochranné přílby mohlo ztížit nebo znemožnit komunikaci se zachraňovaným nebo kdy použití ochranné přílby vylučuje zdravotní stav z</w:t>
      </w:r>
      <w:r>
        <w:rPr>
          <w:rFonts w:ascii="Arial" w:hAnsi="Arial" w:cs="Arial"/>
          <w:sz w:val="16"/>
          <w:szCs w:val="16"/>
        </w:rPr>
        <w:t xml:space="preserve">achraňovaného.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Přepravovaná osoba nesmí vyhazovat předměty z vozidla.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Přepravovaná osoba při jízdě na motocyklu se musí nohama dotýkat stupaček a nesmí kouřit.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Boční sezení na motocyklu je zakázáno.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000000" w:rsidRDefault="00402564">
      <w:pPr>
        <w:widowControl w:val="0"/>
        <w:autoSpaceDE w:val="0"/>
        <w:autoSpaceDN w:val="0"/>
        <w:adjustRightInd w:val="0"/>
        <w:spacing w:after="0" w:line="240" w:lineRule="auto"/>
        <w:rPr>
          <w:rFonts w:ascii="Arial" w:hAnsi="Arial" w:cs="Arial"/>
          <w:b/>
          <w:bCs/>
          <w:sz w:val="18"/>
          <w:szCs w:val="18"/>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Provozovatel vozidla</w:t>
      </w:r>
      <w:r>
        <w:rPr>
          <w:rFonts w:ascii="Arial" w:hAnsi="Arial" w:cs="Arial"/>
          <w:b/>
          <w:bCs/>
          <w:sz w:val="16"/>
          <w:szCs w:val="16"/>
        </w:rPr>
        <w:t xml:space="preserve">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Povinnosti provozovatele vozidla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Provozovatel vozidla nesmí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přikázat ani dovolit, aby bylo v provozu na pozemních komunikacích užito vozidlo, které nesplňuje podmínky stanovené zvláštním právním předpisem,</w:t>
      </w:r>
      <w:r>
        <w:rPr>
          <w:rFonts w:ascii="Arial" w:hAnsi="Arial" w:cs="Arial"/>
          <w:sz w:val="16"/>
          <w:szCs w:val="16"/>
          <w:vertAlign w:val="superscript"/>
        </w:rPr>
        <w:t>2)</w:t>
      </w:r>
      <w:r>
        <w:rPr>
          <w:rFonts w:ascii="Arial" w:hAnsi="Arial" w:cs="Arial"/>
          <w:sz w:val="16"/>
          <w:szCs w:val="16"/>
        </w:rPr>
        <w:t xml:space="preserve"> pokud nejde o přípojný </w:t>
      </w:r>
      <w:r>
        <w:rPr>
          <w:rFonts w:ascii="Arial" w:hAnsi="Arial" w:cs="Arial"/>
          <w:sz w:val="16"/>
          <w:szCs w:val="16"/>
        </w:rPr>
        <w:t xml:space="preserve">podvozek (vozidlo) k záchrannému vozidlu Horské služby podle </w:t>
      </w:r>
      <w:hyperlink r:id="rId89" w:history="1">
        <w:r>
          <w:rPr>
            <w:rFonts w:ascii="Arial" w:hAnsi="Arial" w:cs="Arial"/>
            <w:color w:val="0000FF"/>
            <w:sz w:val="16"/>
            <w:szCs w:val="16"/>
            <w:u w:val="single"/>
          </w:rPr>
          <w:t>§ 5 odst. 3</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svěřit řízení vozidla osobě, která nesplňuje podmínky </w:t>
      </w:r>
      <w:hyperlink r:id="rId90" w:history="1">
        <w:r>
          <w:rPr>
            <w:rFonts w:ascii="Arial" w:hAnsi="Arial" w:cs="Arial"/>
            <w:color w:val="0000FF"/>
            <w:sz w:val="16"/>
            <w:szCs w:val="16"/>
            <w:u w:val="single"/>
          </w:rPr>
          <w:t>§ 3 odst. 2</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svěřit řízení motorového vozidla osobě, která nesplňuje podmínky podle </w:t>
      </w:r>
      <w:hyperlink r:id="rId91" w:history="1">
        <w:r>
          <w:rPr>
            <w:rFonts w:ascii="Arial" w:hAnsi="Arial" w:cs="Arial"/>
            <w:color w:val="0000FF"/>
            <w:sz w:val="16"/>
            <w:szCs w:val="16"/>
            <w:u w:val="single"/>
          </w:rPr>
          <w:t>§ 3 odst. 3</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přiká</w:t>
      </w:r>
      <w:r>
        <w:rPr>
          <w:rFonts w:ascii="Arial" w:hAnsi="Arial" w:cs="Arial"/>
          <w:sz w:val="16"/>
          <w:szCs w:val="16"/>
        </w:rPr>
        <w:t xml:space="preserve">zat nebo svěřit samostatné řízení vozidla osobě, o které nezná údaje potřebné k určení její totožnosti.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Provozovatel vozidla je povinen zajistit, aby barevné provedení a označení vozidla nebylo zaměnitelné se zvláštním barevným provedením vozidel V</w:t>
      </w:r>
      <w:r>
        <w:rPr>
          <w:rFonts w:ascii="Arial" w:hAnsi="Arial" w:cs="Arial"/>
          <w:sz w:val="16"/>
          <w:szCs w:val="16"/>
        </w:rPr>
        <w:t>ojenské policie podle zvláštního právního předpisu,</w:t>
      </w:r>
      <w:r>
        <w:rPr>
          <w:rFonts w:ascii="Arial" w:hAnsi="Arial" w:cs="Arial"/>
          <w:sz w:val="16"/>
          <w:szCs w:val="16"/>
          <w:vertAlign w:val="superscript"/>
        </w:rPr>
        <w:t>12)</w:t>
      </w:r>
      <w:r>
        <w:rPr>
          <w:rFonts w:ascii="Arial" w:hAnsi="Arial" w:cs="Arial"/>
          <w:sz w:val="16"/>
          <w:szCs w:val="16"/>
        </w:rPr>
        <w:t xml:space="preserve"> policie podle zvláštního právního předpisu,</w:t>
      </w:r>
      <w:r>
        <w:rPr>
          <w:rFonts w:ascii="Arial" w:hAnsi="Arial" w:cs="Arial"/>
          <w:sz w:val="16"/>
          <w:szCs w:val="16"/>
          <w:vertAlign w:val="superscript"/>
        </w:rPr>
        <w:t>13)</w:t>
      </w:r>
      <w:r>
        <w:rPr>
          <w:rFonts w:ascii="Arial" w:hAnsi="Arial" w:cs="Arial"/>
          <w:sz w:val="16"/>
          <w:szCs w:val="16"/>
        </w:rPr>
        <w:t xml:space="preserve"> celní správy podle zvláštního právního předpisu,14) obecní policie podle zvláštního právního předpisu,</w:t>
      </w:r>
      <w:r>
        <w:rPr>
          <w:rFonts w:ascii="Arial" w:hAnsi="Arial" w:cs="Arial"/>
          <w:sz w:val="16"/>
          <w:szCs w:val="16"/>
          <w:vertAlign w:val="superscript"/>
        </w:rPr>
        <w:t>14a)</w:t>
      </w:r>
      <w:r>
        <w:rPr>
          <w:rFonts w:ascii="Arial" w:hAnsi="Arial" w:cs="Arial"/>
          <w:sz w:val="16"/>
          <w:szCs w:val="16"/>
        </w:rPr>
        <w:t xml:space="preserve"> Vězeňské služby České republiky (dále jen "Věze</w:t>
      </w:r>
      <w:r>
        <w:rPr>
          <w:rFonts w:ascii="Arial" w:hAnsi="Arial" w:cs="Arial"/>
          <w:sz w:val="16"/>
          <w:szCs w:val="16"/>
        </w:rPr>
        <w:t>ňská služba") podle zvláštního právního předpisu</w:t>
      </w:r>
      <w:r>
        <w:rPr>
          <w:rFonts w:ascii="Arial" w:hAnsi="Arial" w:cs="Arial"/>
          <w:sz w:val="16"/>
          <w:szCs w:val="16"/>
          <w:vertAlign w:val="superscript"/>
        </w:rPr>
        <w:t>14b)</w:t>
      </w:r>
      <w:r>
        <w:rPr>
          <w:rFonts w:ascii="Arial" w:hAnsi="Arial" w:cs="Arial"/>
          <w:sz w:val="16"/>
          <w:szCs w:val="16"/>
        </w:rPr>
        <w:t xml:space="preserve"> a vozidel jednotek </w:t>
      </w:r>
      <w:r>
        <w:rPr>
          <w:rFonts w:ascii="Arial" w:hAnsi="Arial" w:cs="Arial"/>
          <w:sz w:val="16"/>
          <w:szCs w:val="16"/>
        </w:rPr>
        <w:lastRenderedPageBreak/>
        <w:t xml:space="preserve">požární ochrany podle zvláštního právního předpisu.14c)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Provozovatel vozidla zajistí, aby při užití vozidla na pozemní komunikaci byly dodržovány povinnosti řidiče a pravidla p</w:t>
      </w:r>
      <w:r>
        <w:rPr>
          <w:rFonts w:ascii="Arial" w:hAnsi="Arial" w:cs="Arial"/>
          <w:sz w:val="16"/>
          <w:szCs w:val="16"/>
        </w:rPr>
        <w:t xml:space="preserve">rovozu na pozemních komunikacích stanovená tímto zákonem.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Provozovatel vozidla a osoba, které provozovatel svěřil vozidlo, s výjimkou, kdy provozovatelem vozidla je zpravodajská služba, jsou povinni na výzvu policie, krajského úřadu nebo obecního ú</w:t>
      </w:r>
      <w:r>
        <w:rPr>
          <w:rFonts w:ascii="Arial" w:hAnsi="Arial" w:cs="Arial"/>
          <w:sz w:val="16"/>
          <w:szCs w:val="16"/>
        </w:rPr>
        <w:t>řadu obce s rozšířenou působností sdělit skutečnosti potřebné k určení totožnosti řidiče vozidla podezřelého z porušení ustanovení tohoto zákona; tímto ustanovením není dotčeno ustanovení zvláštního právního předpisu</w:t>
      </w:r>
      <w:r>
        <w:rPr>
          <w:rFonts w:ascii="Arial" w:hAnsi="Arial" w:cs="Arial"/>
          <w:sz w:val="16"/>
          <w:szCs w:val="16"/>
          <w:vertAlign w:val="superscript"/>
        </w:rPr>
        <w:t>14d)</w:t>
      </w:r>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Provozovatel vozidla kateg</w:t>
      </w:r>
      <w:r>
        <w:rPr>
          <w:rFonts w:ascii="Arial" w:hAnsi="Arial" w:cs="Arial"/>
          <w:sz w:val="16"/>
          <w:szCs w:val="16"/>
        </w:rPr>
        <w:t>orie M2 a M3</w:t>
      </w:r>
      <w:r>
        <w:rPr>
          <w:rFonts w:ascii="Arial" w:hAnsi="Arial" w:cs="Arial"/>
          <w:sz w:val="16"/>
          <w:szCs w:val="16"/>
          <w:vertAlign w:val="superscript"/>
        </w:rPr>
        <w:t xml:space="preserve"> 2)</w:t>
      </w:r>
      <w:r>
        <w:rPr>
          <w:rFonts w:ascii="Arial" w:hAnsi="Arial" w:cs="Arial"/>
          <w:sz w:val="16"/>
          <w:szCs w:val="16"/>
        </w:rPr>
        <w:t>, které je vybaveno zádržným bezpečnostním systémem, je povinen zajistit, aby přepravované osoby starší 3 let nebo osoby je doprovázející byly poučeny o povinnosti použít tento zádržný bezpečnostní systém. Způsoby informování stanoví provádě</w:t>
      </w:r>
      <w:r>
        <w:rPr>
          <w:rFonts w:ascii="Arial" w:hAnsi="Arial" w:cs="Arial"/>
          <w:sz w:val="16"/>
          <w:szCs w:val="16"/>
        </w:rPr>
        <w:t xml:space="preserve">cí právní předpis.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3 </w:t>
      </w:r>
    </w:p>
    <w:p w:rsidR="00000000" w:rsidRDefault="00402564">
      <w:pPr>
        <w:widowControl w:val="0"/>
        <w:autoSpaceDE w:val="0"/>
        <w:autoSpaceDN w:val="0"/>
        <w:adjustRightInd w:val="0"/>
        <w:spacing w:after="0" w:line="240" w:lineRule="auto"/>
        <w:rPr>
          <w:rFonts w:ascii="Arial" w:hAnsi="Arial" w:cs="Arial"/>
          <w:b/>
          <w:bCs/>
          <w:sz w:val="18"/>
          <w:szCs w:val="18"/>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Pravidla provozu na pozemních komunikacích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1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Jízda vozidly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Směr a způsob jízdy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pozemní komunikaci se jezdí vpravo, a pokud tomu nebrání zvláštní okolnosti, při pravé</w:t>
      </w:r>
      <w:r>
        <w:rPr>
          <w:rFonts w:ascii="Arial" w:hAnsi="Arial" w:cs="Arial"/>
          <w:sz w:val="16"/>
          <w:szCs w:val="16"/>
        </w:rPr>
        <w:t xml:space="preserve">m okraji vozovky, pokud není stanoveno jinak.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krajnici smí řidič motorového vozidla vjet jen při zastavení a stání nebo, jestliže je to nutné, při objíždění, vyhýbání, odbočování nebo otáčení; přitom musí dbát zvýšené opatrnosti.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Jíz</w:t>
      </w:r>
      <w:r>
        <w:rPr>
          <w:rFonts w:ascii="Arial" w:hAnsi="Arial" w:cs="Arial"/>
          <w:b/>
          <w:bCs/>
          <w:sz w:val="16"/>
          <w:szCs w:val="16"/>
        </w:rPr>
        <w:t xml:space="preserve">da v jízdních pruzích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Mimo obec se na pozemní komunikaci o dvou nebo více jízdních pruzích vyznačených na vozovce v jednom směru jízdy jezdí v pravém jízdním pruhu. V ostatních jízdních pruzích se smí jet, jestliže je to nutné k objíždění, předjíždě</w:t>
      </w:r>
      <w:r>
        <w:rPr>
          <w:rFonts w:ascii="Arial" w:hAnsi="Arial" w:cs="Arial"/>
          <w:sz w:val="16"/>
          <w:szCs w:val="16"/>
        </w:rPr>
        <w:t xml:space="preserve">ní, otáčení nebo odbočování.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obci na pozemní komunikaci o dvou nebo více jízdních pruzích vyznačených na vozovce v jednom směru jízdy smí řidič motorového vozidla užívat k jízdě kteréhokoliv jízdního pruhu; přitom se nepovažuje za předjíždění, je</w:t>
      </w:r>
      <w:r>
        <w:rPr>
          <w:rFonts w:ascii="Arial" w:hAnsi="Arial" w:cs="Arial"/>
          <w:sz w:val="16"/>
          <w:szCs w:val="16"/>
        </w:rPr>
        <w:t>dou-li vozidla v jednom z jízdních pruhů rychleji než vozidla v jiném jízdním pruhu. Pokud by vozidla jedoucí současně ve všech jízdních pruzích bránila v jízdě rychleji jedoucímu vozidlu, musí řidič jedoucí v levém krajním jízdním pruhu tento pruh co nejd</w:t>
      </w:r>
      <w:r>
        <w:rPr>
          <w:rFonts w:ascii="Arial" w:hAnsi="Arial" w:cs="Arial"/>
          <w:sz w:val="16"/>
          <w:szCs w:val="16"/>
        </w:rPr>
        <w:t xml:space="preserve">říve uvolnit; to neplatí, užívá-li řidič levého krajního jízdního pruhu k odbočování, otáčení nebo při souběžné jízdě podle </w:t>
      </w:r>
      <w:hyperlink r:id="rId92" w:history="1">
        <w:r>
          <w:rPr>
            <w:rFonts w:ascii="Arial" w:hAnsi="Arial" w:cs="Arial"/>
            <w:color w:val="0000FF"/>
            <w:sz w:val="16"/>
            <w:szCs w:val="16"/>
            <w:u w:val="single"/>
          </w:rPr>
          <w:t>odstavce 3</w:t>
        </w:r>
      </w:hyperlink>
      <w:r>
        <w:rPr>
          <w:rFonts w:ascii="Arial" w:hAnsi="Arial" w:cs="Arial"/>
          <w:sz w:val="16"/>
          <w:szCs w:val="16"/>
        </w:rPr>
        <w:t>. Řidič nákladního automobilu o cel</w:t>
      </w:r>
      <w:r>
        <w:rPr>
          <w:rFonts w:ascii="Arial" w:hAnsi="Arial" w:cs="Arial"/>
          <w:sz w:val="16"/>
          <w:szCs w:val="16"/>
        </w:rPr>
        <w:t>kové hmotnosti převyšující 3 500 kg, jízdní soupravy, jejíž celková délka přesahuje 7 m, zvláštního motorového vozidla a motocyklu s nejvyšší povolenou rychlostí do 45 km.h</w:t>
      </w:r>
      <w:r>
        <w:rPr>
          <w:rFonts w:ascii="Arial" w:hAnsi="Arial" w:cs="Arial"/>
          <w:sz w:val="16"/>
          <w:szCs w:val="16"/>
          <w:vertAlign w:val="superscript"/>
        </w:rPr>
        <w:t>-1</w:t>
      </w:r>
      <w:r>
        <w:rPr>
          <w:rFonts w:ascii="Arial" w:hAnsi="Arial" w:cs="Arial"/>
          <w:sz w:val="16"/>
          <w:szCs w:val="16"/>
        </w:rPr>
        <w:t xml:space="preserve"> smí levý krajní jízdní pruh užít k jízdě, jen jestliže je to nutné k objíždění, p</w:t>
      </w:r>
      <w:r>
        <w:rPr>
          <w:rFonts w:ascii="Arial" w:hAnsi="Arial" w:cs="Arial"/>
          <w:sz w:val="16"/>
          <w:szCs w:val="16"/>
        </w:rPr>
        <w:t xml:space="preserve">ředjíždění, otáčení nebo odbočování.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Je-li na pozemní komunikaci o dvou nebo více jízdních pruzích v jednom směru jízdy taková hustota provozu, že se vytvoří souvislé proudy vozidel, v nichž řidič motorového vozidla může jet jen takovou rychlostí, </w:t>
      </w:r>
      <w:r>
        <w:rPr>
          <w:rFonts w:ascii="Arial" w:hAnsi="Arial" w:cs="Arial"/>
          <w:sz w:val="16"/>
          <w:szCs w:val="16"/>
        </w:rPr>
        <w:t xml:space="preserve">která závisí na rychlosti vozidel jedoucích před ním, mohou jet motorová vozidla souběžně (dále jen "souběžná jízda"); přitom se nepovažuje za předjíždění, jedou-li vozidla v jednom z jízdních pruhů rychleji než vozidla v jiném jízdním pruhu.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Na po</w:t>
      </w:r>
      <w:r>
        <w:rPr>
          <w:rFonts w:ascii="Arial" w:hAnsi="Arial" w:cs="Arial"/>
          <w:sz w:val="16"/>
          <w:szCs w:val="16"/>
        </w:rPr>
        <w:t>zemní komunikaci o třech nebo více jízdních pruzích vyznačených na vozovce v jednom směru jízdy smí řidič nákladního automobilu o celkové hmotnosti převyšující 3 500 kg, jízdní soupravy, jejíž celková délka přesahuje 7 m, zvláštního motorového vozidla a mo</w:t>
      </w:r>
      <w:r>
        <w:rPr>
          <w:rFonts w:ascii="Arial" w:hAnsi="Arial" w:cs="Arial"/>
          <w:sz w:val="16"/>
          <w:szCs w:val="16"/>
        </w:rPr>
        <w:t>tocyklu s nejvyšší povolenou rychlostí do 45 km.h</w:t>
      </w:r>
      <w:r>
        <w:rPr>
          <w:rFonts w:ascii="Arial" w:hAnsi="Arial" w:cs="Arial"/>
          <w:sz w:val="16"/>
          <w:szCs w:val="16"/>
          <w:vertAlign w:val="superscript"/>
        </w:rPr>
        <w:t>-1</w:t>
      </w:r>
      <w:r>
        <w:rPr>
          <w:rFonts w:ascii="Arial" w:hAnsi="Arial" w:cs="Arial"/>
          <w:sz w:val="16"/>
          <w:szCs w:val="16"/>
        </w:rPr>
        <w:t xml:space="preserve"> užít k jízdě výhradně dvou jízdních pruhů nejbližších k pravému okraji vozovky; v ostatních jízdních pruzích smí jet jen tehdy, jestliže je to nutné k objíždění, otáčení nebo odbočování.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Přejíždět</w:t>
      </w:r>
      <w:r>
        <w:rPr>
          <w:rFonts w:ascii="Arial" w:hAnsi="Arial" w:cs="Arial"/>
          <w:sz w:val="16"/>
          <w:szCs w:val="16"/>
        </w:rPr>
        <w:t xml:space="preserve"> z jednoho jízdního pruhu do druhého smí řidič jen tehdy, neohrozí-li a neomezí-li řidiče jedoucího v jízdním pruhu, do kterého přejíždí; přitom musí dávat znamení o změně směru jízdy. Při souběžné jízdě umožní řidiči vozidel jedoucích v průběžném pruhu ři</w:t>
      </w:r>
      <w:r>
        <w:rPr>
          <w:rFonts w:ascii="Arial" w:hAnsi="Arial" w:cs="Arial"/>
          <w:sz w:val="16"/>
          <w:szCs w:val="16"/>
        </w:rPr>
        <w:t xml:space="preserve">dičům vozidel do tohoto pruhu přejíždějících z pruhu, který přestal být průběžným, vjet tak, aby se vozidla jedoucí v průběžném pruhu a vozidla do něho přejíždějící mohla řadit střídavě po jednom do jízdního proudu průběžného pruhu. Tam, kde se dva jízdní </w:t>
      </w:r>
      <w:r>
        <w:rPr>
          <w:rFonts w:ascii="Arial" w:hAnsi="Arial" w:cs="Arial"/>
          <w:sz w:val="16"/>
          <w:szCs w:val="16"/>
        </w:rPr>
        <w:t xml:space="preserve">pruhy sbíhají v jeden, aniž by bylo zřejmé, který z nich je průběžný, nesmí řidič jedoucí v levém jízdním pruhu ohrozit řidiče jedoucího v pravém jízdním pruhu.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Na pozemní komunikaci o třech jízdních pruzích vyznačených na vozovce v jednom směru jí</w:t>
      </w:r>
      <w:r>
        <w:rPr>
          <w:rFonts w:ascii="Arial" w:hAnsi="Arial" w:cs="Arial"/>
          <w:sz w:val="16"/>
          <w:szCs w:val="16"/>
        </w:rPr>
        <w:t>zdy smí řidič přejíždět z levého jízdního pruhu do středního jízdního pruhu jen tehdy, neohrozí-li řidiče přejíždějícího do středního jízdního pruhu z pravého jízdního pruhu; obdobně se postupuje při přejíždění z levých jízdních pruhů do středních jízdních</w:t>
      </w:r>
      <w:r>
        <w:rPr>
          <w:rFonts w:ascii="Arial" w:hAnsi="Arial" w:cs="Arial"/>
          <w:sz w:val="16"/>
          <w:szCs w:val="16"/>
        </w:rPr>
        <w:t xml:space="preserve"> pruhů na pozemní komunikaci o čtyřech a více jízdních pruzích vyznačených na vozovce.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Je-li pro zařazování do průběžného jízdního pruhu zřízen připojovací pruh, je řidič povinen před zařazením do průběžného pruhu užít připojovacího pruhu. Při zařa</w:t>
      </w:r>
      <w:r>
        <w:rPr>
          <w:rFonts w:ascii="Arial" w:hAnsi="Arial" w:cs="Arial"/>
          <w:sz w:val="16"/>
          <w:szCs w:val="16"/>
        </w:rPr>
        <w:t xml:space="preserve">zování z připojovacího pruhu do průběžného pruhu řidič nesmí ohrozit řidiče jedoucí v průběžném pruhu. Není-li připojovací pruh zřízen, je řidič povinen dát přednost v jízdě vozidlům jedoucím v </w:t>
      </w:r>
      <w:r>
        <w:rPr>
          <w:rFonts w:ascii="Arial" w:hAnsi="Arial" w:cs="Arial"/>
          <w:sz w:val="16"/>
          <w:szCs w:val="16"/>
        </w:rPr>
        <w:lastRenderedPageBreak/>
        <w:t xml:space="preserve">průběžném pruhu.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Nejsou-li jízdní pruhy na vozovce vyz</w:t>
      </w:r>
      <w:r>
        <w:rPr>
          <w:rFonts w:ascii="Arial" w:hAnsi="Arial" w:cs="Arial"/>
          <w:sz w:val="16"/>
          <w:szCs w:val="16"/>
        </w:rPr>
        <w:t xml:space="preserve">načeny, rozumí se pro účely </w:t>
      </w:r>
      <w:hyperlink r:id="rId93" w:history="1">
        <w:r>
          <w:rPr>
            <w:rFonts w:ascii="Arial" w:hAnsi="Arial" w:cs="Arial"/>
            <w:color w:val="0000FF"/>
            <w:sz w:val="16"/>
            <w:szCs w:val="16"/>
            <w:u w:val="single"/>
          </w:rPr>
          <w:t>odstavců 3</w:t>
        </w:r>
      </w:hyperlink>
      <w:r>
        <w:rPr>
          <w:rFonts w:ascii="Arial" w:hAnsi="Arial" w:cs="Arial"/>
          <w:sz w:val="16"/>
          <w:szCs w:val="16"/>
        </w:rPr>
        <w:t xml:space="preserve"> a </w:t>
      </w:r>
      <w:hyperlink r:id="rId94" w:history="1">
        <w:r>
          <w:rPr>
            <w:rFonts w:ascii="Arial" w:hAnsi="Arial" w:cs="Arial"/>
            <w:color w:val="0000FF"/>
            <w:sz w:val="16"/>
            <w:szCs w:val="16"/>
            <w:u w:val="single"/>
          </w:rPr>
          <w:t>5</w:t>
        </w:r>
      </w:hyperlink>
      <w:r>
        <w:rPr>
          <w:rFonts w:ascii="Arial" w:hAnsi="Arial" w:cs="Arial"/>
          <w:sz w:val="16"/>
          <w:szCs w:val="16"/>
        </w:rPr>
        <w:t xml:space="preserve"> jízdním pruhem část vozovky dovolující </w:t>
      </w:r>
      <w:r>
        <w:rPr>
          <w:rFonts w:ascii="Arial" w:hAnsi="Arial" w:cs="Arial"/>
          <w:sz w:val="16"/>
          <w:szCs w:val="16"/>
        </w:rPr>
        <w:t xml:space="preserve">jízdu vozidel jiných než dvoukolových (motocyklů) v jízdním proudu za sebou.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Jízda ve zvláštních případech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Podél nástupního nebo ochranného ostrůvku se jezdí vpravo; vlevo se smí jet jen tehdy, brání-li jízdě vpravo překážka nebo jestliž</w:t>
      </w:r>
      <w:r>
        <w:rPr>
          <w:rFonts w:ascii="Arial" w:hAnsi="Arial" w:cs="Arial"/>
          <w:sz w:val="16"/>
          <w:szCs w:val="16"/>
        </w:rPr>
        <w:t xml:space="preserve">e je to bezpečnější s ohledem na rozměry vozidla nebo nákladu. Při jízdě podél nástupního nebo ochranného ostrůvku je nutno dbát zvýšené opatrnosti. Podél tramvaje se jezdí vpravo, pokud není dopravní značkou "Objíždění tramvaje" povolena jízda vlevo.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(2) Na tramvajový pás v úrovni vozovky se smí v podélném směru vjet jen při objíždění, předjíždění, odbočování, otáčení, vjíždění na pozemní komunikaci, nebo vyžadují-li to zvláštní okolnosti, například není-li mezi tramvajovým pásem a okrajem vozovky dost</w:t>
      </w:r>
      <w:r>
        <w:rPr>
          <w:rFonts w:ascii="Arial" w:hAnsi="Arial" w:cs="Arial"/>
          <w:sz w:val="16"/>
          <w:szCs w:val="16"/>
        </w:rPr>
        <w:t>atek místa; tramvajový pás zvýšený nad nebo snížený pod úroveň vozovky nebo od vozovky jinak oddělený například obrubníkem se smí přejíždět jen příčně, a to na místě k tomu přizpůsobeném. Při vjíždění na tramvajový pás nesmí řidič ohrozit ani omezit v jízd</w:t>
      </w:r>
      <w:r>
        <w:rPr>
          <w:rFonts w:ascii="Arial" w:hAnsi="Arial" w:cs="Arial"/>
          <w:sz w:val="16"/>
          <w:szCs w:val="16"/>
        </w:rPr>
        <w:t xml:space="preserve">ě tramvaj.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Je-li vyznačen jízdní pruh dopravní značkou "Vyhrazený jízdní pruh" (dále jen "vyhrazený jízdní pruh") pro určitý druh vozidel, platí pro řidiče ostatních vozidel obdobně </w:t>
      </w:r>
      <w:hyperlink r:id="rId95" w:history="1">
        <w:r>
          <w:rPr>
            <w:rFonts w:ascii="Arial" w:hAnsi="Arial" w:cs="Arial"/>
            <w:color w:val="0000FF"/>
            <w:sz w:val="16"/>
            <w:szCs w:val="16"/>
            <w:u w:val="single"/>
          </w:rPr>
          <w:t>§ 13 odst. 2</w:t>
        </w:r>
      </w:hyperlink>
      <w:r>
        <w:rPr>
          <w:rFonts w:ascii="Arial" w:hAnsi="Arial" w:cs="Arial"/>
          <w:sz w:val="16"/>
          <w:szCs w:val="16"/>
        </w:rPr>
        <w:t xml:space="preserve">, a je-li vyhrazený jízdní pruh vyznačen na tramvajovém pásu, též </w:t>
      </w:r>
      <w:hyperlink r:id="rId96" w:history="1">
        <w:r>
          <w:rPr>
            <w:rFonts w:ascii="Arial" w:hAnsi="Arial" w:cs="Arial"/>
            <w:color w:val="0000FF"/>
            <w:sz w:val="16"/>
            <w:szCs w:val="16"/>
            <w:u w:val="single"/>
          </w:rPr>
          <w:t>§ 21 odst. 7</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Přejíždí-li řidič vozidla, pro které je </w:t>
      </w:r>
      <w:r>
        <w:rPr>
          <w:rFonts w:ascii="Arial" w:hAnsi="Arial" w:cs="Arial"/>
          <w:sz w:val="16"/>
          <w:szCs w:val="16"/>
        </w:rPr>
        <w:t>vyhrazen jízdní pruh, z vyhrazeného jízdního pruhu do přilehlého jízdního pruhu, řidič vozidla jedoucí v tomto pruhu mu to musí umožnit snížením rychlosti jízdy, popřípadě i zastavením vozidla. Řidič vozidla ve vyhrazeném jízdním pruhu je povinen dávat zna</w:t>
      </w:r>
      <w:r>
        <w:rPr>
          <w:rFonts w:ascii="Arial" w:hAnsi="Arial" w:cs="Arial"/>
          <w:sz w:val="16"/>
          <w:szCs w:val="16"/>
        </w:rPr>
        <w:t xml:space="preserve">mení o změně směru jízdy a nesmí ohrozit řidiče ostatních vozidel.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Jede-li vozidlo, pro které je vyhrazen jízdní pruh, ve vyhrazeném jízdním pruhu nebo tramvaj jinou rychlostí než ostatní vozidla jedoucí stejným směrem, nejde o vzájemné předjíždění</w:t>
      </w:r>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Je-li provoz ve vyhrazeném jízdním pruhu vyznačeném na tramvajovém pásu řízen světelnými signály pro tramvaje, řídí se řidič vozidla jedoucí v tomto jízdním pruhu těmito světelnými signály.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 vozidlem hromadné dopravy osob, které</w:t>
      </w:r>
      <w:r>
        <w:rPr>
          <w:rFonts w:ascii="Arial" w:hAnsi="Arial" w:cs="Arial"/>
          <w:sz w:val="16"/>
          <w:szCs w:val="16"/>
        </w:rPr>
        <w:t xml:space="preserve"> zastavilo v obci v zastávce bez nástupního ostrůvku nebo bez nástupiště na zvýšeném tramvajovém pásu, musí řidič jiného vozidla zastavit vozidlo; je-li v zastávce více vozidel hromadné dopravy osob, musí zastavit za druhým z nich. V jízdě smí pokračovat t</w:t>
      </w:r>
      <w:r>
        <w:rPr>
          <w:rFonts w:ascii="Arial" w:hAnsi="Arial" w:cs="Arial"/>
          <w:sz w:val="16"/>
          <w:szCs w:val="16"/>
        </w:rPr>
        <w:t xml:space="preserve">eprve tehdy, neohrozí-li již cestující, kteří nastupují nebo vystupují. To neplatí, zastaví-li autobus nebo trolejbus u okraje vozovky.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 autobusem s označením "Označení autobusu přepravujícího děti", který zastavil v označené zastávce, musí řidič</w:t>
      </w:r>
      <w:r>
        <w:rPr>
          <w:rFonts w:ascii="Arial" w:hAnsi="Arial" w:cs="Arial"/>
          <w:sz w:val="16"/>
          <w:szCs w:val="16"/>
        </w:rPr>
        <w:t xml:space="preserve"> jiného vozidla zastavit vozidlo. Pokračovat v jízdě může až po odjezdu autobusu ze zastávky. Řidiči protijedoucích vozidel musí přihlédnout k možnosti vběhnutí dětí do vozovky a jízdu přizpůsobit tak, aby děti nebyly ohroženy.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Objíždění</w:t>
      </w:r>
    </w:p>
    <w:p w:rsidR="00000000" w:rsidRDefault="00402564">
      <w:pPr>
        <w:widowControl w:val="0"/>
        <w:autoSpaceDE w:val="0"/>
        <w:autoSpaceDN w:val="0"/>
        <w:adjustRightInd w:val="0"/>
        <w:spacing w:after="0" w:line="240" w:lineRule="auto"/>
        <w:jc w:val="center"/>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Ř</w:t>
      </w:r>
      <w:r>
        <w:rPr>
          <w:rFonts w:ascii="Arial" w:hAnsi="Arial" w:cs="Arial"/>
          <w:sz w:val="16"/>
          <w:szCs w:val="16"/>
        </w:rPr>
        <w:t>idič, který při objíždění vozidla, jež zastavilo nebo stojí, nebo při objíždění překážky provozu na pozemních komunikacích anebo chodce vybočuje ze směru své jízdy, nesmí ohrozit ani omezit protijedoucí řidiče a ohrozit ostatní účastníky provozu na pozemní</w:t>
      </w:r>
      <w:r>
        <w:rPr>
          <w:rFonts w:ascii="Arial" w:hAnsi="Arial" w:cs="Arial"/>
          <w:sz w:val="16"/>
          <w:szCs w:val="16"/>
        </w:rPr>
        <w:t xml:space="preserve">ch komunikacích. Přitom musí dávat znamení o změně směru jízdy.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Předjíždění</w:t>
      </w:r>
    </w:p>
    <w:p w:rsidR="00000000" w:rsidRDefault="00402564">
      <w:pPr>
        <w:widowControl w:val="0"/>
        <w:autoSpaceDE w:val="0"/>
        <w:autoSpaceDN w:val="0"/>
        <w:adjustRightInd w:val="0"/>
        <w:spacing w:after="0" w:line="240" w:lineRule="auto"/>
        <w:jc w:val="center"/>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Předjíždí se vlevo. Vpravo se předjíždí vozidlo, které mění směr jízdy vlevo a není-li již pochybnosti o dalším směru jeho jízdy. Při jízdě v připojovacím nebo </w:t>
      </w:r>
      <w:r>
        <w:rPr>
          <w:rFonts w:ascii="Arial" w:hAnsi="Arial" w:cs="Arial"/>
          <w:sz w:val="16"/>
          <w:szCs w:val="16"/>
        </w:rPr>
        <w:t xml:space="preserve">odbočovacím pruhu se smí vpravo předjíždět též vozidlo jedoucí v průběžném pruhu. Odbočovací pruh je přídatný jízdní pruh určený pro odbočování (vyřazování) vozidel z průběžného jízdního pruhu.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Řidič, který při předjíždění vybočuje ze směru své jíz</w:t>
      </w:r>
      <w:r>
        <w:rPr>
          <w:rFonts w:ascii="Arial" w:hAnsi="Arial" w:cs="Arial"/>
          <w:sz w:val="16"/>
          <w:szCs w:val="16"/>
        </w:rPr>
        <w:t xml:space="preserve">dy, musí dávat znamení o změně směru jízdy a nesmí ohrozit řidiče jedoucí za ním. Řidič musí dát znamení o změně směru jízdy při předjíždění cyklisty.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Řidič, který se po předjetí zařazuje před vozidlo, které předjel, musí dávat znamení o změně směr</w:t>
      </w:r>
      <w:r>
        <w:rPr>
          <w:rFonts w:ascii="Arial" w:hAnsi="Arial" w:cs="Arial"/>
          <w:sz w:val="16"/>
          <w:szCs w:val="16"/>
        </w:rPr>
        <w:t xml:space="preserve">u jízdy a nesmí ohrozit ani omezit řidiče vozidla, které předjel.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Řidič předjížděného vozidla nesmí zvyšovat rychlost jízdy ani jinak bránit předjíždění.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Řidič nesmí předjíždět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nemá-li před sebe rozhled na takovou vzdálenost, která je</w:t>
      </w:r>
      <w:r>
        <w:rPr>
          <w:rFonts w:ascii="Arial" w:hAnsi="Arial" w:cs="Arial"/>
          <w:sz w:val="16"/>
          <w:szCs w:val="16"/>
        </w:rPr>
        <w:t xml:space="preserve"> nutná k bezpečnému předjetí,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jestliže by se nemohl bezpečně zařadit před vozidlo nebo vozidla, která hodlá předjet,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jestliže by ohrozil nebo omezil protijedoucí řidiče nebo ohrozil jiné účastníky provozu na pozemních komunikacích,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na př</w:t>
      </w:r>
      <w:r>
        <w:rPr>
          <w:rFonts w:ascii="Arial" w:hAnsi="Arial" w:cs="Arial"/>
          <w:sz w:val="16"/>
          <w:szCs w:val="16"/>
        </w:rPr>
        <w:t xml:space="preserve">echodu pro chodce nebo na přejezdu pro cyklisty a bezprostředně před nimi,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dává-li řidič vpředu jedoucího vozidla znamení o změně směru jízdy vlevo a není-li možné předjetí vpravo podle </w:t>
      </w:r>
      <w:hyperlink r:id="rId97" w:history="1">
        <w:r>
          <w:rPr>
            <w:rFonts w:ascii="Arial" w:hAnsi="Arial" w:cs="Arial"/>
            <w:color w:val="0000FF"/>
            <w:sz w:val="16"/>
            <w:szCs w:val="16"/>
            <w:u w:val="single"/>
          </w:rPr>
          <w:t>odstavce 1</w:t>
        </w:r>
      </w:hyperlink>
      <w:r>
        <w:rPr>
          <w:rFonts w:ascii="Arial" w:hAnsi="Arial" w:cs="Arial"/>
          <w:sz w:val="16"/>
          <w:szCs w:val="16"/>
        </w:rPr>
        <w:t xml:space="preserve"> nebo předjetí v dalším volném jízdním pruhu vyznačeném na vozovce v tomtéž směru jízdy,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na křižovatce a v těsné blízkosti před ní; tento zákaz neplatí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jde-li o předjíždění vpravo podle </w:t>
      </w:r>
      <w:hyperlink r:id="rId98" w:history="1">
        <w:r>
          <w:rPr>
            <w:rFonts w:ascii="Arial" w:hAnsi="Arial" w:cs="Arial"/>
            <w:color w:val="0000FF"/>
            <w:sz w:val="16"/>
            <w:szCs w:val="16"/>
            <w:u w:val="single"/>
          </w:rPr>
          <w:t>odstavce 1</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jde-li o předjíždění jízdních kol, mopedů a motocyklů bez postranního vozíku,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na hlavní pozemní komunikaci,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na křižovatce s řízeným provozem.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na železničním přejezdu </w:t>
      </w:r>
      <w:r>
        <w:rPr>
          <w:rFonts w:ascii="Arial" w:hAnsi="Arial" w:cs="Arial"/>
          <w:sz w:val="16"/>
          <w:szCs w:val="16"/>
        </w:rPr>
        <w:t xml:space="preserve">a v těsné blízkosti před ním.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Rychlost jízdy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Rychlost jízdy musí řidič přizpůsobit zejména svým schopnostem, vlastnostem vozidla a nákladu, předpokládanému stavebnímu a dopravně technickému stavu pozemní komunikace, její kategorii a tříd</w:t>
      </w:r>
      <w:r>
        <w:rPr>
          <w:rFonts w:ascii="Arial" w:hAnsi="Arial" w:cs="Arial"/>
          <w:sz w:val="16"/>
          <w:szCs w:val="16"/>
        </w:rPr>
        <w:t xml:space="preserve">ě, povětrnostním podmínkám a jiným okolnostem, které je možno předvídat; smí jet jen takovou rychlostí, aby byl schopen zastavit vozidlo na vzdálenost, na kterou má rozhled.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Řidič nesmí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snížit náhle rychlost jízdy nebo ná</w:t>
      </w:r>
      <w:r>
        <w:rPr>
          <w:rFonts w:ascii="Arial" w:hAnsi="Arial" w:cs="Arial"/>
          <w:sz w:val="16"/>
          <w:szCs w:val="16"/>
        </w:rPr>
        <w:t xml:space="preserve">hle zastavit, pokud to nevyžaduje bezpečnost provozu na pozemních komunikacích,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omezovat plynulost provozu na pozemních komunikacích, zejména bezdůvodně pomalou jízdou a pomalým předjížděním.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Řidič motorového vozidla o maximální přípustné hmo</w:t>
      </w:r>
      <w:r>
        <w:rPr>
          <w:rFonts w:ascii="Arial" w:hAnsi="Arial" w:cs="Arial"/>
          <w:sz w:val="16"/>
          <w:szCs w:val="16"/>
        </w:rPr>
        <w:t>tnosti nepřevyšující 3 500 kg a autobusu smí jet mimo obec rychlostí nejvýše 90 km.h</w:t>
      </w:r>
      <w:r>
        <w:rPr>
          <w:rFonts w:ascii="Arial" w:hAnsi="Arial" w:cs="Arial"/>
          <w:sz w:val="16"/>
          <w:szCs w:val="16"/>
          <w:vertAlign w:val="superscript"/>
        </w:rPr>
        <w:t>-1</w:t>
      </w:r>
      <w:r>
        <w:rPr>
          <w:rFonts w:ascii="Arial" w:hAnsi="Arial" w:cs="Arial"/>
          <w:sz w:val="16"/>
          <w:szCs w:val="16"/>
        </w:rPr>
        <w:t>; na dálnici a silnici pro motorová vozidla rychlostí nejvýše 130 km.h</w:t>
      </w:r>
      <w:r>
        <w:rPr>
          <w:rFonts w:ascii="Arial" w:hAnsi="Arial" w:cs="Arial"/>
          <w:sz w:val="16"/>
          <w:szCs w:val="16"/>
          <w:vertAlign w:val="superscript"/>
        </w:rPr>
        <w:t>-1</w:t>
      </w:r>
      <w:r>
        <w:rPr>
          <w:rFonts w:ascii="Arial" w:hAnsi="Arial" w:cs="Arial"/>
          <w:sz w:val="16"/>
          <w:szCs w:val="16"/>
        </w:rPr>
        <w:t>. Řidič jiného motorového vozidla smí jet rychlostí nejvýše 80 km.h</w:t>
      </w:r>
      <w:r>
        <w:rPr>
          <w:rFonts w:ascii="Arial" w:hAnsi="Arial" w:cs="Arial"/>
          <w:sz w:val="16"/>
          <w:szCs w:val="16"/>
          <w:vertAlign w:val="superscript"/>
        </w:rPr>
        <w:t>-1</w:t>
      </w:r>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 obci smí jet řidi</w:t>
      </w:r>
      <w:r>
        <w:rPr>
          <w:rFonts w:ascii="Arial" w:hAnsi="Arial" w:cs="Arial"/>
          <w:sz w:val="16"/>
          <w:szCs w:val="16"/>
        </w:rPr>
        <w:t>č rychlostí nejvýše 50 km.h</w:t>
      </w:r>
      <w:r>
        <w:rPr>
          <w:rFonts w:ascii="Arial" w:hAnsi="Arial" w:cs="Arial"/>
          <w:sz w:val="16"/>
          <w:szCs w:val="16"/>
          <w:vertAlign w:val="superscript"/>
        </w:rPr>
        <w:t>-1</w:t>
      </w:r>
      <w:r>
        <w:rPr>
          <w:rFonts w:ascii="Arial" w:hAnsi="Arial" w:cs="Arial"/>
          <w:sz w:val="16"/>
          <w:szCs w:val="16"/>
        </w:rPr>
        <w:t>, a jde-li o dálnici nebo silnici pro motorová vozidla, nejvýše 80 km.h</w:t>
      </w:r>
      <w:r>
        <w:rPr>
          <w:rFonts w:ascii="Arial" w:hAnsi="Arial" w:cs="Arial"/>
          <w:sz w:val="16"/>
          <w:szCs w:val="16"/>
          <w:vertAlign w:val="superscript"/>
        </w:rPr>
        <w:t>-1</w:t>
      </w:r>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Řidič nesmí překročit nejvyšší povolenou rychlost vozidla,</w:t>
      </w:r>
      <w:r>
        <w:rPr>
          <w:rFonts w:ascii="Arial" w:hAnsi="Arial" w:cs="Arial"/>
          <w:sz w:val="16"/>
          <w:szCs w:val="16"/>
          <w:vertAlign w:val="superscript"/>
        </w:rPr>
        <w:t>2)</w:t>
      </w:r>
      <w:r>
        <w:rPr>
          <w:rFonts w:ascii="Arial" w:hAnsi="Arial" w:cs="Arial"/>
          <w:sz w:val="16"/>
          <w:szCs w:val="16"/>
        </w:rPr>
        <w:t xml:space="preserve"> a jde-li o jízdní soupravu, nejvyšší povolenou rychlost žádného z vozidel soupravy.</w:t>
      </w:r>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Místní úpravou provozu na pozemních komunikacích podle </w:t>
      </w:r>
      <w:hyperlink r:id="rId99" w:history="1">
        <w:r>
          <w:rPr>
            <w:rFonts w:ascii="Arial" w:hAnsi="Arial" w:cs="Arial"/>
            <w:color w:val="0000FF"/>
            <w:sz w:val="16"/>
            <w:szCs w:val="16"/>
            <w:u w:val="single"/>
          </w:rPr>
          <w:t>§ 61 odst. 2</w:t>
        </w:r>
      </w:hyperlink>
      <w:r>
        <w:rPr>
          <w:rFonts w:ascii="Arial" w:hAnsi="Arial" w:cs="Arial"/>
          <w:sz w:val="16"/>
          <w:szCs w:val="16"/>
        </w:rPr>
        <w:t xml:space="preserve"> lze nejvyšší dovolenou rychlost podle </w:t>
      </w:r>
      <w:hyperlink r:id="rId100" w:history="1">
        <w:r>
          <w:rPr>
            <w:rFonts w:ascii="Arial" w:hAnsi="Arial" w:cs="Arial"/>
            <w:color w:val="0000FF"/>
            <w:sz w:val="16"/>
            <w:szCs w:val="16"/>
            <w:u w:val="single"/>
          </w:rPr>
          <w:t>odstavců 3</w:t>
        </w:r>
      </w:hyperlink>
      <w:r>
        <w:rPr>
          <w:rFonts w:ascii="Arial" w:hAnsi="Arial" w:cs="Arial"/>
          <w:sz w:val="16"/>
          <w:szCs w:val="16"/>
        </w:rPr>
        <w:t xml:space="preserve"> a </w:t>
      </w:r>
      <w:hyperlink r:id="rId101" w:history="1">
        <w:r>
          <w:rPr>
            <w:rFonts w:ascii="Arial" w:hAnsi="Arial" w:cs="Arial"/>
            <w:color w:val="0000FF"/>
            <w:sz w:val="16"/>
            <w:szCs w:val="16"/>
            <w:u w:val="single"/>
          </w:rPr>
          <w:t>4</w:t>
        </w:r>
      </w:hyperlink>
      <w:r>
        <w:rPr>
          <w:rFonts w:ascii="Arial" w:hAnsi="Arial" w:cs="Arial"/>
          <w:sz w:val="16"/>
          <w:szCs w:val="16"/>
        </w:rPr>
        <w:t xml:space="preserve"> snížit.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Místní úpravou provozu na pozemních komunikacích podle </w:t>
      </w:r>
      <w:hyperlink r:id="rId102" w:history="1">
        <w:r>
          <w:rPr>
            <w:rFonts w:ascii="Arial" w:hAnsi="Arial" w:cs="Arial"/>
            <w:color w:val="0000FF"/>
            <w:sz w:val="16"/>
            <w:szCs w:val="16"/>
            <w:u w:val="single"/>
          </w:rPr>
          <w:t>§ 61 odst. 2</w:t>
        </w:r>
      </w:hyperlink>
      <w:r>
        <w:rPr>
          <w:rFonts w:ascii="Arial" w:hAnsi="Arial" w:cs="Arial"/>
          <w:sz w:val="16"/>
          <w:szCs w:val="16"/>
        </w:rPr>
        <w:t xml:space="preserve"> lze nejvyšší dovolenou rychlost podle </w:t>
      </w:r>
      <w:hyperlink r:id="rId103" w:history="1">
        <w:r>
          <w:rPr>
            <w:rFonts w:ascii="Arial" w:hAnsi="Arial" w:cs="Arial"/>
            <w:color w:val="0000FF"/>
            <w:sz w:val="16"/>
            <w:szCs w:val="16"/>
            <w:u w:val="single"/>
          </w:rPr>
          <w:t>odstavce 4</w:t>
        </w:r>
      </w:hyperlink>
      <w:r>
        <w:rPr>
          <w:rFonts w:ascii="Arial" w:hAnsi="Arial" w:cs="Arial"/>
          <w:sz w:val="16"/>
          <w:szCs w:val="16"/>
        </w:rPr>
        <w:t xml:space="preserve"> zvýšit, maximálně však o 30 km.h</w:t>
      </w:r>
      <w:r>
        <w:rPr>
          <w:rFonts w:ascii="Arial" w:hAnsi="Arial" w:cs="Arial"/>
          <w:sz w:val="16"/>
          <w:szCs w:val="16"/>
          <w:vertAlign w:val="superscript"/>
        </w:rPr>
        <w:t>-1</w:t>
      </w:r>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Při použití sněhových řetě</w:t>
      </w:r>
      <w:r>
        <w:rPr>
          <w:rFonts w:ascii="Arial" w:hAnsi="Arial" w:cs="Arial"/>
          <w:sz w:val="16"/>
          <w:szCs w:val="16"/>
        </w:rPr>
        <w:t>zů na vozidle smí jet řidič rychlostí nejvýše 50 km.h</w:t>
      </w:r>
      <w:r>
        <w:rPr>
          <w:rFonts w:ascii="Arial" w:hAnsi="Arial" w:cs="Arial"/>
          <w:sz w:val="16"/>
          <w:szCs w:val="16"/>
          <w:vertAlign w:val="superscript"/>
        </w:rPr>
        <w:t>-1</w:t>
      </w:r>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Ustanovení </w:t>
      </w:r>
      <w:hyperlink r:id="rId104" w:history="1">
        <w:r>
          <w:rPr>
            <w:rFonts w:ascii="Arial" w:hAnsi="Arial" w:cs="Arial"/>
            <w:color w:val="0000FF"/>
            <w:sz w:val="16"/>
            <w:szCs w:val="16"/>
            <w:u w:val="single"/>
          </w:rPr>
          <w:t>odstavců 3</w:t>
        </w:r>
      </w:hyperlink>
      <w:r>
        <w:rPr>
          <w:rFonts w:ascii="Arial" w:hAnsi="Arial" w:cs="Arial"/>
          <w:sz w:val="16"/>
          <w:szCs w:val="16"/>
        </w:rPr>
        <w:t xml:space="preserve">, </w:t>
      </w:r>
      <w:hyperlink r:id="rId105" w:history="1">
        <w:r>
          <w:rPr>
            <w:rFonts w:ascii="Arial" w:hAnsi="Arial" w:cs="Arial"/>
            <w:color w:val="0000FF"/>
            <w:sz w:val="16"/>
            <w:szCs w:val="16"/>
            <w:u w:val="single"/>
          </w:rPr>
          <w:t>4</w:t>
        </w:r>
      </w:hyperlink>
      <w:r>
        <w:rPr>
          <w:rFonts w:ascii="Arial" w:hAnsi="Arial" w:cs="Arial"/>
          <w:sz w:val="16"/>
          <w:szCs w:val="16"/>
        </w:rPr>
        <w:t xml:space="preserve"> a </w:t>
      </w:r>
      <w:hyperlink r:id="rId106" w:history="1">
        <w:r>
          <w:rPr>
            <w:rFonts w:ascii="Arial" w:hAnsi="Arial" w:cs="Arial"/>
            <w:color w:val="0000FF"/>
            <w:sz w:val="16"/>
            <w:szCs w:val="16"/>
            <w:u w:val="single"/>
          </w:rPr>
          <w:t>8</w:t>
        </w:r>
      </w:hyperlink>
      <w:r>
        <w:rPr>
          <w:rFonts w:ascii="Arial" w:hAnsi="Arial" w:cs="Arial"/>
          <w:sz w:val="16"/>
          <w:szCs w:val="16"/>
        </w:rPr>
        <w:t xml:space="preserve"> neplatí pro řidiče zpravodajských služeb</w:t>
      </w:r>
      <w:r>
        <w:rPr>
          <w:rFonts w:ascii="Arial" w:hAnsi="Arial" w:cs="Arial"/>
          <w:sz w:val="16"/>
          <w:szCs w:val="16"/>
          <w:vertAlign w:val="superscript"/>
        </w:rPr>
        <w:t>15)</w:t>
      </w:r>
      <w:r>
        <w:rPr>
          <w:rFonts w:ascii="Arial" w:hAnsi="Arial" w:cs="Arial"/>
          <w:sz w:val="16"/>
          <w:szCs w:val="16"/>
        </w:rPr>
        <w:t>, Generální inspekce bezpečnostních sborů</w:t>
      </w:r>
      <w:r>
        <w:rPr>
          <w:rFonts w:ascii="Arial" w:hAnsi="Arial" w:cs="Arial"/>
          <w:sz w:val="16"/>
          <w:szCs w:val="16"/>
          <w:vertAlign w:val="superscript"/>
        </w:rPr>
        <w:t>45)</w:t>
      </w:r>
      <w:r>
        <w:rPr>
          <w:rFonts w:ascii="Arial" w:hAnsi="Arial" w:cs="Arial"/>
          <w:sz w:val="16"/>
          <w:szCs w:val="16"/>
        </w:rPr>
        <w:t xml:space="preserve"> a stanovených útvarů policie, Vojenské policie a celních orgánů, je-l</w:t>
      </w:r>
      <w:r>
        <w:rPr>
          <w:rFonts w:ascii="Arial" w:hAnsi="Arial" w:cs="Arial"/>
          <w:sz w:val="16"/>
          <w:szCs w:val="16"/>
        </w:rPr>
        <w:t>i to nezbytně nutné k plnění úkolů stanovených zvláštním právním předpisem,</w:t>
      </w:r>
      <w:r>
        <w:rPr>
          <w:rFonts w:ascii="Arial" w:hAnsi="Arial" w:cs="Arial"/>
          <w:sz w:val="16"/>
          <w:szCs w:val="16"/>
          <w:vertAlign w:val="superscript"/>
        </w:rPr>
        <w:t>16)</w:t>
      </w:r>
      <w:r>
        <w:rPr>
          <w:rFonts w:ascii="Arial" w:hAnsi="Arial" w:cs="Arial"/>
          <w:sz w:val="16"/>
          <w:szCs w:val="16"/>
        </w:rPr>
        <w:t xml:space="preserve"> je však povinen dbát potřebné opatrnosti, aby neohrozil bezpečnost silničního provozu na pozemních komunikacích. Útvary policie stanoví ministr vnitra. Útvary Vojenské</w:t>
      </w:r>
      <w:r>
        <w:rPr>
          <w:rFonts w:ascii="Arial" w:hAnsi="Arial" w:cs="Arial"/>
          <w:sz w:val="16"/>
          <w:szCs w:val="16"/>
        </w:rPr>
        <w:t xml:space="preserve"> policie stanoví ministr obrany. Útvary celních orgánů stanoví ministr financí.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Vzdálenost mezi vozidly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Řidič vozidla jedoucí za jiným vozidlem musí ponechat za ním dostatečnou bezpečnostní vzdálenost, aby se mohl vyhnout srážce v případ</w:t>
      </w:r>
      <w:r>
        <w:rPr>
          <w:rFonts w:ascii="Arial" w:hAnsi="Arial" w:cs="Arial"/>
          <w:sz w:val="16"/>
          <w:szCs w:val="16"/>
        </w:rPr>
        <w:t xml:space="preserve">ě náhlého snížení rychlosti nebo náhlého zastavení vozidla, které jede před ním.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Řidič motorového vozidla o maximální přípustné hmotnosti převyšující 3 500 kg, jízdní soupravy, jejíž celková délka přesahuje 10 m, a zvláštního vozidla</w:t>
      </w:r>
      <w:r>
        <w:rPr>
          <w:rFonts w:ascii="Arial" w:hAnsi="Arial" w:cs="Arial"/>
          <w:sz w:val="16"/>
          <w:szCs w:val="16"/>
          <w:vertAlign w:val="superscript"/>
        </w:rPr>
        <w:t>2)</w:t>
      </w:r>
      <w:r>
        <w:rPr>
          <w:rFonts w:ascii="Arial" w:hAnsi="Arial" w:cs="Arial"/>
          <w:sz w:val="16"/>
          <w:szCs w:val="16"/>
        </w:rPr>
        <w:t xml:space="preserve"> musí</w:t>
      </w:r>
      <w:r>
        <w:rPr>
          <w:rFonts w:ascii="Arial" w:hAnsi="Arial" w:cs="Arial"/>
          <w:sz w:val="16"/>
          <w:szCs w:val="16"/>
        </w:rPr>
        <w:t xml:space="preserve"> mimo obec zachovávat za vozidlem jedoucím před ním takovou vzdálenost, aby se předjíždějící vozidlo mohlo před něj bezpečně zařadit; to neplatí, připravuje-li se k předjíždění, při předjíždění a při souběžné jízdě.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Řidič, který nehodlá nebo nemůže</w:t>
      </w:r>
      <w:r>
        <w:rPr>
          <w:rFonts w:ascii="Arial" w:hAnsi="Arial" w:cs="Arial"/>
          <w:sz w:val="16"/>
          <w:szCs w:val="16"/>
        </w:rPr>
        <w:t xml:space="preserve"> projet podél tramvaje vpravo, musí za ní jet v takové vzdálenosti, aby umožnil projetí podél tramvaje ostatním řidičům.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Vyhýbání</w:t>
      </w:r>
    </w:p>
    <w:p w:rsidR="00000000" w:rsidRDefault="00402564">
      <w:pPr>
        <w:widowControl w:val="0"/>
        <w:autoSpaceDE w:val="0"/>
        <w:autoSpaceDN w:val="0"/>
        <w:adjustRightInd w:val="0"/>
        <w:spacing w:after="0" w:line="240" w:lineRule="auto"/>
        <w:jc w:val="center"/>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Řidiči protijedoucích vozidel se vyhýbají vpravo, včas a v dostatečné míře. Nemohou-li se bezpečně vyhnout, mu</w:t>
      </w:r>
      <w:r>
        <w:rPr>
          <w:rFonts w:ascii="Arial" w:hAnsi="Arial" w:cs="Arial"/>
          <w:sz w:val="16"/>
          <w:szCs w:val="16"/>
        </w:rPr>
        <w:t xml:space="preserve">sí dát přednost v jízdě ten, na jehož straně jízdy je překážka nebo zúžená vozovka. Musí-li jeden z nich couvat, učiní tak ten, pro něhož je to snazší nebo méně nebezpečné. Není-li možno se vyhnout protijedoucí tramvaji vpravo, vyhýbá se jí vlevo.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21</w:t>
      </w:r>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Odbočování</w:t>
      </w:r>
    </w:p>
    <w:p w:rsidR="00000000" w:rsidRDefault="00402564">
      <w:pPr>
        <w:widowControl w:val="0"/>
        <w:autoSpaceDE w:val="0"/>
        <w:autoSpaceDN w:val="0"/>
        <w:adjustRightInd w:val="0"/>
        <w:spacing w:after="0" w:line="240" w:lineRule="auto"/>
        <w:jc w:val="center"/>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 odbočování na křižovatce nebo na místo ležící mimo pozemní komunikaci musí řidič dávat znamení o změně směru jízdy; při odbočování nesmí ohrozit řidiče jedoucí za ním a musí dbát zvýšené opatrnosti.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Vyžadují-li to okolnos</w:t>
      </w:r>
      <w:r>
        <w:rPr>
          <w:rFonts w:ascii="Arial" w:hAnsi="Arial" w:cs="Arial"/>
          <w:sz w:val="16"/>
          <w:szCs w:val="16"/>
        </w:rPr>
        <w:t xml:space="preserve">ti, například při přepravě dlouhého nákladu, musí řidič zajistit bezpečné odbočení pomocí způsobilé a náležitě poučené osoby.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Před odbočováním vpravo se musí řidič zařadit co nejblíže k pravému okraji vozovky; musí-li přitom s ohledem na rozměry vo</w:t>
      </w:r>
      <w:r>
        <w:rPr>
          <w:rFonts w:ascii="Arial" w:hAnsi="Arial" w:cs="Arial"/>
          <w:sz w:val="16"/>
          <w:szCs w:val="16"/>
        </w:rPr>
        <w:t>zidla nebo nákladu vybočit ze směru své jízdy vlevo, dává vždy jen znamení o změně směru jízdy vpravo. Před odbočováním vlevo se musí zařadit co nejdále vlevo v části vozovky určené pro jeho směr jízdy s ohledem na rozměry vozidla nebo nákladu a šířku vozo</w:t>
      </w:r>
      <w:r>
        <w:rPr>
          <w:rFonts w:ascii="Arial" w:hAnsi="Arial" w:cs="Arial"/>
          <w:sz w:val="16"/>
          <w:szCs w:val="16"/>
        </w:rPr>
        <w:t xml:space="preserve">vky. Odbočují-li řidiči protijedoucích vozidel vlevo, vyhýbají se vlevo.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Řidič, který při odbočování opouští průběžný pruh, musí co nejdříve vjet na odbočovací pruh, je-li vyznačen.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Řidič odbočující vlevo musí dát přednost v jízdě</w:t>
      </w:r>
      <w:r>
        <w:rPr>
          <w:rFonts w:ascii="Arial" w:hAnsi="Arial" w:cs="Arial"/>
          <w:sz w:val="16"/>
          <w:szCs w:val="16"/>
        </w:rPr>
        <w:t xml:space="preserve"> protijedoucím motorovým i nemotorovým vozidlům, jezdcům na zvířeti, protijdoucím organizovaným útvarům chodců a průvodcům hnaných zvířat se zvířaty, tramvajím jedoucím v obou směrech a vozidlům jedoucím ve vyhrazeném jízdním pruhu, pro něž je tento jízdní</w:t>
      </w:r>
      <w:r>
        <w:rPr>
          <w:rFonts w:ascii="Arial" w:hAnsi="Arial" w:cs="Arial"/>
          <w:sz w:val="16"/>
          <w:szCs w:val="16"/>
        </w:rPr>
        <w:t xml:space="preserve"> pruh vyhrazen.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Řidič odbočující vpravo musí dát přednost v jízdě vozidlům jedoucím ve vyhrazeném jízdním pruhu, pro něž je tento jízdní pruh vyhrazen. Tam, kde je povolena jízda podél tramvaje vlevo, musí dát přednost v jízdě i tramvaji.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T</w:t>
      </w:r>
      <w:r>
        <w:rPr>
          <w:rFonts w:ascii="Arial" w:hAnsi="Arial" w:cs="Arial"/>
          <w:sz w:val="16"/>
          <w:szCs w:val="16"/>
        </w:rPr>
        <w:t xml:space="preserve">ramvaj, která při odbočování nebo jiné změně směru jízdy křižuje směr jízdy vozidla jedoucího po její pravé nebo levé straně a dává znamení o změně směru jízdy, má přednost v jízdě.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Jízda křižovatkou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Řidič přijíždějící na křižovatku po v</w:t>
      </w:r>
      <w:r>
        <w:rPr>
          <w:rFonts w:ascii="Arial" w:hAnsi="Arial" w:cs="Arial"/>
          <w:sz w:val="16"/>
          <w:szCs w:val="16"/>
        </w:rPr>
        <w:t>edlejší pozemní komunikaci označené dopravní značkou "Dej přednost v jízdě!" nebo "Stůj, dej přednost v jízdě!" musí dát přednost v jízdě vozidlům nebo jezdcům na zvířatech přijíždějícím po hlavní pozemní komunikaci nebo organizované skupině chodců nebo pr</w:t>
      </w:r>
      <w:r>
        <w:rPr>
          <w:rFonts w:ascii="Arial" w:hAnsi="Arial" w:cs="Arial"/>
          <w:sz w:val="16"/>
          <w:szCs w:val="16"/>
        </w:rPr>
        <w:t xml:space="preserve">ůvodcům hnaných zvířat se zvířaty přicházejícím po hlavní pozemní komunikaci.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Nevyplývá-li přednost v jízdě z ustanovení </w:t>
      </w:r>
      <w:hyperlink r:id="rId107" w:history="1">
        <w:r>
          <w:rPr>
            <w:rFonts w:ascii="Arial" w:hAnsi="Arial" w:cs="Arial"/>
            <w:color w:val="0000FF"/>
            <w:sz w:val="16"/>
            <w:szCs w:val="16"/>
            <w:u w:val="single"/>
          </w:rPr>
          <w:t>odstavce 1</w:t>
        </w:r>
      </w:hyperlink>
      <w:r>
        <w:rPr>
          <w:rFonts w:ascii="Arial" w:hAnsi="Arial" w:cs="Arial"/>
          <w:sz w:val="16"/>
          <w:szCs w:val="16"/>
        </w:rPr>
        <w:t>, musí dát řidič přednost v jí</w:t>
      </w:r>
      <w:r>
        <w:rPr>
          <w:rFonts w:ascii="Arial" w:hAnsi="Arial" w:cs="Arial"/>
          <w:sz w:val="16"/>
          <w:szCs w:val="16"/>
        </w:rPr>
        <w:t xml:space="preserve">zdě vozidlům nebo jezdcům na zvířatech přijíždějícím zprava nebo organizované skupině chodců nebo průvodcům hnaných zvířat se zvířaty přicházejícím zprava.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Řidič nesmí vjet do křižovatky, nedovoluje-li mu situace pokračovat v jízdě v křižovatce a z</w:t>
      </w:r>
      <w:r>
        <w:rPr>
          <w:rFonts w:ascii="Arial" w:hAnsi="Arial" w:cs="Arial"/>
          <w:sz w:val="16"/>
          <w:szCs w:val="16"/>
        </w:rPr>
        <w:t xml:space="preserve">a křižovatkou, takže by byl nucen zastavit vozidlo v křižovatce. To neplatí, pokud řidič zastavuje vozidlo v křižovatce za účelem plnění povinností podle </w:t>
      </w:r>
      <w:hyperlink r:id="rId108" w:history="1">
        <w:r>
          <w:rPr>
            <w:rFonts w:ascii="Arial" w:hAnsi="Arial" w:cs="Arial"/>
            <w:color w:val="0000FF"/>
            <w:sz w:val="16"/>
            <w:szCs w:val="16"/>
            <w:u w:val="single"/>
          </w:rPr>
          <w:t>§ 5 odst. 1 písm. h</w:t>
        </w:r>
        <w:r>
          <w:rPr>
            <w:rFonts w:ascii="Arial" w:hAnsi="Arial" w:cs="Arial"/>
            <w:color w:val="0000FF"/>
            <w:sz w:val="16"/>
            <w:szCs w:val="16"/>
            <w:u w:val="single"/>
          </w:rPr>
          <w:t>)</w:t>
        </w:r>
      </w:hyperlink>
      <w:r>
        <w:rPr>
          <w:rFonts w:ascii="Arial" w:hAnsi="Arial" w:cs="Arial"/>
          <w:sz w:val="16"/>
          <w:szCs w:val="16"/>
        </w:rPr>
        <w:t xml:space="preserve"> nebo při odbočení vlevo podle </w:t>
      </w:r>
      <w:hyperlink r:id="rId109" w:history="1">
        <w:r>
          <w:rPr>
            <w:rFonts w:ascii="Arial" w:hAnsi="Arial" w:cs="Arial"/>
            <w:color w:val="0000FF"/>
            <w:sz w:val="16"/>
            <w:szCs w:val="16"/>
            <w:u w:val="single"/>
          </w:rPr>
          <w:t>§ 21 odst. 5</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Na příkaz dopravní značky "Stůj, dej přednost v jízdě!" musí řidič zastavit vozidlo na takovém místě, odkud má d</w:t>
      </w:r>
      <w:r>
        <w:rPr>
          <w:rFonts w:ascii="Arial" w:hAnsi="Arial" w:cs="Arial"/>
          <w:sz w:val="16"/>
          <w:szCs w:val="16"/>
        </w:rPr>
        <w:t xml:space="preserve">o křižovatky náležitý rozhled.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Řidič vjíždějící na kruhový objezd označený dopravními značkami "Kruhový objezd" společně se značkou "Dej přednost v jízdě!" nebo "Kruhový objezd" společně se značkou "Stůj, dej přednost v jízdě" musí dát přednost v j</w:t>
      </w:r>
      <w:r>
        <w:rPr>
          <w:rFonts w:ascii="Arial" w:hAnsi="Arial" w:cs="Arial"/>
          <w:sz w:val="16"/>
          <w:szCs w:val="16"/>
        </w:rPr>
        <w:t xml:space="preserve">ízdě vozidlům a jezdcům na zvířatech jedoucím po kruhovém objezdu a organizovanému útvaru chodců a průvodci vedených a hnaných zvířat se zvířaty jdoucími po kruhovém objezdu.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Vjíždění na pozemní komunikaci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 vjíždění z místa ležící</w:t>
      </w:r>
      <w:r>
        <w:rPr>
          <w:rFonts w:ascii="Arial" w:hAnsi="Arial" w:cs="Arial"/>
          <w:sz w:val="16"/>
          <w:szCs w:val="16"/>
        </w:rPr>
        <w:t xml:space="preserve">ho mimo pozemní komunikaci na pozemní komunikaci musí dát řidič přednost v jízdě vozidlům nebo jezdcům na zvířatech jedoucím po pozemní komunikaci nebo organizovanému útvaru chodců nebo průvodcům hnaných zvířat se zvířaty jdoucím po pozemní komunikaci. To </w:t>
      </w:r>
      <w:r>
        <w:rPr>
          <w:rFonts w:ascii="Arial" w:hAnsi="Arial" w:cs="Arial"/>
          <w:sz w:val="16"/>
          <w:szCs w:val="16"/>
        </w:rPr>
        <w:t xml:space="preserve">platí i při vjíždění z účelové pozemní komunikace nebo ze stezky pro cyklisty nebo z obytné nebo pěší zóny na jinou pozemní komunikaci.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Vyžadují-li to okolnosti, zejména nedostatečný rozhled, musí řidič zajistit bezpečné vjetí na pozemní komunikaci</w:t>
      </w:r>
      <w:r>
        <w:rPr>
          <w:rFonts w:ascii="Arial" w:hAnsi="Arial" w:cs="Arial"/>
          <w:sz w:val="16"/>
          <w:szCs w:val="16"/>
        </w:rPr>
        <w:t xml:space="preserve"> pomocí způsobilé a náležitě poučené osoby.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Vozidla vjíždějící na pozemní komunikaci musí být předem očištěna tak, aby neznečišťovala pozemní komunikaci.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Otáčení a couvání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(1) Při otáčení platí obdobně ustanovení o odbočování (</w:t>
      </w:r>
      <w:hyperlink r:id="rId110" w:history="1">
        <w:r>
          <w:rPr>
            <w:rFonts w:ascii="Arial" w:hAnsi="Arial" w:cs="Arial"/>
            <w:color w:val="0000FF"/>
            <w:sz w:val="16"/>
            <w:szCs w:val="16"/>
            <w:u w:val="single"/>
          </w:rPr>
          <w:t>§ 21</w:t>
        </w:r>
      </w:hyperlink>
      <w:r>
        <w:rPr>
          <w:rFonts w:ascii="Arial" w:hAnsi="Arial" w:cs="Arial"/>
          <w:sz w:val="16"/>
          <w:szCs w:val="16"/>
        </w:rPr>
        <w:t>) a při otáčení na křižovatce též ustanovení o jízdě křižovatkou (</w:t>
      </w:r>
      <w:hyperlink r:id="rId111" w:history="1">
        <w:r>
          <w:rPr>
            <w:rFonts w:ascii="Arial" w:hAnsi="Arial" w:cs="Arial"/>
            <w:color w:val="0000FF"/>
            <w:sz w:val="16"/>
            <w:szCs w:val="16"/>
            <w:u w:val="single"/>
          </w:rPr>
          <w:t>§ 22</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Při</w:t>
      </w:r>
      <w:r>
        <w:rPr>
          <w:rFonts w:ascii="Arial" w:hAnsi="Arial" w:cs="Arial"/>
          <w:sz w:val="16"/>
          <w:szCs w:val="16"/>
        </w:rPr>
        <w:t xml:space="preserve"> couvání řidič nesmí ohrozit ostatní účastníky provozu na pozemních komunikacích.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Vyžadují-li to okolnosti, zejména nedostatečný rozhled, musí řidič zajistit bezpečné otáčení nebo couvání pomocí způsobilé a náležitě poučené osoby.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Řidič nes</w:t>
      </w:r>
      <w:r>
        <w:rPr>
          <w:rFonts w:ascii="Arial" w:hAnsi="Arial" w:cs="Arial"/>
          <w:sz w:val="16"/>
          <w:szCs w:val="16"/>
        </w:rPr>
        <w:t xml:space="preserve">mí otáčet a couvat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nepřehledných nebo jinak nebezpečných místech, například v nepřehledné zatáčce a v její těsné blízkosti, před nepřehledným vrcholem stoupání pozemní komunikace, na něm a za ním,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na křižovatce s řízeným provozem a v její tě</w:t>
      </w:r>
      <w:r>
        <w:rPr>
          <w:rFonts w:ascii="Arial" w:hAnsi="Arial" w:cs="Arial"/>
          <w:sz w:val="16"/>
          <w:szCs w:val="16"/>
        </w:rPr>
        <w:t xml:space="preserve">sné blízkosti,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přechodu pro chodce,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 přejezdu pro cyklisty,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na železničním přejezdu a v jeho těsné blízkosti,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 tunelu a v jeho těsné blízkosti,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na pozemní komunikaci s jednosměrným provozem; smí však couvat, jestliž</w:t>
      </w:r>
      <w:r>
        <w:rPr>
          <w:rFonts w:ascii="Arial" w:hAnsi="Arial" w:cs="Arial"/>
          <w:sz w:val="16"/>
          <w:szCs w:val="16"/>
        </w:rPr>
        <w:t xml:space="preserve">e je to nezbytně nutné, například k zajetí do řady stojících vozidel nebo vyjetí z 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Zastavení a stání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 smí zastavit a stát jen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vpravo ve směru jízdy co nejblíže k okraji pozemní komunikace a na jednosměrné pozemní komunikac</w:t>
      </w:r>
      <w:r>
        <w:rPr>
          <w:rFonts w:ascii="Arial" w:hAnsi="Arial" w:cs="Arial"/>
          <w:sz w:val="16"/>
          <w:szCs w:val="16"/>
        </w:rPr>
        <w:t xml:space="preserve">i vpravo i vlevo,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jedné řadě a rovnoběžně s okrajem pozemní komunikace; nedojde-li k ohrožení bezpečnosti a plynulosti silničního provozu, smí v obci řidič vozidla o celkové hmotnosti nepřevyšující 3 500 kg zastavit a stát kolmo, popřípadě šikmo k </w:t>
      </w:r>
      <w:r>
        <w:rPr>
          <w:rFonts w:ascii="Arial" w:hAnsi="Arial" w:cs="Arial"/>
          <w:sz w:val="16"/>
          <w:szCs w:val="16"/>
        </w:rPr>
        <w:t xml:space="preserve">okraji pozemní komunikace nebo zastavit v druhé řadě.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 druhé řadě smí při výkonu taxislužby zastavit řidič taxislužby, je však povinen dbát potřebné opatrnosti, aby neohrozil bezpečnost a plynulost provozu na pozemních komunikacích.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Při s</w:t>
      </w:r>
      <w:r>
        <w:rPr>
          <w:rFonts w:ascii="Arial" w:hAnsi="Arial" w:cs="Arial"/>
          <w:sz w:val="16"/>
          <w:szCs w:val="16"/>
        </w:rPr>
        <w:t xml:space="preserve">tání musí zůstat volný alespoň jeden jízdní pruh široký nejméně 3 m pro každý směr jízdy; při zastavení musí zůstat volný alespoň jeden jízdní pruh široký nejméně 3 m pro oba směry jízdy.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Při zastavení a stání nesmí řidič znemožnit ostatním řidičům</w:t>
      </w:r>
      <w:r>
        <w:rPr>
          <w:rFonts w:ascii="Arial" w:hAnsi="Arial" w:cs="Arial"/>
          <w:sz w:val="16"/>
          <w:szCs w:val="16"/>
        </w:rPr>
        <w:t xml:space="preserve"> vyjetí z řady stojících vozidel. Při zastavení a stání vedle vozidla s označením "Označení vozidla přepravujícího osobu těžce pohybově postiženou" musí ponechat boční odstup nejméně 1,2 m.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Zajíždí-li řidič za účelem zastavení nebo stání</w:t>
      </w:r>
      <w:r>
        <w:rPr>
          <w:rFonts w:ascii="Arial" w:hAnsi="Arial" w:cs="Arial"/>
          <w:sz w:val="16"/>
          <w:szCs w:val="16"/>
        </w:rPr>
        <w:t xml:space="preserve"> k okraji pozemní komunikace nebo k chodníku, musí dávat znamení o změně směru jízdy.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Řidič vozidla, které zastavilo nebo stálo a opět vyjíždí od okraje pozemní komunikace nebo od chodníku, musí dávat znamení o změně směru jízdy a nesmí ohrozit ost</w:t>
      </w:r>
      <w:r>
        <w:rPr>
          <w:rFonts w:ascii="Arial" w:hAnsi="Arial" w:cs="Arial"/>
          <w:sz w:val="16"/>
          <w:szCs w:val="16"/>
        </w:rPr>
        <w:t>atní účastníky provozu na pozemních komunikacích. Řidiči autobusu hromadné dopravy osob nebo trolejbusu musí v obci řidiči ostatních vozidel umožnit vyjetí ze zastávky nebo ze zastávkového pruhu, a to snížením rychlosti jízdy, popřípadě i zastavením vozidl</w:t>
      </w:r>
      <w:r>
        <w:rPr>
          <w:rFonts w:ascii="Arial" w:hAnsi="Arial" w:cs="Arial"/>
          <w:sz w:val="16"/>
          <w:szCs w:val="16"/>
        </w:rPr>
        <w:t xml:space="preserve">a; řidič autobusu nebo trolejbusu přitom nesmí ohrozit zejména řidiče vozidel jedoucích stejným směrem.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Otevírat dveře nebo boční stěny vozidla, jakož i nastupovat do vozidla nebo vystupovat z něho se smí jen tehdy, není-li tím ohrožena bez</w:t>
      </w:r>
      <w:r>
        <w:rPr>
          <w:rFonts w:ascii="Arial" w:hAnsi="Arial" w:cs="Arial"/>
          <w:sz w:val="16"/>
          <w:szCs w:val="16"/>
        </w:rPr>
        <w:t xml:space="preserve">pečnost nastupujících nebo vystupujících osob ani jiných účastníků provozu na pozemních komunikacích.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Řidič, který se hodlá vzdálit od vozidla tak, že nemůže v případě potřeby okamžitě zasáhnout, musí učinit taková opatření, aby vozidlo nemohlo ohr</w:t>
      </w:r>
      <w:r>
        <w:rPr>
          <w:rFonts w:ascii="Arial" w:hAnsi="Arial" w:cs="Arial"/>
          <w:sz w:val="16"/>
          <w:szCs w:val="16"/>
        </w:rPr>
        <w:t>ozit bezpečnost provozu na pozemních komunikacích a nemohla je neoprávněně užít jiná osoba. Je-li vozidlo povinně vybaveno zařízením proti neoprávněnému použití</w:t>
      </w:r>
      <w:r>
        <w:rPr>
          <w:rFonts w:ascii="Arial" w:hAnsi="Arial" w:cs="Arial"/>
          <w:sz w:val="16"/>
          <w:szCs w:val="16"/>
          <w:vertAlign w:val="superscript"/>
        </w:rPr>
        <w:t>2)</w:t>
      </w:r>
      <w:r>
        <w:rPr>
          <w:rFonts w:ascii="Arial" w:hAnsi="Arial" w:cs="Arial"/>
          <w:sz w:val="16"/>
          <w:szCs w:val="16"/>
        </w:rPr>
        <w:t xml:space="preserve"> musí je řidič užít. Řidič motorového vozidla nebo jízdní soupravy povinně vybavených zakládac</w:t>
      </w:r>
      <w:r>
        <w:rPr>
          <w:rFonts w:ascii="Arial" w:hAnsi="Arial" w:cs="Arial"/>
          <w:sz w:val="16"/>
          <w:szCs w:val="16"/>
        </w:rPr>
        <w:t>ími klíny</w:t>
      </w:r>
      <w:r>
        <w:rPr>
          <w:rFonts w:ascii="Arial" w:hAnsi="Arial" w:cs="Arial"/>
          <w:sz w:val="16"/>
          <w:szCs w:val="16"/>
          <w:vertAlign w:val="superscript"/>
        </w:rPr>
        <w:t>2)</w:t>
      </w:r>
      <w:r>
        <w:rPr>
          <w:rFonts w:ascii="Arial" w:hAnsi="Arial" w:cs="Arial"/>
          <w:sz w:val="16"/>
          <w:szCs w:val="16"/>
        </w:rPr>
        <w:t xml:space="preserve"> jich musí užít, je-li třeba zajistit vozidlo nebo soupravu proti pohybu.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Řidič motorového vozidla, které je povinně vybaveno přenosným výstražným trojúhelníkem,</w:t>
      </w:r>
      <w:r>
        <w:rPr>
          <w:rFonts w:ascii="Arial" w:hAnsi="Arial" w:cs="Arial"/>
          <w:sz w:val="16"/>
          <w:szCs w:val="16"/>
          <w:vertAlign w:val="superscript"/>
        </w:rPr>
        <w:t>2)</w:t>
      </w:r>
      <w:r>
        <w:rPr>
          <w:rFonts w:ascii="Arial" w:hAnsi="Arial" w:cs="Arial"/>
          <w:sz w:val="16"/>
          <w:szCs w:val="16"/>
        </w:rPr>
        <w:t xml:space="preserve"> musí tohoto trojúhelníku užít po dobu nouzového stání, například při přer</w:t>
      </w:r>
      <w:r>
        <w:rPr>
          <w:rFonts w:ascii="Arial" w:hAnsi="Arial" w:cs="Arial"/>
          <w:sz w:val="16"/>
          <w:szCs w:val="16"/>
        </w:rPr>
        <w:t>ušení jízdy pro závadu na vozidle nebo nákladu, v důsledku dopravní nehody nebo pro náhlou nevolnost, jestliže takové vozidlo tvoří překážku provozu na pozemních komunikacích. Trojúhelník musí umístit na okraj vozovky tak, aby byl pro přijíždějící řidiče v</w:t>
      </w:r>
      <w:r>
        <w:rPr>
          <w:rFonts w:ascii="Arial" w:hAnsi="Arial" w:cs="Arial"/>
          <w:sz w:val="16"/>
          <w:szCs w:val="16"/>
        </w:rPr>
        <w:t>čas a zřetelně viditelný, a to ve vzdálenosti nejméně 50 m, na dálnici nejméně 100 m za vozidlem. V obci může být tato vzdálenost, vyžadují-li to okolnosti, kratší. Je-li motorové vozidlo vybaveno výstražným světelným zařízením,</w:t>
      </w:r>
      <w:r>
        <w:rPr>
          <w:rFonts w:ascii="Arial" w:hAnsi="Arial" w:cs="Arial"/>
          <w:sz w:val="16"/>
          <w:szCs w:val="16"/>
          <w:vertAlign w:val="superscript"/>
        </w:rPr>
        <w:t>2)</w:t>
      </w:r>
      <w:r>
        <w:rPr>
          <w:rFonts w:ascii="Arial" w:hAnsi="Arial" w:cs="Arial"/>
          <w:sz w:val="16"/>
          <w:szCs w:val="16"/>
        </w:rPr>
        <w:t xml:space="preserve"> musí ho řidič užít nejmén</w:t>
      </w:r>
      <w:r>
        <w:rPr>
          <w:rFonts w:ascii="Arial" w:hAnsi="Arial" w:cs="Arial"/>
          <w:sz w:val="16"/>
          <w:szCs w:val="16"/>
        </w:rPr>
        <w:t xml:space="preserve">ě po dobu, než výstražný trojúhelník umístí na vozovce.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 nesmí zastavit a stát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nepřehledné zatáčce a v její těsné blízkosti,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před nepřehledným vrcholem stoupání pozemní komunikace, na něm a za ním,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na přechodu pro c</w:t>
      </w:r>
      <w:r>
        <w:rPr>
          <w:rFonts w:ascii="Arial" w:hAnsi="Arial" w:cs="Arial"/>
          <w:sz w:val="16"/>
          <w:szCs w:val="16"/>
        </w:rPr>
        <w:t xml:space="preserve">hodce nebo na přejezdu pro cyklisty a ve vzdálenosti kratší než 5 m před nimi,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na křižovatce a ve vzdálenosti kratší než 5 m před hranicí křižovatky a 5 m za ní; tento zákaz neplatí v obci na křižovatce tvaru "T" na protější straně vyúsťující pozemní</w:t>
      </w:r>
      <w:r>
        <w:rPr>
          <w:rFonts w:ascii="Arial" w:hAnsi="Arial" w:cs="Arial"/>
          <w:sz w:val="16"/>
          <w:szCs w:val="16"/>
        </w:rPr>
        <w:t xml:space="preserve"> komunikace,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 připojovacím nebo odbočovacím pruhu,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u zastávky tramvaje, autobusu nebo trolejbusu bez nástupního ostrůvku v úseku, který začíná dopravní značkou "Zastávka autobusu", "Zastávka tramvaje" nebo "Zastávka trolejbusu" a končí ve vzdá</w:t>
      </w:r>
      <w:r>
        <w:rPr>
          <w:rFonts w:ascii="Arial" w:hAnsi="Arial" w:cs="Arial"/>
          <w:sz w:val="16"/>
          <w:szCs w:val="16"/>
        </w:rPr>
        <w:t>lenosti 5 m za označníkem zastávky, a tam, kde taková dopravní značka není, ve vzdálenosti kratší než 30 m před a 5 m za označníkem zastávky; je-li prostor zastávky vyznačen vodorovnou dopravní značkou "Zastávka autobusu nebo trolejbusu" nebo "Zastávka tra</w:t>
      </w:r>
      <w:r>
        <w:rPr>
          <w:rFonts w:ascii="Arial" w:hAnsi="Arial" w:cs="Arial"/>
          <w:sz w:val="16"/>
          <w:szCs w:val="16"/>
        </w:rPr>
        <w:t xml:space="preserve">mvaje", platí tento zákaz jen pro vyznačený prostor,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na železničním přejezdu, v podjezdu a v tunelu a ve vzdálenosti kratší než 15 m před nimi a za nimi,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 místě, kde by vozidlo zakrývalo svislou dopravní značku nebo vodorovnou dopravní značku </w:t>
      </w:r>
      <w:r>
        <w:rPr>
          <w:rFonts w:ascii="Arial" w:hAnsi="Arial" w:cs="Arial"/>
          <w:sz w:val="16"/>
          <w:szCs w:val="16"/>
        </w:rPr>
        <w:t xml:space="preserve">"Směrové šipky" nebo "Nápis na vozovce",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ve vyhrazeném jízdním pruhu,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 jízdních pruzích vyznačených na vozovce mimo pravého jízdního pruhu,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ve vzdálenosti kratší než 5 m od začátku a konce vodorovné dopravní značky "Podélná čára souvislá</w:t>
      </w:r>
      <w:r>
        <w:rPr>
          <w:rFonts w:ascii="Arial" w:hAnsi="Arial" w:cs="Arial"/>
          <w:sz w:val="16"/>
          <w:szCs w:val="16"/>
        </w:rPr>
        <w:t xml:space="preserve">" nebo nástupního ostrůvku tam, kde by mezi touto dopravní značkou nebo nástupním ostrůvkem a vozidlem nezůstal volný alespoň jeden jízdní pruh široký nejméně 3 m,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na mostě,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 v tunelu; to neplatí v případě nouzového stání na místě označeném dopr</w:t>
      </w:r>
      <w:r>
        <w:rPr>
          <w:rFonts w:ascii="Arial" w:hAnsi="Arial" w:cs="Arial"/>
          <w:sz w:val="16"/>
          <w:szCs w:val="16"/>
        </w:rPr>
        <w:t xml:space="preserve">avní značkou "Nouzové stání"; v případě nouzového stání musí řidič vypnout motor,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před vjezdem na pozemní komunikaci z polní nebo lesní cesty nebo z místa ležícího mimo pozemní komunikaci,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na vyhrazeném parkovišti, nejde-li o vozidlo, pro které</w:t>
      </w:r>
      <w:r>
        <w:rPr>
          <w:rFonts w:ascii="Arial" w:hAnsi="Arial" w:cs="Arial"/>
          <w:sz w:val="16"/>
          <w:szCs w:val="16"/>
        </w:rPr>
        <w:t xml:space="preserve"> je parkoviště vyhrazeno; to neplatí, jde-li o zastavení a stání, které nepřekročí dobu tří minut a které neohrozí ani neomezí ostatní účastníky provozu na pozemních komunikacích, popřípadě neomezí řidiče vozidel, pro něž je parkoviště vyhrazeno,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na </w:t>
      </w:r>
      <w:r>
        <w:rPr>
          <w:rFonts w:ascii="Arial" w:hAnsi="Arial" w:cs="Arial"/>
          <w:sz w:val="16"/>
          <w:szCs w:val="16"/>
        </w:rPr>
        <w:t xml:space="preserve">tramvajovém pásu,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na silniční vegetaci, pokud to není povoleno místní úpravou provozu na pozemní komunikaci,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na jiných místech, kde by tím byla ohrožena bezpečnost provozu na pozemních komunikacích, zejména jízda ostatních vozidel.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době od 5.00 do 19.00 hodin je zakázáno stání tam, kde by nezůstal mezi vozidlem a nejbližší tramvajovou kolejnicí volný jízdní pruh široký nejméně 3,5 m.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Na silnicích I. třídy a za snížené viditelnosti i na silnicích II. a III. třídy</w:t>
      </w:r>
      <w:r>
        <w:rPr>
          <w:rFonts w:ascii="Arial" w:hAnsi="Arial" w:cs="Arial"/>
          <w:sz w:val="16"/>
          <w:szCs w:val="16"/>
          <w:vertAlign w:val="superscript"/>
        </w:rPr>
        <w:t>1)</w:t>
      </w:r>
      <w:r>
        <w:rPr>
          <w:rFonts w:ascii="Arial" w:hAnsi="Arial" w:cs="Arial"/>
          <w:sz w:val="16"/>
          <w:szCs w:val="16"/>
        </w:rPr>
        <w:t xml:space="preserve"> je m</w:t>
      </w:r>
      <w:r>
        <w:rPr>
          <w:rFonts w:ascii="Arial" w:hAnsi="Arial" w:cs="Arial"/>
          <w:sz w:val="16"/>
          <w:szCs w:val="16"/>
        </w:rPr>
        <w:t xml:space="preserve">imo obec zakázáno zastavení a stání jinde než na místech označených dopravní značkou jako parkoviště.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dopravním okruhu označeném dopravní značkou "Okruh" nebo "Změna směru okruhu" je zakázáno stání.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 odstranění vozidla, které neoprávněn</w:t>
      </w:r>
      <w:r>
        <w:rPr>
          <w:rFonts w:ascii="Arial" w:hAnsi="Arial" w:cs="Arial"/>
          <w:sz w:val="16"/>
          <w:szCs w:val="16"/>
        </w:rPr>
        <w:t xml:space="preserve">ě stojí na vyhrazeném parkovišti, rozhodne policista nebo strážník obecní policie; vozidlo se odstraní na náklad jeho provozovatele.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Železniční přejezd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Před železničním přejezdem si musí řidič počínat zvlášť opatrně, zejména se přesvědči</w:t>
      </w:r>
      <w:r>
        <w:rPr>
          <w:rFonts w:ascii="Arial" w:hAnsi="Arial" w:cs="Arial"/>
          <w:sz w:val="16"/>
          <w:szCs w:val="16"/>
        </w:rPr>
        <w:t xml:space="preserve">t, zda může železniční přejezd bezpečně přejet.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Vozidla se před železničním přejezdem řadí za sebou v pořadí, ve kterém přijela. Nejde-li o souběžnou jízdu nebo o jízdu podle </w:t>
      </w:r>
      <w:hyperlink r:id="rId112" w:history="1">
        <w:r>
          <w:rPr>
            <w:rFonts w:ascii="Arial" w:hAnsi="Arial" w:cs="Arial"/>
            <w:color w:val="0000FF"/>
            <w:sz w:val="16"/>
            <w:szCs w:val="16"/>
            <w:u w:val="single"/>
          </w:rPr>
          <w:t>§ 12 odst.2</w:t>
        </w:r>
      </w:hyperlink>
      <w:r>
        <w:rPr>
          <w:rFonts w:ascii="Arial" w:hAnsi="Arial" w:cs="Arial"/>
          <w:sz w:val="16"/>
          <w:szCs w:val="16"/>
        </w:rPr>
        <w:t xml:space="preserve">, smějí vozidla přejíždět přes železniční přejezd jen v jednom jízdním proudu.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Ve vzdálenosti 50 m před železničním přejezdem a při jeho přejíždění smí řidič jet rychlostí nejvýše 30 km.h</w:t>
      </w:r>
      <w:r>
        <w:rPr>
          <w:rFonts w:ascii="Arial" w:hAnsi="Arial" w:cs="Arial"/>
          <w:sz w:val="16"/>
          <w:szCs w:val="16"/>
          <w:vertAlign w:val="superscript"/>
        </w:rPr>
        <w:t>-1</w:t>
      </w:r>
      <w:r>
        <w:rPr>
          <w:rFonts w:ascii="Arial" w:hAnsi="Arial" w:cs="Arial"/>
          <w:sz w:val="16"/>
          <w:szCs w:val="16"/>
        </w:rPr>
        <w:t>. Svítí-li přerušované bílé světlo</w:t>
      </w:r>
      <w:r>
        <w:rPr>
          <w:rFonts w:ascii="Arial" w:hAnsi="Arial" w:cs="Arial"/>
          <w:sz w:val="16"/>
          <w:szCs w:val="16"/>
        </w:rPr>
        <w:t xml:space="preserve"> signálu přejezdového zabezpečovacího zařízení, smí 50 m před železničním přejezdem a při </w:t>
      </w:r>
      <w:r>
        <w:rPr>
          <w:rFonts w:ascii="Arial" w:hAnsi="Arial" w:cs="Arial"/>
          <w:sz w:val="16"/>
          <w:szCs w:val="16"/>
        </w:rPr>
        <w:lastRenderedPageBreak/>
        <w:t>jeho přejíždění jet rychlostí nejvýše 50 km.h</w:t>
      </w:r>
      <w:r>
        <w:rPr>
          <w:rFonts w:ascii="Arial" w:hAnsi="Arial" w:cs="Arial"/>
          <w:sz w:val="16"/>
          <w:szCs w:val="16"/>
          <w:vertAlign w:val="superscript"/>
        </w:rPr>
        <w:t>-1</w:t>
      </w:r>
      <w:r>
        <w:rPr>
          <w:rFonts w:ascii="Arial" w:hAnsi="Arial" w:cs="Arial"/>
          <w:sz w:val="16"/>
          <w:szCs w:val="16"/>
        </w:rPr>
        <w:t xml:space="preserve">. Při přejíždění železničního přejezdu nesmí řidič zbytečně prodlužovat dobu jeho přejíždění.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Dojde-li k zastav</w:t>
      </w:r>
      <w:r>
        <w:rPr>
          <w:rFonts w:ascii="Arial" w:hAnsi="Arial" w:cs="Arial"/>
          <w:sz w:val="16"/>
          <w:szCs w:val="16"/>
        </w:rPr>
        <w:t>ení vozidla na železničním přejezdu, musí jeho řidič odstranit vozidlo mimo železniční trať,</w:t>
      </w:r>
      <w:r>
        <w:rPr>
          <w:rFonts w:ascii="Arial" w:hAnsi="Arial" w:cs="Arial"/>
          <w:sz w:val="16"/>
          <w:szCs w:val="16"/>
          <w:vertAlign w:val="superscript"/>
        </w:rPr>
        <w:t>17)</w:t>
      </w:r>
      <w:r>
        <w:rPr>
          <w:rFonts w:ascii="Arial" w:hAnsi="Arial" w:cs="Arial"/>
          <w:sz w:val="16"/>
          <w:szCs w:val="16"/>
        </w:rPr>
        <w:t xml:space="preserve"> a nemůže-li tak učinit, musí neprodleně učinit vše, aby řidiči kolejových vozidel byli před nebezpečím včas varováni.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Před železničním přejezdem, u kter</w:t>
      </w:r>
      <w:r>
        <w:rPr>
          <w:rFonts w:ascii="Arial" w:hAnsi="Arial" w:cs="Arial"/>
          <w:sz w:val="16"/>
          <w:szCs w:val="16"/>
        </w:rPr>
        <w:t xml:space="preserve">ého je umístěna dopravní značka "Stůj, dej přednost v jízdě!", musí řidič zastavit vozidlo na takovém místě, odkud má náležitý rozhled na trať.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 nesmí vjíždět na železniční přejezd,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je-li dávána výstraha dvěma červenými střídavě</w:t>
      </w:r>
      <w:r>
        <w:rPr>
          <w:rFonts w:ascii="Arial" w:hAnsi="Arial" w:cs="Arial"/>
          <w:sz w:val="16"/>
          <w:szCs w:val="16"/>
        </w:rPr>
        <w:t xml:space="preserve"> přerušovanými světly signálu přejezdového zabezpečovacího zařízení,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je-li dávána výstraha přerušovaným zvukem houkačky nebo zvonku přejezdového zabezpečovacího zařízení,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sklápějí-li se, jsou-li sklopeny nebo zdvihají-li se závory,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je-li </w:t>
      </w:r>
      <w:r>
        <w:rPr>
          <w:rFonts w:ascii="Arial" w:hAnsi="Arial" w:cs="Arial"/>
          <w:sz w:val="16"/>
          <w:szCs w:val="16"/>
        </w:rPr>
        <w:t xml:space="preserve">již vidět nebo slyšet přijíždějící vlak nebo jiné drážní vozidlo nebo je-li slyšet jeho houkání nebo pískání; toto neplatí, svítí-li přerušované bílé světlo signálu přejezdového zabezpečovacího zařízení,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dává-li znamení k zastavení vozidla zaměstnane</w:t>
      </w:r>
      <w:r>
        <w:rPr>
          <w:rFonts w:ascii="Arial" w:hAnsi="Arial" w:cs="Arial"/>
          <w:sz w:val="16"/>
          <w:szCs w:val="16"/>
        </w:rPr>
        <w:t xml:space="preserve">c dráhy kroužením červeným nebo žlutým praporkem a za snížené viditelnosti kroužením červeným světlem,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nedovoluje-li situace za železničním přejezdem jeho bezpečné přejetí a pokračování v jízdě.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případech uvedených v </w:t>
      </w:r>
      <w:hyperlink r:id="rId113" w:history="1">
        <w:r>
          <w:rPr>
            <w:rFonts w:ascii="Arial" w:hAnsi="Arial" w:cs="Arial"/>
            <w:color w:val="0000FF"/>
            <w:sz w:val="16"/>
            <w:szCs w:val="16"/>
            <w:u w:val="single"/>
          </w:rPr>
          <w:t>odstavci 1 písm. a)</w:t>
        </w:r>
      </w:hyperlink>
      <w:r>
        <w:rPr>
          <w:rFonts w:ascii="Arial" w:hAnsi="Arial" w:cs="Arial"/>
          <w:sz w:val="16"/>
          <w:szCs w:val="16"/>
        </w:rPr>
        <w:t xml:space="preserve">, </w:t>
      </w:r>
      <w:hyperlink r:id="rId114" w:history="1">
        <w:r>
          <w:rPr>
            <w:rFonts w:ascii="Arial" w:hAnsi="Arial" w:cs="Arial"/>
            <w:color w:val="0000FF"/>
            <w:sz w:val="16"/>
            <w:szCs w:val="16"/>
            <w:u w:val="single"/>
          </w:rPr>
          <w:t>b)</w:t>
        </w:r>
      </w:hyperlink>
      <w:r>
        <w:rPr>
          <w:rFonts w:ascii="Arial" w:hAnsi="Arial" w:cs="Arial"/>
          <w:sz w:val="16"/>
          <w:szCs w:val="16"/>
        </w:rPr>
        <w:t xml:space="preserve"> a </w:t>
      </w:r>
      <w:hyperlink r:id="rId115" w:history="1">
        <w:r>
          <w:rPr>
            <w:rFonts w:ascii="Arial" w:hAnsi="Arial" w:cs="Arial"/>
            <w:color w:val="0000FF"/>
            <w:sz w:val="16"/>
            <w:szCs w:val="16"/>
            <w:u w:val="single"/>
          </w:rPr>
          <w:t>c)</w:t>
        </w:r>
      </w:hyperlink>
      <w:r>
        <w:rPr>
          <w:rFonts w:ascii="Arial" w:hAnsi="Arial" w:cs="Arial"/>
          <w:sz w:val="16"/>
          <w:szCs w:val="16"/>
        </w:rPr>
        <w:t xml:space="preserve"> smí řidič vjíždět na železniční přejezd pouze tehdy, jestliže před železničním přejezdem dostal od pověřeného zaměstnance provozovatele dráhy</w:t>
      </w:r>
      <w:r>
        <w:rPr>
          <w:rFonts w:ascii="Arial" w:hAnsi="Arial" w:cs="Arial"/>
          <w:sz w:val="16"/>
          <w:szCs w:val="16"/>
          <w:vertAlign w:val="superscript"/>
        </w:rPr>
        <w:t>11)</w:t>
      </w:r>
      <w:r>
        <w:rPr>
          <w:rFonts w:ascii="Arial" w:hAnsi="Arial" w:cs="Arial"/>
          <w:sz w:val="16"/>
          <w:szCs w:val="16"/>
        </w:rPr>
        <w:t xml:space="preserve"> k jízdě přes železniční přejezd ústní souhlas. V tomto případě je řidič povinen řídit se při jízdě p</w:t>
      </w:r>
      <w:r>
        <w:rPr>
          <w:rFonts w:ascii="Arial" w:hAnsi="Arial" w:cs="Arial"/>
          <w:sz w:val="16"/>
          <w:szCs w:val="16"/>
        </w:rPr>
        <w:t xml:space="preserve">řes železniční přejezd pokyny pověřeného zaměstnance provozovatele dráhy. Pověřený zaměstnanec provozovatele dráhy je povinen se na požádání řidiče prokázat platným pověřením provozovatele dráhy.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Znamení o změně směru jízdy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Znamení o změ</w:t>
      </w:r>
      <w:r>
        <w:rPr>
          <w:rFonts w:ascii="Arial" w:hAnsi="Arial" w:cs="Arial"/>
          <w:sz w:val="16"/>
          <w:szCs w:val="16"/>
        </w:rPr>
        <w:t xml:space="preserve">ně směru jízdy musí řidič dávat kromě případů uvedených v jednotlivých ustanoveních také vždy při změně směru jízdy, vybočování z něho, nebo jestliže to vyžaduje bezpečnost provozu na pozemních komunikacích.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Znamení o změně směru jízdy musí řidič d</w:t>
      </w:r>
      <w:r>
        <w:rPr>
          <w:rFonts w:ascii="Arial" w:hAnsi="Arial" w:cs="Arial"/>
          <w:sz w:val="16"/>
          <w:szCs w:val="16"/>
        </w:rPr>
        <w:t xml:space="preserve">ávat včas před započetím jízdního úkonu s ohledem na okolnosti provozu na pozemních komunikacích, zejména na řidiče jedoucí za ním a na povahu jízdního úkonu.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Znamení o změně směru jízdy se dává směrovými světly. Není-li jimi vozidlo vybaveno nebo </w:t>
      </w:r>
      <w:r>
        <w:rPr>
          <w:rFonts w:ascii="Arial" w:hAnsi="Arial" w:cs="Arial"/>
          <w:sz w:val="16"/>
          <w:szCs w:val="16"/>
        </w:rPr>
        <w:t>při jejich poruše, dává se znamení upažením. Paží ohnutou v lokti nahoru se dává znamení o změně směru jízdy na opačnou stranu. Vyžadují-li to okolnosti, zejména není-li znamení dávané směrovými světly nebo paží dostatečně viditelné například pro šířku nák</w:t>
      </w:r>
      <w:r>
        <w:rPr>
          <w:rFonts w:ascii="Arial" w:hAnsi="Arial" w:cs="Arial"/>
          <w:sz w:val="16"/>
          <w:szCs w:val="16"/>
        </w:rPr>
        <w:t>ladu nebo za snížené viditelnosti, musí se dávat znamení jiným zřetelným způsobem, například způsobilou a náležitě poučenou osobou. Jinak smí řidič provést zamýšlený jízdní úkon jen tehdy a takovým způsobem, aby nebyli ohroženi ani omezeni ostatní účastníc</w:t>
      </w:r>
      <w:r>
        <w:rPr>
          <w:rFonts w:ascii="Arial" w:hAnsi="Arial" w:cs="Arial"/>
          <w:sz w:val="16"/>
          <w:szCs w:val="16"/>
        </w:rPr>
        <w:t xml:space="preserve">i provozu na pozemních komunikacích.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Znamení o změně směru jízdy dávané směrovými světly ponechá řidič jen do doby ukončení změny směru jízdy, vybočení z něho, nebo pokud vozidlo nezaujme místo v jízdním pruhu, do kterého přejíždí. Znamení o změně </w:t>
      </w:r>
      <w:r>
        <w:rPr>
          <w:rFonts w:ascii="Arial" w:hAnsi="Arial" w:cs="Arial"/>
          <w:sz w:val="16"/>
          <w:szCs w:val="16"/>
        </w:rPr>
        <w:t xml:space="preserve">směru jízdy paží se dává jen před započetím jízdního úkonu.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Při vjíždění na kruhový objezd a jízdě po kruhovém objezdu, nepřejíždí-li z jednoho jízdního pruhu do druhého podle </w:t>
      </w:r>
      <w:hyperlink r:id="rId116" w:history="1">
        <w:r>
          <w:rPr>
            <w:rFonts w:ascii="Arial" w:hAnsi="Arial" w:cs="Arial"/>
            <w:color w:val="0000FF"/>
            <w:sz w:val="16"/>
            <w:szCs w:val="16"/>
            <w:u w:val="single"/>
          </w:rPr>
          <w:t>§ 12 odst. 5</w:t>
        </w:r>
      </w:hyperlink>
      <w:r>
        <w:rPr>
          <w:rFonts w:ascii="Arial" w:hAnsi="Arial" w:cs="Arial"/>
          <w:sz w:val="16"/>
          <w:szCs w:val="16"/>
        </w:rPr>
        <w:t xml:space="preserve">, řidič nedává znamení o změně směru jízdy; při vyjíždění z kruhového objezdu řidič je povinen dát znamení o změně směru jízdy.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31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Výstražná znamení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to nutné k odvrácení hrozícího nebezpečí, dává řidič zvuko</w:t>
      </w:r>
      <w:r>
        <w:rPr>
          <w:rFonts w:ascii="Arial" w:hAnsi="Arial" w:cs="Arial"/>
          <w:sz w:val="16"/>
          <w:szCs w:val="16"/>
        </w:rPr>
        <w:t xml:space="preserve">vé výstražné znamení. Mimo obec může řidič dávat zvukové výstražné znamení i tehdy, je-li to nutné k upozornění řidiče předjížděného vozidla.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Místo zvukového výstražného znamení smí řidič dávat světelné výstražné znamení krátkým přerušovaným rozsví</w:t>
      </w:r>
      <w:r>
        <w:rPr>
          <w:rFonts w:ascii="Arial" w:hAnsi="Arial" w:cs="Arial"/>
          <w:sz w:val="16"/>
          <w:szCs w:val="16"/>
        </w:rPr>
        <w:t xml:space="preserve">cením dálkového světla nebo přepínáním potkávacích a dálkových světel; k upozornění řidiče předjížděného vozidla je smí dávat i v obci.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Je-li nutné upozornit ostatní účastníky provozu na pozemních komunikacích na hrozící nebezpečí, zejména v případ</w:t>
      </w:r>
      <w:r>
        <w:rPr>
          <w:rFonts w:ascii="Arial" w:hAnsi="Arial" w:cs="Arial"/>
          <w:sz w:val="16"/>
          <w:szCs w:val="16"/>
        </w:rPr>
        <w:t xml:space="preserve">ech, kdy je nutné náhle snížit rychlost jízdy nebo zastavit vozidlo, dává řidič světelné výstražné znamení zapnutím výstražného světelného zařízení.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Výstražné znamení se užívá jen po dobu nezbytně nutnou.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Osvětlení vozidel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32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Motorové vozidlo musí mít za jízdy rozsvícena obrysová světla a potkávací světla nebo světla pro denní svícení, pokud je jimi vybaveno podle zvláštního právního předpisu</w:t>
      </w:r>
      <w:r>
        <w:rPr>
          <w:rFonts w:ascii="Arial" w:hAnsi="Arial" w:cs="Arial"/>
          <w:sz w:val="16"/>
          <w:szCs w:val="16"/>
          <w:vertAlign w:val="superscript"/>
        </w:rPr>
        <w:t>2)</w:t>
      </w:r>
      <w:r>
        <w:rPr>
          <w:rFonts w:ascii="Arial" w:hAnsi="Arial" w:cs="Arial"/>
          <w:sz w:val="16"/>
          <w:szCs w:val="16"/>
        </w:rPr>
        <w:t xml:space="preserve">. Tramvaj musí mít rozsvícena potkávací světla nebo světla pro denní svícení.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Vozidlo musí mít za jízdy při snížené viditelnosti rozsvícena obrysová a potkávací nebo dálková světla, pokud je jimi vybaveno podle zvláštního právního předpisu</w:t>
      </w:r>
      <w:r>
        <w:rPr>
          <w:rFonts w:ascii="Arial" w:hAnsi="Arial" w:cs="Arial"/>
          <w:sz w:val="16"/>
          <w:szCs w:val="16"/>
          <w:vertAlign w:val="superscript"/>
        </w:rPr>
        <w:t>2)</w:t>
      </w:r>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Řidič nesmí užít dálková světla, je-li vozovka dostatečně a souvisle osvětlen</w:t>
      </w:r>
      <w:r>
        <w:rPr>
          <w:rFonts w:ascii="Arial" w:hAnsi="Arial" w:cs="Arial"/>
          <w:sz w:val="16"/>
          <w:szCs w:val="16"/>
        </w:rPr>
        <w:t xml:space="preserve">a nebo mohl-li by být oslněn řidič protijedoucího vozidla, řidič vozidla jedoucího před ním nebo jiný účastník provozu na pozemních komunikacích, strojvedoucí vlaku, řidič jiného drážního vozidla nebo řidič plavidla. Při zastavení vozidla před železničním </w:t>
      </w:r>
      <w:r>
        <w:rPr>
          <w:rFonts w:ascii="Arial" w:hAnsi="Arial" w:cs="Arial"/>
          <w:sz w:val="16"/>
          <w:szCs w:val="16"/>
        </w:rPr>
        <w:t xml:space="preserve">přejezdem nesmí řidič užít ani potkávací světla, pokud by jimi mohl oslnit řidiče vozidla v protisměru.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Přední světla do mlhy smí řidič užít jen za mlhy, sněžení nebo hustého deště. Zadní světla do mlhy musí řidič za mlhy, sněžení nebo hustého dešt</w:t>
      </w:r>
      <w:r>
        <w:rPr>
          <w:rFonts w:ascii="Arial" w:hAnsi="Arial" w:cs="Arial"/>
          <w:sz w:val="16"/>
          <w:szCs w:val="16"/>
        </w:rPr>
        <w:t xml:space="preserve">ě užít vždy.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Činná plocha světel nesmí být zakryta nebo nadměrně znečištěna.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33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Motorové vozidlo nebo jízdní souprava, jejichž rozměry nebo rozměry nákladu přesahují míry stanovené zvláštním právním předpisem,</w:t>
      </w:r>
      <w:r>
        <w:rPr>
          <w:rFonts w:ascii="Arial" w:hAnsi="Arial" w:cs="Arial"/>
          <w:sz w:val="16"/>
          <w:szCs w:val="16"/>
          <w:vertAlign w:val="superscript"/>
        </w:rPr>
        <w:t>2)</w:t>
      </w:r>
      <w:r>
        <w:rPr>
          <w:rFonts w:ascii="Arial" w:hAnsi="Arial" w:cs="Arial"/>
          <w:sz w:val="16"/>
          <w:szCs w:val="16"/>
        </w:rPr>
        <w:t xml:space="preserve"> musí mít za jízdy rozsv</w:t>
      </w:r>
      <w:r>
        <w:rPr>
          <w:rFonts w:ascii="Arial" w:hAnsi="Arial" w:cs="Arial"/>
          <w:sz w:val="16"/>
          <w:szCs w:val="16"/>
        </w:rPr>
        <w:t xml:space="preserve">ícena obrysová a potkávací světla.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Vozidlo stojící za snížené viditelnosti v obci na místě, kde tvoří překážku provozu na pozemních komunikacích, nebo na pozemní komunikaci mimo obec musí mít rozsvícena alespoň na straně přivrácené ke středu pozemn</w:t>
      </w:r>
      <w:r>
        <w:rPr>
          <w:rFonts w:ascii="Arial" w:hAnsi="Arial" w:cs="Arial"/>
          <w:sz w:val="16"/>
          <w:szCs w:val="16"/>
        </w:rPr>
        <w:t xml:space="preserve">í komunikace obrysová nebo parkovací světla, popřípadě musí být osvětleno na straně přivrácené ke středu pozemní komunikace alespoň jedním bílým neoslňujícím světlem viditelným zpředu i zezadu. To neplatí na parkovišti.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34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Vlečení motorových vozid</w:t>
      </w:r>
      <w:r>
        <w:rPr>
          <w:rFonts w:ascii="Arial" w:hAnsi="Arial" w:cs="Arial"/>
          <w:b/>
          <w:bCs/>
          <w:sz w:val="16"/>
          <w:szCs w:val="16"/>
        </w:rPr>
        <w:t xml:space="preserve">el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 vlečení motorového vozidla se smí jet rychlostí nejvýše 60 km.h</w:t>
      </w:r>
      <w:r>
        <w:rPr>
          <w:rFonts w:ascii="Arial" w:hAnsi="Arial" w:cs="Arial"/>
          <w:sz w:val="16"/>
          <w:szCs w:val="16"/>
          <w:vertAlign w:val="superscript"/>
        </w:rPr>
        <w:t>-1</w:t>
      </w:r>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Motorové vozidlo se smí vléci na laně jen tehdy, má-li bez závad řízení a účinné brzdy.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Motorové vozidlo se smí vléci na tyči jen tehdy, má-li bez závad řízení</w:t>
      </w:r>
      <w:r>
        <w:rPr>
          <w:rFonts w:ascii="Arial" w:hAnsi="Arial" w:cs="Arial"/>
          <w:sz w:val="16"/>
          <w:szCs w:val="16"/>
        </w:rPr>
        <w:t xml:space="preserve">. Nemá-li vlečené vozidlo účinné brzdy, nesmí jeho okamžitá hmotnost být vyšší než okamžitá hmotnost vlečného vozidla.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Při vlečení motorového vozidla musí být délka spojnice taková, aby vzdálenost mezi vozidly nebyla větší než 6 m; užije-li se lana</w:t>
      </w:r>
      <w:r>
        <w:rPr>
          <w:rFonts w:ascii="Arial" w:hAnsi="Arial" w:cs="Arial"/>
          <w:sz w:val="16"/>
          <w:szCs w:val="16"/>
        </w:rPr>
        <w:t>, nesmí být vzdálenost mezi vozidly menší než 2,5 m, a užije-li se tyče, nesmí být menší než 1 m. Spojnice musí být zřetelně označena (tyč příčnými červenými a bílými pruhy o šířce 75 mm, lano červeným praporkem nebo štítkem o rozměru nejméně 300 x 300 mm)</w:t>
      </w:r>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Řidiči vlečného a vlečeného vozidla jsou povinni si předem dohodnout způsob dorozumívání během jízdy.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Vlečení více než jednoho motorového vozidla nebo motorového vozidla s přívěsem je zakázáno. Smí se však vléci motorové vozidlo s návěsem</w:t>
      </w:r>
      <w:r>
        <w:rPr>
          <w:rFonts w:ascii="Arial" w:hAnsi="Arial" w:cs="Arial"/>
          <w:sz w:val="16"/>
          <w:szCs w:val="16"/>
        </w:rPr>
        <w:t xml:space="preserve">. Za motorovým vozidlem s přívěsem se nesmí vléci jiné motorové vozidlo. Motocykl bez postranního vozíku a moped se nesmí vléci nebo užít jako vlečné vozidlo.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Autobus nebo motorové vozidlo vlečené pomocí zvláštního zařízení se smí vléci jen bez pře</w:t>
      </w:r>
      <w:r>
        <w:rPr>
          <w:rFonts w:ascii="Arial" w:hAnsi="Arial" w:cs="Arial"/>
          <w:sz w:val="16"/>
          <w:szCs w:val="16"/>
        </w:rPr>
        <w:t xml:space="preserve">pravovaných osob.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U vlečného vozidla musí být rozsvícena obrysová a potkávací světla. Vlečené vozidlo musí být zezadu viditelně označeno výstražným trojúhelníkem, například za sklem, na zadním čele korby.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Za snížené viditelnosti musí být u </w:t>
      </w:r>
      <w:r>
        <w:rPr>
          <w:rFonts w:ascii="Arial" w:hAnsi="Arial" w:cs="Arial"/>
          <w:sz w:val="16"/>
          <w:szCs w:val="16"/>
        </w:rPr>
        <w:t xml:space="preserve">vlečeného vozidla rozsvícena obrysová nebo potkávací světla. Při jejich poruše musí být vozidlo osvětleno na straně ke středu vozovky vpředu neoslňujícím bílým světlem a vzadu alespoň jedním červeným světlem; tato světla musí být dobře viditelná a nesmějí </w:t>
      </w:r>
      <w:r>
        <w:rPr>
          <w:rFonts w:ascii="Arial" w:hAnsi="Arial" w:cs="Arial"/>
          <w:sz w:val="16"/>
          <w:szCs w:val="16"/>
        </w:rPr>
        <w:t xml:space="preserve">být umístěna dále než 400 mm od bočního obrysu vozidla.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2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Jízda vozidly ve zvláštních případech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Provoz na dálnici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dálnici je dovolen jen provoz motorových vozidel a jízdních souprav, jejichž nejvyšší dovolená rychlost</w:t>
      </w:r>
      <w:r>
        <w:rPr>
          <w:rFonts w:ascii="Arial" w:hAnsi="Arial" w:cs="Arial"/>
          <w:sz w:val="16"/>
          <w:szCs w:val="16"/>
          <w:vertAlign w:val="superscript"/>
        </w:rPr>
        <w:t xml:space="preserve"> 2)</w:t>
      </w:r>
      <w:r>
        <w:rPr>
          <w:rFonts w:ascii="Arial" w:hAnsi="Arial" w:cs="Arial"/>
          <w:sz w:val="16"/>
          <w:szCs w:val="16"/>
        </w:rPr>
        <w:t xml:space="preserve"> n</w:t>
      </w:r>
      <w:r>
        <w:rPr>
          <w:rFonts w:ascii="Arial" w:hAnsi="Arial" w:cs="Arial"/>
          <w:sz w:val="16"/>
          <w:szCs w:val="16"/>
        </w:rPr>
        <w:t>ení nižší než 80 km.h</w:t>
      </w:r>
      <w:r>
        <w:rPr>
          <w:rFonts w:ascii="Arial" w:hAnsi="Arial" w:cs="Arial"/>
          <w:sz w:val="16"/>
          <w:szCs w:val="16"/>
          <w:vertAlign w:val="superscript"/>
        </w:rPr>
        <w:t>-1</w:t>
      </w:r>
      <w:r>
        <w:rPr>
          <w:rFonts w:ascii="Arial" w:hAnsi="Arial" w:cs="Arial"/>
          <w:sz w:val="16"/>
          <w:szCs w:val="16"/>
        </w:rPr>
        <w:t>. V úseku dálnice procházejícím obcí je dovolen i provoz motorových vozidel a jízdních souprav pro veřejnou hromadnou dopravu, jejichž nejvyšší povolená rychlost</w:t>
      </w:r>
      <w:r>
        <w:rPr>
          <w:rFonts w:ascii="Arial" w:hAnsi="Arial" w:cs="Arial"/>
          <w:sz w:val="16"/>
          <w:szCs w:val="16"/>
          <w:vertAlign w:val="superscript"/>
        </w:rPr>
        <w:t>2)</w:t>
      </w:r>
      <w:r>
        <w:rPr>
          <w:rFonts w:ascii="Arial" w:hAnsi="Arial" w:cs="Arial"/>
          <w:sz w:val="16"/>
          <w:szCs w:val="16"/>
        </w:rPr>
        <w:t xml:space="preserve"> není nižší než 65 km.h</w:t>
      </w:r>
      <w:r>
        <w:rPr>
          <w:rFonts w:ascii="Arial" w:hAnsi="Arial" w:cs="Arial"/>
          <w:sz w:val="16"/>
          <w:szCs w:val="16"/>
          <w:vertAlign w:val="superscript"/>
        </w:rPr>
        <w:t>-1</w:t>
      </w:r>
      <w:r>
        <w:rPr>
          <w:rFonts w:ascii="Arial" w:hAnsi="Arial" w:cs="Arial"/>
          <w:sz w:val="16"/>
          <w:szCs w:val="16"/>
        </w:rPr>
        <w:t xml:space="preserve">. Mimo obslužná zařízení dálnice je ostatním </w:t>
      </w:r>
      <w:r>
        <w:rPr>
          <w:rFonts w:ascii="Arial" w:hAnsi="Arial" w:cs="Arial"/>
          <w:sz w:val="16"/>
          <w:szCs w:val="16"/>
        </w:rPr>
        <w:t xml:space="preserve">účastníkům provozu na pozemních komunikacích zakázán vstup na dálnici, chůze a jízda po dálnici.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Řidič smí na dálnici vjíždět a z dálnice vyjíždět jen na místech k tomu určených.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Zákaz provozu podle </w:t>
      </w:r>
      <w:hyperlink r:id="rId117" w:history="1">
        <w:r>
          <w:rPr>
            <w:rFonts w:ascii="Arial" w:hAnsi="Arial" w:cs="Arial"/>
            <w:color w:val="0000FF"/>
            <w:sz w:val="16"/>
            <w:szCs w:val="16"/>
            <w:u w:val="single"/>
          </w:rPr>
          <w:t>odstavců 1</w:t>
        </w:r>
      </w:hyperlink>
      <w:r>
        <w:rPr>
          <w:rFonts w:ascii="Arial" w:hAnsi="Arial" w:cs="Arial"/>
          <w:sz w:val="16"/>
          <w:szCs w:val="16"/>
        </w:rPr>
        <w:t xml:space="preserve"> a </w:t>
      </w:r>
      <w:hyperlink r:id="rId118" w:history="1">
        <w:r>
          <w:rPr>
            <w:rFonts w:ascii="Arial" w:hAnsi="Arial" w:cs="Arial"/>
            <w:color w:val="0000FF"/>
            <w:sz w:val="16"/>
            <w:szCs w:val="16"/>
            <w:u w:val="single"/>
          </w:rPr>
          <w:t>2</w:t>
        </w:r>
      </w:hyperlink>
      <w:r>
        <w:rPr>
          <w:rFonts w:ascii="Arial" w:hAnsi="Arial" w:cs="Arial"/>
          <w:sz w:val="16"/>
          <w:szCs w:val="16"/>
        </w:rPr>
        <w:t xml:space="preserve"> neplatí pro vozidla správce komunikace oprávněně užitá při její spr</w:t>
      </w:r>
      <w:r>
        <w:rPr>
          <w:rFonts w:ascii="Arial" w:hAnsi="Arial" w:cs="Arial"/>
          <w:sz w:val="16"/>
          <w:szCs w:val="16"/>
        </w:rPr>
        <w:t xml:space="preserve">ávě a údržbě.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36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Řidiči je na dálnici zakázáno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zastavení a stání jinde než na místech označených jako parkoviště. Při nouzovém stání podle </w:t>
      </w:r>
      <w:hyperlink r:id="rId119" w:history="1">
        <w:r>
          <w:rPr>
            <w:rFonts w:ascii="Arial" w:hAnsi="Arial" w:cs="Arial"/>
            <w:color w:val="0000FF"/>
            <w:sz w:val="16"/>
            <w:szCs w:val="16"/>
            <w:u w:val="single"/>
          </w:rPr>
          <w:t>§ 26 odst. 3</w:t>
        </w:r>
      </w:hyperlink>
      <w:r>
        <w:rPr>
          <w:rFonts w:ascii="Arial" w:hAnsi="Arial" w:cs="Arial"/>
          <w:sz w:val="16"/>
          <w:szCs w:val="16"/>
        </w:rPr>
        <w:t xml:space="preserve"> musí vozidlo stát na krajnici, a jen není-li to možné, na vozovce. Takové vozidlo musí řidič vždy označit jako překážku provozu na pozemních komunikacích; jde-li o motorové vozidlo povinně vybavené přenosným výstražným trojúhelníkem,</w:t>
      </w:r>
      <w:r>
        <w:rPr>
          <w:rFonts w:ascii="Arial" w:hAnsi="Arial" w:cs="Arial"/>
          <w:sz w:val="16"/>
          <w:szCs w:val="16"/>
          <w:vertAlign w:val="superscript"/>
        </w:rPr>
        <w:t>2)</w:t>
      </w:r>
      <w:r>
        <w:rPr>
          <w:rFonts w:ascii="Arial" w:hAnsi="Arial" w:cs="Arial"/>
          <w:sz w:val="16"/>
          <w:szCs w:val="16"/>
        </w:rPr>
        <w:t xml:space="preserve"> musí řidič umístit</w:t>
      </w:r>
      <w:r>
        <w:rPr>
          <w:rFonts w:ascii="Arial" w:hAnsi="Arial" w:cs="Arial"/>
          <w:sz w:val="16"/>
          <w:szCs w:val="16"/>
        </w:rPr>
        <w:t xml:space="preserve"> trojúhelník podle </w:t>
      </w:r>
      <w:hyperlink r:id="rId120" w:history="1">
        <w:r>
          <w:rPr>
            <w:rFonts w:ascii="Arial" w:hAnsi="Arial" w:cs="Arial"/>
            <w:color w:val="0000FF"/>
            <w:sz w:val="16"/>
            <w:szCs w:val="16"/>
            <w:u w:val="single"/>
          </w:rPr>
          <w:t>§ 26 odst. 3</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otáčení, couvání a vjíždění na střední dělicí pás včetně míst, kde je pás přerušen.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Dojde-li během jízdy na vozidle nebo n</w:t>
      </w:r>
      <w:r>
        <w:rPr>
          <w:rFonts w:ascii="Arial" w:hAnsi="Arial" w:cs="Arial"/>
          <w:sz w:val="16"/>
          <w:szCs w:val="16"/>
        </w:rPr>
        <w:t xml:space="preserve">ákladu k závadě, pro kterou nelze dosáhnout na rovině rychlosti nejméně 80 km.h-1, musí řidič dálnici opustit na nejbližším výjezdu.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Vlečení motorového vozidla je dovoleno jen tehdy, jestliže je to nutné k jeho odstranění z dálnice. Vozidlo smí být</w:t>
      </w:r>
      <w:r>
        <w:rPr>
          <w:rFonts w:ascii="Arial" w:hAnsi="Arial" w:cs="Arial"/>
          <w:sz w:val="16"/>
          <w:szCs w:val="16"/>
        </w:rPr>
        <w:t xml:space="preserve"> vlečeno jen k nejbližšímu výjezdu, kde musí dálnici opustit.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Řidič nákladního automobilu o celkové hmotnosti převyšující 3 500 kg a řidič jízdní soupravy, jejíž celková délka přesahuje 7 m, nesmí předjíždět jiné vozidlo, pokud k jeho předjetí nemá</w:t>
      </w:r>
      <w:r>
        <w:rPr>
          <w:rFonts w:ascii="Arial" w:hAnsi="Arial" w:cs="Arial"/>
          <w:sz w:val="16"/>
          <w:szCs w:val="16"/>
        </w:rPr>
        <w:t xml:space="preserve"> dostatečnou rychlost, takže by omezil v jízdě ostatní vozidla svou výrazně nižší rychlostí jízdy.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37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Není-li v tomto oddílu stanoveno jinak, platí pro provoz na dálnici ostatní ustanovení tohoto zákona.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Ustanovení o provozu na dá</w:t>
      </w:r>
      <w:r>
        <w:rPr>
          <w:rFonts w:ascii="Arial" w:hAnsi="Arial" w:cs="Arial"/>
          <w:sz w:val="16"/>
          <w:szCs w:val="16"/>
        </w:rPr>
        <w:t xml:space="preserve">lnici platí i na silnici pro motorová vozidla.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Provoz v obytné a pěší zóně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39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Obytná zóna je zastavěná oblast, jejíž začátek je označen dopravní značkou "Obytná zóna" a konec je označen dopravní značkou "Konec obytné zóny".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Pěší zón</w:t>
      </w:r>
      <w:r>
        <w:rPr>
          <w:rFonts w:ascii="Arial" w:hAnsi="Arial" w:cs="Arial"/>
          <w:sz w:val="16"/>
          <w:szCs w:val="16"/>
        </w:rPr>
        <w:t xml:space="preserve">a je oblast, jejíž začátek je označen dopravní značkou "Pěší zóna" a konec je označen dopravní značkou "Konec pěší zóny".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obytné a pěší zóně smějí chodci užívat pozemní komunikaci v celé její šířce, přičemž se na ně nevztahuje </w:t>
      </w:r>
      <w:hyperlink r:id="rId121" w:history="1">
        <w:r>
          <w:rPr>
            <w:rFonts w:ascii="Arial" w:hAnsi="Arial" w:cs="Arial"/>
            <w:color w:val="0000FF"/>
            <w:sz w:val="16"/>
            <w:szCs w:val="16"/>
            <w:u w:val="single"/>
          </w:rPr>
          <w:t>§ 53</w:t>
        </w:r>
      </w:hyperlink>
      <w:r>
        <w:rPr>
          <w:rFonts w:ascii="Arial" w:hAnsi="Arial" w:cs="Arial"/>
          <w:sz w:val="16"/>
          <w:szCs w:val="16"/>
        </w:rPr>
        <w:t xml:space="preserve">. Hry dětí na pozemní komunikaci jsou dovoleny jen v obytné zóně.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 pěší zóny je povolen vjezd jen vozidlům vyznačeným ve spodní části dopravní značky podle </w:t>
      </w:r>
      <w:hyperlink r:id="rId122" w:history="1">
        <w:r>
          <w:rPr>
            <w:rFonts w:ascii="Arial" w:hAnsi="Arial" w:cs="Arial"/>
            <w:color w:val="0000FF"/>
            <w:sz w:val="16"/>
            <w:szCs w:val="16"/>
            <w:u w:val="single"/>
          </w:rPr>
          <w:t>odstavce 2</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obytné zóně a pěší zóně smí řidič jet rychlostí nejvýše 20 km.h-1. Přitom musí dbát zvýšené ohleduplnosti vůči chodcům, které nesmí ohrozit; v případě nutnosti musí </w:t>
      </w:r>
      <w:r>
        <w:rPr>
          <w:rFonts w:ascii="Arial" w:hAnsi="Arial" w:cs="Arial"/>
          <w:sz w:val="16"/>
          <w:szCs w:val="16"/>
        </w:rPr>
        <w:t xml:space="preserve">zastavit vozidlo. Stání je dovoleno jen na místech označených jako parkoviště.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Za účelem organizování dopravy může obec v obecně závazné vyhlášce obce vydané v přenesené působnosti vymezit místní komunikace nebo jejich úseky v obytné zóně, které ne</w:t>
      </w:r>
      <w:r>
        <w:rPr>
          <w:rFonts w:ascii="Arial" w:hAnsi="Arial" w:cs="Arial"/>
          <w:sz w:val="16"/>
          <w:szCs w:val="16"/>
        </w:rPr>
        <w:t>lze užít ke stání nákladního vozidla</w:t>
      </w:r>
      <w:r>
        <w:rPr>
          <w:rFonts w:ascii="Arial" w:hAnsi="Arial" w:cs="Arial"/>
          <w:sz w:val="16"/>
          <w:szCs w:val="16"/>
          <w:vertAlign w:val="superscript"/>
        </w:rPr>
        <w:t>2)</w:t>
      </w:r>
      <w:r>
        <w:rPr>
          <w:rFonts w:ascii="Arial" w:hAnsi="Arial" w:cs="Arial"/>
          <w:sz w:val="16"/>
          <w:szCs w:val="16"/>
        </w:rPr>
        <w:t xml:space="preserve"> nebo jízdní soupravy.2)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obytné zóně a pěší zóně musí chodci umožnit vozidlům jízdu. To platí i pro děti hrající si v obytné zóně.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40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Není-li v tomto oddílu stanoveno jinak, platí pro provoz v obytné</w:t>
      </w:r>
      <w:r>
        <w:rPr>
          <w:rFonts w:ascii="Arial" w:hAnsi="Arial" w:cs="Arial"/>
          <w:sz w:val="16"/>
          <w:szCs w:val="16"/>
        </w:rPr>
        <w:t xml:space="preserve"> zóně a pěší zóně ostatní ustanovení tohoto zákona.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40a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Provoz vozidel v zimním období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období od 1. listopadu do 31. března, pokud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se na pozemní komunikaci nachází souvislá vrstva sněhu, led nebo námraza, nebo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lze vzhledem k povětrnostním podmínkám předpokládat, že se na pozemní komunikaci během jízdy může vyskytovat souvislá vrstva sněhu, led nebo námraza,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lze užít motorové vozidlo kategorie M nebo N</w:t>
      </w:r>
      <w:r>
        <w:rPr>
          <w:rFonts w:ascii="Arial" w:hAnsi="Arial" w:cs="Arial"/>
          <w:sz w:val="16"/>
          <w:szCs w:val="16"/>
          <w:vertAlign w:val="superscript"/>
        </w:rPr>
        <w:t>2)</w:t>
      </w:r>
      <w:r>
        <w:rPr>
          <w:rFonts w:ascii="Arial" w:hAnsi="Arial" w:cs="Arial"/>
          <w:sz w:val="16"/>
          <w:szCs w:val="16"/>
        </w:rPr>
        <w:t xml:space="preserve"> k jízdě v provozu na pozemních komunikacích pouze za po</w:t>
      </w:r>
      <w:r>
        <w:rPr>
          <w:rFonts w:ascii="Arial" w:hAnsi="Arial" w:cs="Arial"/>
          <w:sz w:val="16"/>
          <w:szCs w:val="16"/>
        </w:rPr>
        <w:t>dmínky použití zimních pneumatik</w:t>
      </w:r>
      <w:r>
        <w:rPr>
          <w:rFonts w:ascii="Arial" w:hAnsi="Arial" w:cs="Arial"/>
          <w:sz w:val="16"/>
          <w:szCs w:val="16"/>
          <w:vertAlign w:val="superscript"/>
        </w:rPr>
        <w:t>18a)</w:t>
      </w:r>
      <w:r>
        <w:rPr>
          <w:rFonts w:ascii="Arial" w:hAnsi="Arial" w:cs="Arial"/>
          <w:sz w:val="16"/>
          <w:szCs w:val="16"/>
        </w:rPr>
        <w:t>, a to u motorových vozidel s maximální přípustnou hmotností nepřevyšující 3 500 kg na všech kolech a u motorových vozidel s maximální přípustnou hmotností převyšující 3 500 kg na všech kolech hnacích náprav s trvalým př</w:t>
      </w:r>
      <w:r>
        <w:rPr>
          <w:rFonts w:ascii="Arial" w:hAnsi="Arial" w:cs="Arial"/>
          <w:sz w:val="16"/>
          <w:szCs w:val="16"/>
        </w:rPr>
        <w:t xml:space="preserve">enosem hnací síly. Zimní pneumatiky podle věty prvé musí mít hloubku dezénu hlavních dezénových drážek nebo zářezů nejméně 4 mm a u motorových vozidel o maximální přípustné hmotnosti převyšující 3 500 kg nejméně 6 mm.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w:t>
      </w:r>
      <w:hyperlink r:id="rId123" w:history="1">
        <w:r>
          <w:rPr>
            <w:rFonts w:ascii="Arial" w:hAnsi="Arial" w:cs="Arial"/>
            <w:color w:val="0000FF"/>
            <w:sz w:val="16"/>
            <w:szCs w:val="16"/>
            <w:u w:val="single"/>
          </w:rPr>
          <w:t>odstavce 1</w:t>
        </w:r>
      </w:hyperlink>
      <w:r>
        <w:rPr>
          <w:rFonts w:ascii="Arial" w:hAnsi="Arial" w:cs="Arial"/>
          <w:sz w:val="16"/>
          <w:szCs w:val="16"/>
        </w:rPr>
        <w:t xml:space="preserve"> se nepoužije pro náhradní pneumatiku použitou v případě nouzového dojetí</w:t>
      </w:r>
      <w:r>
        <w:rPr>
          <w:rFonts w:ascii="Arial" w:hAnsi="Arial" w:cs="Arial"/>
          <w:sz w:val="16"/>
          <w:szCs w:val="16"/>
          <w:vertAlign w:val="superscript"/>
        </w:rPr>
        <w:t>18a)</w:t>
      </w:r>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Jízda vozidel s právem přednostní jízdy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41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Řidič vozidla, který při plnění úkolů s</w:t>
      </w:r>
      <w:r>
        <w:rPr>
          <w:rFonts w:ascii="Arial" w:hAnsi="Arial" w:cs="Arial"/>
          <w:sz w:val="16"/>
          <w:szCs w:val="16"/>
        </w:rPr>
        <w:t>ouvisejících s výkonem zvláštních povinností užívá zvláštního výstražného světla modré barvy,</w:t>
      </w:r>
      <w:r>
        <w:rPr>
          <w:rFonts w:ascii="Arial" w:hAnsi="Arial" w:cs="Arial"/>
          <w:sz w:val="16"/>
          <w:szCs w:val="16"/>
          <w:vertAlign w:val="superscript"/>
        </w:rPr>
        <w:t>2)</w:t>
      </w:r>
      <w:r>
        <w:rPr>
          <w:rFonts w:ascii="Arial" w:hAnsi="Arial" w:cs="Arial"/>
          <w:sz w:val="16"/>
          <w:szCs w:val="16"/>
        </w:rPr>
        <w:t xml:space="preserve"> případně doplněného o zvláštní zvukové výstražné znamení (dále jen "vozidlo s právem přednostní jízdy"), není povinen dodržovat </w:t>
      </w:r>
      <w:hyperlink r:id="rId124" w:history="1">
        <w:r>
          <w:rPr>
            <w:rFonts w:ascii="Arial" w:hAnsi="Arial" w:cs="Arial"/>
            <w:color w:val="0000FF"/>
            <w:sz w:val="16"/>
            <w:szCs w:val="16"/>
            <w:u w:val="single"/>
          </w:rPr>
          <w:t>§ 4 písm. c)</w:t>
        </w:r>
      </w:hyperlink>
      <w:r>
        <w:rPr>
          <w:rFonts w:ascii="Arial" w:hAnsi="Arial" w:cs="Arial"/>
          <w:sz w:val="16"/>
          <w:szCs w:val="16"/>
        </w:rPr>
        <w:t xml:space="preserve">, </w:t>
      </w:r>
      <w:hyperlink r:id="rId125" w:history="1">
        <w:r>
          <w:rPr>
            <w:rFonts w:ascii="Arial" w:hAnsi="Arial" w:cs="Arial"/>
            <w:color w:val="0000FF"/>
            <w:sz w:val="16"/>
            <w:szCs w:val="16"/>
            <w:u w:val="single"/>
          </w:rPr>
          <w:t>§ 5 odst. 1 písm. f), g), h)</w:t>
        </w:r>
      </w:hyperlink>
      <w:r>
        <w:rPr>
          <w:rFonts w:ascii="Arial" w:hAnsi="Arial" w:cs="Arial"/>
          <w:sz w:val="16"/>
          <w:szCs w:val="16"/>
        </w:rPr>
        <w:t xml:space="preserve"> a </w:t>
      </w:r>
      <w:hyperlink r:id="rId126" w:history="1">
        <w:r>
          <w:rPr>
            <w:rFonts w:ascii="Arial" w:hAnsi="Arial" w:cs="Arial"/>
            <w:color w:val="0000FF"/>
            <w:sz w:val="16"/>
            <w:szCs w:val="16"/>
            <w:u w:val="single"/>
          </w:rPr>
          <w:t>odst. 2 písm. f) a g)</w:t>
        </w:r>
      </w:hyperlink>
      <w:r>
        <w:rPr>
          <w:rFonts w:ascii="Arial" w:hAnsi="Arial" w:cs="Arial"/>
          <w:sz w:val="16"/>
          <w:szCs w:val="16"/>
        </w:rPr>
        <w:t xml:space="preserve">, </w:t>
      </w:r>
      <w:hyperlink r:id="rId127" w:history="1">
        <w:r>
          <w:rPr>
            <w:rFonts w:ascii="Arial" w:hAnsi="Arial" w:cs="Arial"/>
            <w:color w:val="0000FF"/>
            <w:sz w:val="16"/>
            <w:szCs w:val="16"/>
            <w:u w:val="single"/>
          </w:rPr>
          <w:t>§ 6 odst. 5 a 6</w:t>
        </w:r>
      </w:hyperlink>
      <w:r>
        <w:rPr>
          <w:rFonts w:ascii="Arial" w:hAnsi="Arial" w:cs="Arial"/>
          <w:sz w:val="16"/>
          <w:szCs w:val="16"/>
        </w:rPr>
        <w:t xml:space="preserve">, </w:t>
      </w:r>
      <w:hyperlink r:id="rId128" w:history="1">
        <w:r>
          <w:rPr>
            <w:rFonts w:ascii="Arial" w:hAnsi="Arial" w:cs="Arial"/>
            <w:color w:val="0000FF"/>
            <w:sz w:val="16"/>
            <w:szCs w:val="16"/>
            <w:u w:val="single"/>
          </w:rPr>
          <w:t>§ 7 odst. 1 písm. b)</w:t>
        </w:r>
      </w:hyperlink>
      <w:r>
        <w:rPr>
          <w:rFonts w:ascii="Arial" w:hAnsi="Arial" w:cs="Arial"/>
          <w:sz w:val="16"/>
          <w:szCs w:val="16"/>
        </w:rPr>
        <w:t xml:space="preserve">, </w:t>
      </w:r>
      <w:hyperlink r:id="rId129" w:history="1">
        <w:r>
          <w:rPr>
            <w:rFonts w:ascii="Arial" w:hAnsi="Arial" w:cs="Arial"/>
            <w:color w:val="0000FF"/>
            <w:sz w:val="16"/>
            <w:szCs w:val="16"/>
            <w:u w:val="single"/>
          </w:rPr>
          <w:t>§ 11</w:t>
        </w:r>
      </w:hyperlink>
      <w:r>
        <w:rPr>
          <w:rFonts w:ascii="Arial" w:hAnsi="Arial" w:cs="Arial"/>
          <w:sz w:val="16"/>
          <w:szCs w:val="16"/>
        </w:rPr>
        <w:t xml:space="preserve">, </w:t>
      </w:r>
      <w:hyperlink r:id="rId130" w:history="1">
        <w:r>
          <w:rPr>
            <w:rFonts w:ascii="Arial" w:hAnsi="Arial" w:cs="Arial"/>
            <w:color w:val="0000FF"/>
            <w:sz w:val="16"/>
            <w:szCs w:val="16"/>
            <w:u w:val="single"/>
          </w:rPr>
          <w:t>§ 12 odst. 1, 2, 4, 5 a 6</w:t>
        </w:r>
      </w:hyperlink>
      <w:r>
        <w:rPr>
          <w:rFonts w:ascii="Arial" w:hAnsi="Arial" w:cs="Arial"/>
          <w:sz w:val="16"/>
          <w:szCs w:val="16"/>
        </w:rPr>
        <w:t xml:space="preserve">, </w:t>
      </w:r>
      <w:hyperlink r:id="rId131" w:history="1">
        <w:r>
          <w:rPr>
            <w:rFonts w:ascii="Arial" w:hAnsi="Arial" w:cs="Arial"/>
            <w:color w:val="0000FF"/>
            <w:sz w:val="16"/>
            <w:szCs w:val="16"/>
            <w:u w:val="single"/>
          </w:rPr>
          <w:t>§ 13 až 17</w:t>
        </w:r>
      </w:hyperlink>
      <w:r>
        <w:rPr>
          <w:rFonts w:ascii="Arial" w:hAnsi="Arial" w:cs="Arial"/>
          <w:sz w:val="16"/>
          <w:szCs w:val="16"/>
        </w:rPr>
        <w:t xml:space="preserve">, </w:t>
      </w:r>
      <w:hyperlink r:id="rId132" w:history="1">
        <w:r>
          <w:rPr>
            <w:rFonts w:ascii="Arial" w:hAnsi="Arial" w:cs="Arial"/>
            <w:color w:val="0000FF"/>
            <w:sz w:val="16"/>
            <w:szCs w:val="16"/>
            <w:u w:val="single"/>
          </w:rPr>
          <w:t>§ 18 odst. 2, 3, 4 a 8</w:t>
        </w:r>
      </w:hyperlink>
      <w:r>
        <w:rPr>
          <w:rFonts w:ascii="Arial" w:hAnsi="Arial" w:cs="Arial"/>
          <w:sz w:val="16"/>
          <w:szCs w:val="16"/>
        </w:rPr>
        <w:t xml:space="preserve">, </w:t>
      </w:r>
      <w:hyperlink r:id="rId133" w:history="1">
        <w:r>
          <w:rPr>
            <w:rFonts w:ascii="Arial" w:hAnsi="Arial" w:cs="Arial"/>
            <w:color w:val="0000FF"/>
            <w:sz w:val="16"/>
            <w:szCs w:val="16"/>
            <w:u w:val="single"/>
          </w:rPr>
          <w:t>§ 19 odst. 2 a 3</w:t>
        </w:r>
      </w:hyperlink>
      <w:r>
        <w:rPr>
          <w:rFonts w:ascii="Arial" w:hAnsi="Arial" w:cs="Arial"/>
          <w:sz w:val="16"/>
          <w:szCs w:val="16"/>
        </w:rPr>
        <w:t xml:space="preserve">, </w:t>
      </w:r>
      <w:hyperlink r:id="rId134" w:history="1">
        <w:r>
          <w:rPr>
            <w:rFonts w:ascii="Arial" w:hAnsi="Arial" w:cs="Arial"/>
            <w:color w:val="0000FF"/>
            <w:sz w:val="16"/>
            <w:szCs w:val="16"/>
            <w:u w:val="single"/>
          </w:rPr>
          <w:t>§ 20</w:t>
        </w:r>
      </w:hyperlink>
      <w:r>
        <w:rPr>
          <w:rFonts w:ascii="Arial" w:hAnsi="Arial" w:cs="Arial"/>
          <w:sz w:val="16"/>
          <w:szCs w:val="16"/>
        </w:rPr>
        <w:t xml:space="preserve">, </w:t>
      </w:r>
      <w:hyperlink r:id="rId135" w:history="1">
        <w:r>
          <w:rPr>
            <w:rFonts w:ascii="Arial" w:hAnsi="Arial" w:cs="Arial"/>
            <w:color w:val="0000FF"/>
            <w:sz w:val="16"/>
            <w:szCs w:val="16"/>
            <w:u w:val="single"/>
          </w:rPr>
          <w:t>§ 21 odst. 2, 3 a</w:t>
        </w:r>
        <w:r>
          <w:rPr>
            <w:rFonts w:ascii="Arial" w:hAnsi="Arial" w:cs="Arial"/>
            <w:color w:val="0000FF"/>
            <w:sz w:val="16"/>
            <w:szCs w:val="16"/>
            <w:u w:val="single"/>
          </w:rPr>
          <w:t xml:space="preserve"> 4</w:t>
        </w:r>
      </w:hyperlink>
      <w:r>
        <w:rPr>
          <w:rFonts w:ascii="Arial" w:hAnsi="Arial" w:cs="Arial"/>
          <w:sz w:val="16"/>
          <w:szCs w:val="16"/>
        </w:rPr>
        <w:t xml:space="preserve">, </w:t>
      </w:r>
      <w:hyperlink r:id="rId136" w:history="1">
        <w:r>
          <w:rPr>
            <w:rFonts w:ascii="Arial" w:hAnsi="Arial" w:cs="Arial"/>
            <w:color w:val="0000FF"/>
            <w:sz w:val="16"/>
            <w:szCs w:val="16"/>
            <w:u w:val="single"/>
          </w:rPr>
          <w:t>§ 22</w:t>
        </w:r>
      </w:hyperlink>
      <w:r>
        <w:rPr>
          <w:rFonts w:ascii="Arial" w:hAnsi="Arial" w:cs="Arial"/>
          <w:sz w:val="16"/>
          <w:szCs w:val="16"/>
        </w:rPr>
        <w:t xml:space="preserve">, </w:t>
      </w:r>
      <w:hyperlink r:id="rId137" w:history="1">
        <w:r>
          <w:rPr>
            <w:rFonts w:ascii="Arial" w:hAnsi="Arial" w:cs="Arial"/>
            <w:color w:val="0000FF"/>
            <w:sz w:val="16"/>
            <w:szCs w:val="16"/>
            <w:u w:val="single"/>
          </w:rPr>
          <w:t>23</w:t>
        </w:r>
      </w:hyperlink>
      <w:r>
        <w:rPr>
          <w:rFonts w:ascii="Arial" w:hAnsi="Arial" w:cs="Arial"/>
          <w:sz w:val="16"/>
          <w:szCs w:val="16"/>
        </w:rPr>
        <w:t xml:space="preserve">, </w:t>
      </w:r>
      <w:hyperlink r:id="rId138" w:history="1">
        <w:r>
          <w:rPr>
            <w:rFonts w:ascii="Arial" w:hAnsi="Arial" w:cs="Arial"/>
            <w:color w:val="0000FF"/>
            <w:sz w:val="16"/>
            <w:szCs w:val="16"/>
            <w:u w:val="single"/>
          </w:rPr>
          <w:t>§ 24 odst. 3 a 4</w:t>
        </w:r>
      </w:hyperlink>
      <w:r>
        <w:rPr>
          <w:rFonts w:ascii="Arial" w:hAnsi="Arial" w:cs="Arial"/>
          <w:sz w:val="16"/>
          <w:szCs w:val="16"/>
        </w:rPr>
        <w:t xml:space="preserve">, </w:t>
      </w:r>
      <w:hyperlink r:id="rId139" w:history="1">
        <w:r>
          <w:rPr>
            <w:rFonts w:ascii="Arial" w:hAnsi="Arial" w:cs="Arial"/>
            <w:color w:val="0000FF"/>
            <w:sz w:val="16"/>
            <w:szCs w:val="16"/>
            <w:u w:val="single"/>
          </w:rPr>
          <w:t>§ 25 odst. 1, 2, 3, 4, 5</w:t>
        </w:r>
      </w:hyperlink>
      <w:r>
        <w:rPr>
          <w:rFonts w:ascii="Arial" w:hAnsi="Arial" w:cs="Arial"/>
          <w:sz w:val="16"/>
          <w:szCs w:val="16"/>
        </w:rPr>
        <w:t xml:space="preserve">, </w:t>
      </w:r>
      <w:hyperlink r:id="rId140" w:history="1">
        <w:r>
          <w:rPr>
            <w:rFonts w:ascii="Arial" w:hAnsi="Arial" w:cs="Arial"/>
            <w:color w:val="0000FF"/>
            <w:sz w:val="16"/>
            <w:szCs w:val="16"/>
            <w:u w:val="single"/>
          </w:rPr>
          <w:t>§ 26 odst. 3</w:t>
        </w:r>
      </w:hyperlink>
      <w:r>
        <w:rPr>
          <w:rFonts w:ascii="Arial" w:hAnsi="Arial" w:cs="Arial"/>
          <w:sz w:val="16"/>
          <w:szCs w:val="16"/>
        </w:rPr>
        <w:t xml:space="preserve">, </w:t>
      </w:r>
      <w:hyperlink r:id="rId141" w:history="1">
        <w:r>
          <w:rPr>
            <w:rFonts w:ascii="Arial" w:hAnsi="Arial" w:cs="Arial"/>
            <w:color w:val="0000FF"/>
            <w:sz w:val="16"/>
            <w:szCs w:val="16"/>
            <w:u w:val="single"/>
          </w:rPr>
          <w:t>§ 27</w:t>
        </w:r>
      </w:hyperlink>
      <w:r>
        <w:rPr>
          <w:rFonts w:ascii="Arial" w:hAnsi="Arial" w:cs="Arial"/>
          <w:sz w:val="16"/>
          <w:szCs w:val="16"/>
        </w:rPr>
        <w:t xml:space="preserve">, </w:t>
      </w:r>
      <w:hyperlink r:id="rId142" w:history="1">
        <w:r>
          <w:rPr>
            <w:rFonts w:ascii="Arial" w:hAnsi="Arial" w:cs="Arial"/>
            <w:color w:val="0000FF"/>
            <w:sz w:val="16"/>
            <w:szCs w:val="16"/>
            <w:u w:val="single"/>
          </w:rPr>
          <w:t>§ 28 odst. 2, 3 a 5</w:t>
        </w:r>
      </w:hyperlink>
      <w:r>
        <w:rPr>
          <w:rFonts w:ascii="Arial" w:hAnsi="Arial" w:cs="Arial"/>
          <w:sz w:val="16"/>
          <w:szCs w:val="16"/>
        </w:rPr>
        <w:t xml:space="preserve">, </w:t>
      </w:r>
      <w:hyperlink r:id="rId143" w:history="1">
        <w:r>
          <w:rPr>
            <w:rFonts w:ascii="Arial" w:hAnsi="Arial" w:cs="Arial"/>
            <w:color w:val="0000FF"/>
            <w:sz w:val="16"/>
            <w:szCs w:val="16"/>
            <w:u w:val="single"/>
          </w:rPr>
          <w:t>§ 31</w:t>
        </w:r>
      </w:hyperlink>
      <w:r>
        <w:rPr>
          <w:rFonts w:ascii="Arial" w:hAnsi="Arial" w:cs="Arial"/>
          <w:sz w:val="16"/>
          <w:szCs w:val="16"/>
        </w:rPr>
        <w:t xml:space="preserve">, </w:t>
      </w:r>
      <w:hyperlink r:id="rId144" w:history="1">
        <w:r>
          <w:rPr>
            <w:rFonts w:ascii="Arial" w:hAnsi="Arial" w:cs="Arial"/>
            <w:color w:val="0000FF"/>
            <w:sz w:val="16"/>
            <w:szCs w:val="16"/>
            <w:u w:val="single"/>
          </w:rPr>
          <w:t>§ 32 odst. 6</w:t>
        </w:r>
      </w:hyperlink>
      <w:r>
        <w:rPr>
          <w:rFonts w:ascii="Arial" w:hAnsi="Arial" w:cs="Arial"/>
          <w:sz w:val="16"/>
          <w:szCs w:val="16"/>
        </w:rPr>
        <w:t xml:space="preserve">, </w:t>
      </w:r>
      <w:hyperlink r:id="rId145" w:history="1">
        <w:r>
          <w:rPr>
            <w:rFonts w:ascii="Arial" w:hAnsi="Arial" w:cs="Arial"/>
            <w:color w:val="0000FF"/>
            <w:sz w:val="16"/>
            <w:szCs w:val="16"/>
            <w:u w:val="single"/>
          </w:rPr>
          <w:t>§ 35</w:t>
        </w:r>
      </w:hyperlink>
      <w:r>
        <w:rPr>
          <w:rFonts w:ascii="Arial" w:hAnsi="Arial" w:cs="Arial"/>
          <w:sz w:val="16"/>
          <w:szCs w:val="16"/>
        </w:rPr>
        <w:t xml:space="preserve">, </w:t>
      </w:r>
      <w:hyperlink r:id="rId146" w:history="1">
        <w:r>
          <w:rPr>
            <w:rFonts w:ascii="Arial" w:hAnsi="Arial" w:cs="Arial"/>
            <w:color w:val="0000FF"/>
            <w:sz w:val="16"/>
            <w:szCs w:val="16"/>
            <w:u w:val="single"/>
          </w:rPr>
          <w:t>§ 36 odst. 1 a 2</w:t>
        </w:r>
      </w:hyperlink>
      <w:r>
        <w:rPr>
          <w:rFonts w:ascii="Arial" w:hAnsi="Arial" w:cs="Arial"/>
          <w:sz w:val="16"/>
          <w:szCs w:val="16"/>
        </w:rPr>
        <w:t xml:space="preserve"> a </w:t>
      </w:r>
      <w:hyperlink r:id="rId147" w:history="1">
        <w:r>
          <w:rPr>
            <w:rFonts w:ascii="Arial" w:hAnsi="Arial" w:cs="Arial"/>
            <w:color w:val="0000FF"/>
            <w:sz w:val="16"/>
            <w:szCs w:val="16"/>
            <w:u w:val="single"/>
          </w:rPr>
          <w:t>§ 39 odst. 4 a 5</w:t>
        </w:r>
      </w:hyperlink>
      <w:r>
        <w:rPr>
          <w:rFonts w:ascii="Arial" w:hAnsi="Arial" w:cs="Arial"/>
          <w:sz w:val="16"/>
          <w:szCs w:val="16"/>
        </w:rPr>
        <w:t>; je však povinen dbát potřebné opatrnosti, aby neohrozil bezpečnost prov</w:t>
      </w:r>
      <w:r>
        <w:rPr>
          <w:rFonts w:ascii="Arial" w:hAnsi="Arial" w:cs="Arial"/>
          <w:sz w:val="16"/>
          <w:szCs w:val="16"/>
        </w:rPr>
        <w:t xml:space="preserve">ozu na pozemních komunikacích.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Zvláštním zvukovým výstražným zařízením doplněným zvláštním výstražným světlem modré barvy</w:t>
      </w:r>
      <w:r>
        <w:rPr>
          <w:rFonts w:ascii="Arial" w:hAnsi="Arial" w:cs="Arial"/>
          <w:sz w:val="16"/>
          <w:szCs w:val="16"/>
          <w:vertAlign w:val="superscript"/>
        </w:rPr>
        <w:t>2)</w:t>
      </w:r>
      <w:r>
        <w:rPr>
          <w:rFonts w:ascii="Arial" w:hAnsi="Arial" w:cs="Arial"/>
          <w:sz w:val="16"/>
          <w:szCs w:val="16"/>
        </w:rPr>
        <w:t xml:space="preserve"> mohou být vybavena vozidla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Ministerstva vnitra používaná policií a označená podle zvláštního právního předpisu,13)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Vězeňské služby,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vojenské policie označená podle zvláštního právního předpisu,12)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obecní policie,</w:t>
      </w:r>
      <w:r>
        <w:rPr>
          <w:rFonts w:ascii="Arial" w:hAnsi="Arial" w:cs="Arial"/>
          <w:sz w:val="16"/>
          <w:szCs w:val="16"/>
          <w:vertAlign w:val="superscript"/>
        </w:rPr>
        <w:t>5)</w:t>
      </w:r>
      <w:r>
        <w:rPr>
          <w:rFonts w:ascii="Arial" w:hAnsi="Arial" w:cs="Arial"/>
          <w:sz w:val="16"/>
          <w:szCs w:val="16"/>
        </w:rPr>
        <w:t xml:space="preserve"> která určí obec,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hasičských záchranných sborů,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důlní záchranné služby,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poruchové služby plynárenských zařízení,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posky</w:t>
      </w:r>
      <w:r>
        <w:rPr>
          <w:rFonts w:ascii="Arial" w:hAnsi="Arial" w:cs="Arial"/>
          <w:sz w:val="16"/>
          <w:szCs w:val="16"/>
        </w:rPr>
        <w:t xml:space="preserve">tovatele zdravotnické záchranné služby, poskytovatele zdravotnické dopravní služby a poskytovatele přepravy pacientů neodkladné péče,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ozbrojených sil používaná u vojenských záchranných útvarů pro plnění humanitárních úkolů civilní ochrany,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celn</w:t>
      </w:r>
      <w:r>
        <w:rPr>
          <w:rFonts w:ascii="Arial" w:hAnsi="Arial" w:cs="Arial"/>
          <w:sz w:val="16"/>
          <w:szCs w:val="16"/>
        </w:rPr>
        <w:t>í správy označená podle zvláštního právního předpisu</w:t>
      </w:r>
      <w:r>
        <w:rPr>
          <w:rFonts w:ascii="Arial" w:hAnsi="Arial" w:cs="Arial"/>
          <w:sz w:val="16"/>
          <w:szCs w:val="16"/>
          <w:vertAlign w:val="superscript"/>
        </w:rPr>
        <w:t>14)</w:t>
      </w:r>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Generální inspekce bezpečnostních sborů označená podle zvláštního právního předpisu</w:t>
      </w:r>
      <w:r>
        <w:rPr>
          <w:rFonts w:ascii="Arial" w:hAnsi="Arial" w:cs="Arial"/>
          <w:sz w:val="16"/>
          <w:szCs w:val="16"/>
          <w:vertAlign w:val="superscript"/>
        </w:rPr>
        <w:t>45)</w:t>
      </w:r>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Vláda může stanovit nařízením další vozidla, která pro plnění úkolů souvisejících s výkonem zvláš</w:t>
      </w:r>
      <w:r>
        <w:rPr>
          <w:rFonts w:ascii="Arial" w:hAnsi="Arial" w:cs="Arial"/>
          <w:sz w:val="16"/>
          <w:szCs w:val="16"/>
        </w:rPr>
        <w:t xml:space="preserve">tních povinností mohou být vybavena zvláštním zvukovým výstražným zařízením doplněným zvláštním výstražným světlem modré barvy.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Řidičem vozidla s právem přednostní jízdy smí být osoba starší 21 let, která musí splňovat podmínky stanovené tímto záko</w:t>
      </w:r>
      <w:r>
        <w:rPr>
          <w:rFonts w:ascii="Arial" w:hAnsi="Arial" w:cs="Arial"/>
          <w:sz w:val="16"/>
          <w:szCs w:val="16"/>
        </w:rPr>
        <w:t xml:space="preserve">nem.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Řidič vozidla s právem přednostní jízdy nesmí za jízdy jíst, pít a kouřit.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Odstavce 1 a 4 platí obdobně i pro řidiče vozidel doprovázených vpředu, a jde-li o více než tři vozidla, i vzadu vozidly ozbrojených sil nebo ozbrojených sborů</w:t>
      </w:r>
      <w:r>
        <w:rPr>
          <w:rFonts w:ascii="Arial" w:hAnsi="Arial" w:cs="Arial"/>
          <w:sz w:val="16"/>
          <w:szCs w:val="16"/>
        </w:rPr>
        <w:t xml:space="preserve"> s právem přednostní jízdy. Doprovázená vozidla musí mít rozsvícena obrysová a potkávací světla.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Řidiči ostatních vozidel musí vozidlům s právem přednostní jízdy a vozidlům jimi doprovázeným umožnit bezpečný a plynulý průjezd, a jestliže je to nutn</w:t>
      </w:r>
      <w:r>
        <w:rPr>
          <w:rFonts w:ascii="Arial" w:hAnsi="Arial" w:cs="Arial"/>
          <w:sz w:val="16"/>
          <w:szCs w:val="16"/>
        </w:rPr>
        <w:t xml:space="preserve">é, i zastavit vozidla na takovém místě, aby jim nepřekážela. Do skupiny tvořené vozidly s právem přednostní jízdy a vozidly jimi doprovázenými se řidiči ostatních vozidel nesmějí zařazovat.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Pokud hustota provozu na dálnici a rychlostní silnici o dv</w:t>
      </w:r>
      <w:r>
        <w:rPr>
          <w:rFonts w:ascii="Arial" w:hAnsi="Arial" w:cs="Arial"/>
          <w:sz w:val="16"/>
          <w:szCs w:val="16"/>
        </w:rPr>
        <w:t>ou jízdních pruzích v jednom směru jízdy vyvolá vznik kolony stojících vozidel, jsou řidiči souběžně jedoucích vozidel povinni před zastavením vozidla vytvořit mezi sebou jeden průjezdný jízdní pruh široký nejméně 3,0 m pro průjezd vozidel s právem přednos</w:t>
      </w:r>
      <w:r>
        <w:rPr>
          <w:rFonts w:ascii="Arial" w:hAnsi="Arial" w:cs="Arial"/>
          <w:sz w:val="16"/>
          <w:szCs w:val="16"/>
        </w:rPr>
        <w:t>tní jízdy; je-li v jednom směru jízdy tři a více jízdních pruhů, sníží vzájemný boční odstup řidiči vozidel v levém a středním jízdním pruhu nebo středních jízdních pruzích. Řidiči jedoucí v krajních jízdních pruzích v jednom směru jízdy mohou při vytvářen</w:t>
      </w:r>
      <w:r>
        <w:rPr>
          <w:rFonts w:ascii="Arial" w:hAnsi="Arial" w:cs="Arial"/>
          <w:sz w:val="16"/>
          <w:szCs w:val="16"/>
        </w:rPr>
        <w:t>í průjezdného jízdního pruhu vjet na krajnici nebo na střední dělící pás. Řidičům ostatních vozidel je vjezd do pruhu pro průjezd vozidel s právem přednostní jízdy a jízda v tomto pruhu zakázána; toto neplatí pro vozidla vlastníka pozemní komunikace a vozi</w:t>
      </w:r>
      <w:r>
        <w:rPr>
          <w:rFonts w:ascii="Arial" w:hAnsi="Arial" w:cs="Arial"/>
          <w:sz w:val="16"/>
          <w:szCs w:val="16"/>
        </w:rPr>
        <w:t xml:space="preserve">dla technické pomoci.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Svítí-li zvláštní výstražné světlo modré barvy na stojícím vozidle, musí řidiči ostatních vozidel podle okolností snížit rychlost jízdy a popřípadě i zastavit vozidlo.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V provozu na pozemních komunikacích je zakázáno n</w:t>
      </w:r>
      <w:r>
        <w:rPr>
          <w:rFonts w:ascii="Arial" w:hAnsi="Arial" w:cs="Arial"/>
          <w:sz w:val="16"/>
          <w:szCs w:val="16"/>
        </w:rPr>
        <w:t xml:space="preserve">eoprávněně užívat zvláštních výstražných světel a zvláštního zvukového výstražného znamení, které užívá vozidlo s právem přednostní jízdy, nebo je napodobovat.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42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Řidič vozidla vybaveného zvláštním výstražným světlem oranžové barvy</w:t>
      </w:r>
      <w:r>
        <w:rPr>
          <w:rFonts w:ascii="Arial" w:hAnsi="Arial" w:cs="Arial"/>
          <w:sz w:val="16"/>
          <w:szCs w:val="16"/>
          <w:vertAlign w:val="superscript"/>
        </w:rPr>
        <w:t>2)</w:t>
      </w:r>
      <w:r>
        <w:rPr>
          <w:rFonts w:ascii="Arial" w:hAnsi="Arial" w:cs="Arial"/>
          <w:sz w:val="16"/>
          <w:szCs w:val="16"/>
        </w:rPr>
        <w:t xml:space="preserve"> smí tohot</w:t>
      </w:r>
      <w:r>
        <w:rPr>
          <w:rFonts w:ascii="Arial" w:hAnsi="Arial" w:cs="Arial"/>
          <w:sz w:val="16"/>
          <w:szCs w:val="16"/>
        </w:rPr>
        <w:t>o světla užívat jen tehdy, mohla-li by být jeho jízdou nebo pracovní činností ohrožena bezpečnost provozu na pozemních komunikacích. Jestliže to vyžaduje pracovní činnost tohoto vozidla, není jeho řidič povinen dodržovat ustanovení pravidel provozu na poze</w:t>
      </w:r>
      <w:r>
        <w:rPr>
          <w:rFonts w:ascii="Arial" w:hAnsi="Arial" w:cs="Arial"/>
          <w:sz w:val="16"/>
          <w:szCs w:val="16"/>
        </w:rPr>
        <w:t xml:space="preserve">mních komunikacích uvedených v </w:t>
      </w:r>
      <w:hyperlink r:id="rId148" w:history="1">
        <w:r>
          <w:rPr>
            <w:rFonts w:ascii="Arial" w:hAnsi="Arial" w:cs="Arial"/>
            <w:color w:val="0000FF"/>
            <w:sz w:val="16"/>
            <w:szCs w:val="16"/>
            <w:u w:val="single"/>
          </w:rPr>
          <w:t>§ 4 písm. c)</w:t>
        </w:r>
      </w:hyperlink>
      <w:r>
        <w:rPr>
          <w:rFonts w:ascii="Arial" w:hAnsi="Arial" w:cs="Arial"/>
          <w:sz w:val="16"/>
          <w:szCs w:val="16"/>
        </w:rPr>
        <w:t xml:space="preserve">, </w:t>
      </w:r>
      <w:hyperlink r:id="rId149" w:history="1">
        <w:r>
          <w:rPr>
            <w:rFonts w:ascii="Arial" w:hAnsi="Arial" w:cs="Arial"/>
            <w:color w:val="0000FF"/>
            <w:sz w:val="16"/>
            <w:szCs w:val="16"/>
            <w:u w:val="single"/>
          </w:rPr>
          <w:t>§ 7 odst. 1 písm. b)</w:t>
        </w:r>
      </w:hyperlink>
      <w:r>
        <w:rPr>
          <w:rFonts w:ascii="Arial" w:hAnsi="Arial" w:cs="Arial"/>
          <w:sz w:val="16"/>
          <w:szCs w:val="16"/>
        </w:rPr>
        <w:t xml:space="preserve">, </w:t>
      </w:r>
      <w:hyperlink r:id="rId150" w:history="1">
        <w:r>
          <w:rPr>
            <w:rFonts w:ascii="Arial" w:hAnsi="Arial" w:cs="Arial"/>
            <w:color w:val="0000FF"/>
            <w:sz w:val="16"/>
            <w:szCs w:val="16"/>
            <w:u w:val="single"/>
          </w:rPr>
          <w:t>§ 11 odst. 2</w:t>
        </w:r>
      </w:hyperlink>
      <w:r>
        <w:rPr>
          <w:rFonts w:ascii="Arial" w:hAnsi="Arial" w:cs="Arial"/>
          <w:sz w:val="16"/>
          <w:szCs w:val="16"/>
        </w:rPr>
        <w:t xml:space="preserve">, </w:t>
      </w:r>
      <w:hyperlink r:id="rId151" w:history="1">
        <w:r>
          <w:rPr>
            <w:rFonts w:ascii="Arial" w:hAnsi="Arial" w:cs="Arial"/>
            <w:color w:val="0000FF"/>
            <w:sz w:val="16"/>
            <w:szCs w:val="16"/>
            <w:u w:val="single"/>
          </w:rPr>
          <w:t>§ 12 odst. 1</w:t>
        </w:r>
      </w:hyperlink>
      <w:r>
        <w:rPr>
          <w:rFonts w:ascii="Arial" w:hAnsi="Arial" w:cs="Arial"/>
          <w:sz w:val="16"/>
          <w:szCs w:val="16"/>
        </w:rPr>
        <w:t xml:space="preserve">, </w:t>
      </w:r>
      <w:hyperlink r:id="rId152" w:history="1">
        <w:r>
          <w:rPr>
            <w:rFonts w:ascii="Arial" w:hAnsi="Arial" w:cs="Arial"/>
            <w:color w:val="0000FF"/>
            <w:sz w:val="16"/>
            <w:szCs w:val="16"/>
            <w:u w:val="single"/>
          </w:rPr>
          <w:t>2</w:t>
        </w:r>
      </w:hyperlink>
      <w:r>
        <w:rPr>
          <w:rFonts w:ascii="Arial" w:hAnsi="Arial" w:cs="Arial"/>
          <w:sz w:val="16"/>
          <w:szCs w:val="16"/>
        </w:rPr>
        <w:t xml:space="preserve"> a </w:t>
      </w:r>
      <w:hyperlink r:id="rId153" w:history="1">
        <w:r>
          <w:rPr>
            <w:rFonts w:ascii="Arial" w:hAnsi="Arial" w:cs="Arial"/>
            <w:color w:val="0000FF"/>
            <w:sz w:val="16"/>
            <w:szCs w:val="16"/>
            <w:u w:val="single"/>
          </w:rPr>
          <w:t>4</w:t>
        </w:r>
      </w:hyperlink>
      <w:r>
        <w:rPr>
          <w:rFonts w:ascii="Arial" w:hAnsi="Arial" w:cs="Arial"/>
          <w:sz w:val="16"/>
          <w:szCs w:val="16"/>
        </w:rPr>
        <w:t xml:space="preserve">, </w:t>
      </w:r>
      <w:hyperlink r:id="rId154" w:history="1">
        <w:r>
          <w:rPr>
            <w:rFonts w:ascii="Arial" w:hAnsi="Arial" w:cs="Arial"/>
            <w:color w:val="0000FF"/>
            <w:sz w:val="16"/>
            <w:szCs w:val="16"/>
            <w:u w:val="single"/>
          </w:rPr>
          <w:t>§ 13</w:t>
        </w:r>
      </w:hyperlink>
      <w:r>
        <w:rPr>
          <w:rFonts w:ascii="Arial" w:hAnsi="Arial" w:cs="Arial"/>
          <w:sz w:val="16"/>
          <w:szCs w:val="16"/>
        </w:rPr>
        <w:t xml:space="preserve">, </w:t>
      </w:r>
      <w:hyperlink r:id="rId155" w:history="1">
        <w:r>
          <w:rPr>
            <w:rFonts w:ascii="Arial" w:hAnsi="Arial" w:cs="Arial"/>
            <w:color w:val="0000FF"/>
            <w:sz w:val="16"/>
            <w:szCs w:val="16"/>
            <w:u w:val="single"/>
          </w:rPr>
          <w:t>§ 14 odst. 1</w:t>
        </w:r>
      </w:hyperlink>
      <w:r>
        <w:rPr>
          <w:rFonts w:ascii="Arial" w:hAnsi="Arial" w:cs="Arial"/>
          <w:sz w:val="16"/>
          <w:szCs w:val="16"/>
        </w:rPr>
        <w:t xml:space="preserve"> a </w:t>
      </w:r>
      <w:hyperlink r:id="rId156" w:history="1">
        <w:r>
          <w:rPr>
            <w:rFonts w:ascii="Arial" w:hAnsi="Arial" w:cs="Arial"/>
            <w:color w:val="0000FF"/>
            <w:sz w:val="16"/>
            <w:szCs w:val="16"/>
            <w:u w:val="single"/>
          </w:rPr>
          <w:t>2</w:t>
        </w:r>
      </w:hyperlink>
      <w:r>
        <w:rPr>
          <w:rFonts w:ascii="Arial" w:hAnsi="Arial" w:cs="Arial"/>
          <w:sz w:val="16"/>
          <w:szCs w:val="16"/>
        </w:rPr>
        <w:t xml:space="preserve">, </w:t>
      </w:r>
      <w:hyperlink r:id="rId157" w:history="1">
        <w:r>
          <w:rPr>
            <w:rFonts w:ascii="Arial" w:hAnsi="Arial" w:cs="Arial"/>
            <w:color w:val="0000FF"/>
            <w:sz w:val="16"/>
            <w:szCs w:val="16"/>
            <w:u w:val="single"/>
          </w:rPr>
          <w:t xml:space="preserve">§ 18 odst. </w:t>
        </w:r>
        <w:r>
          <w:rPr>
            <w:rFonts w:ascii="Arial" w:hAnsi="Arial" w:cs="Arial"/>
            <w:color w:val="0000FF"/>
            <w:sz w:val="16"/>
            <w:szCs w:val="16"/>
            <w:u w:val="single"/>
          </w:rPr>
          <w:lastRenderedPageBreak/>
          <w:t>2 písm. b)</w:t>
        </w:r>
      </w:hyperlink>
      <w:r>
        <w:rPr>
          <w:rFonts w:ascii="Arial" w:hAnsi="Arial" w:cs="Arial"/>
          <w:sz w:val="16"/>
          <w:szCs w:val="16"/>
        </w:rPr>
        <w:t xml:space="preserve">, </w:t>
      </w:r>
      <w:hyperlink r:id="rId158" w:history="1">
        <w:r>
          <w:rPr>
            <w:rFonts w:ascii="Arial" w:hAnsi="Arial" w:cs="Arial"/>
            <w:color w:val="0000FF"/>
            <w:sz w:val="16"/>
            <w:szCs w:val="16"/>
            <w:u w:val="single"/>
          </w:rPr>
          <w:t>§ 22 odst. 3</w:t>
        </w:r>
      </w:hyperlink>
      <w:r>
        <w:rPr>
          <w:rFonts w:ascii="Arial" w:hAnsi="Arial" w:cs="Arial"/>
          <w:sz w:val="16"/>
          <w:szCs w:val="16"/>
        </w:rPr>
        <w:t xml:space="preserve">, </w:t>
      </w:r>
      <w:hyperlink r:id="rId159" w:history="1">
        <w:r>
          <w:rPr>
            <w:rFonts w:ascii="Arial" w:hAnsi="Arial" w:cs="Arial"/>
            <w:color w:val="0000FF"/>
            <w:sz w:val="16"/>
            <w:szCs w:val="16"/>
            <w:u w:val="single"/>
          </w:rPr>
          <w:t>§ 24 odst. 4 písm. a)</w:t>
        </w:r>
      </w:hyperlink>
      <w:r>
        <w:rPr>
          <w:rFonts w:ascii="Arial" w:hAnsi="Arial" w:cs="Arial"/>
          <w:sz w:val="16"/>
          <w:szCs w:val="16"/>
        </w:rPr>
        <w:t>,</w:t>
      </w:r>
      <w:r>
        <w:rPr>
          <w:rFonts w:ascii="Arial" w:hAnsi="Arial" w:cs="Arial"/>
          <w:sz w:val="16"/>
          <w:szCs w:val="16"/>
        </w:rPr>
        <w:t xml:space="preserve"> </w:t>
      </w:r>
      <w:hyperlink r:id="rId160" w:history="1">
        <w:r>
          <w:rPr>
            <w:rFonts w:ascii="Arial" w:hAnsi="Arial" w:cs="Arial"/>
            <w:color w:val="0000FF"/>
            <w:sz w:val="16"/>
            <w:szCs w:val="16"/>
            <w:u w:val="single"/>
          </w:rPr>
          <w:t>c)</w:t>
        </w:r>
      </w:hyperlink>
      <w:r>
        <w:rPr>
          <w:rFonts w:ascii="Arial" w:hAnsi="Arial" w:cs="Arial"/>
          <w:sz w:val="16"/>
          <w:szCs w:val="16"/>
        </w:rPr>
        <w:t xml:space="preserve">, </w:t>
      </w:r>
      <w:hyperlink r:id="rId161" w:history="1">
        <w:r>
          <w:rPr>
            <w:rFonts w:ascii="Arial" w:hAnsi="Arial" w:cs="Arial"/>
            <w:color w:val="0000FF"/>
            <w:sz w:val="16"/>
            <w:szCs w:val="16"/>
            <w:u w:val="single"/>
          </w:rPr>
          <w:t>d)</w:t>
        </w:r>
      </w:hyperlink>
      <w:r>
        <w:rPr>
          <w:rFonts w:ascii="Arial" w:hAnsi="Arial" w:cs="Arial"/>
          <w:sz w:val="16"/>
          <w:szCs w:val="16"/>
        </w:rPr>
        <w:t xml:space="preserve">, </w:t>
      </w:r>
      <w:hyperlink r:id="rId162" w:history="1">
        <w:r>
          <w:rPr>
            <w:rFonts w:ascii="Arial" w:hAnsi="Arial" w:cs="Arial"/>
            <w:color w:val="0000FF"/>
            <w:sz w:val="16"/>
            <w:szCs w:val="16"/>
            <w:u w:val="single"/>
          </w:rPr>
          <w:t>e)</w:t>
        </w:r>
      </w:hyperlink>
      <w:r>
        <w:rPr>
          <w:rFonts w:ascii="Arial" w:hAnsi="Arial" w:cs="Arial"/>
          <w:sz w:val="16"/>
          <w:szCs w:val="16"/>
        </w:rPr>
        <w:t xml:space="preserve">, </w:t>
      </w:r>
      <w:hyperlink r:id="rId163" w:history="1">
        <w:r>
          <w:rPr>
            <w:rFonts w:ascii="Arial" w:hAnsi="Arial" w:cs="Arial"/>
            <w:color w:val="0000FF"/>
            <w:sz w:val="16"/>
            <w:szCs w:val="16"/>
            <w:u w:val="single"/>
          </w:rPr>
          <w:t>f)</w:t>
        </w:r>
      </w:hyperlink>
      <w:r>
        <w:rPr>
          <w:rFonts w:ascii="Arial" w:hAnsi="Arial" w:cs="Arial"/>
          <w:sz w:val="16"/>
          <w:szCs w:val="16"/>
        </w:rPr>
        <w:t xml:space="preserve"> a </w:t>
      </w:r>
      <w:hyperlink r:id="rId164" w:history="1">
        <w:r>
          <w:rPr>
            <w:rFonts w:ascii="Arial" w:hAnsi="Arial" w:cs="Arial"/>
            <w:color w:val="0000FF"/>
            <w:sz w:val="16"/>
            <w:szCs w:val="16"/>
            <w:u w:val="single"/>
          </w:rPr>
          <w:t>g)</w:t>
        </w:r>
      </w:hyperlink>
      <w:r>
        <w:rPr>
          <w:rFonts w:ascii="Arial" w:hAnsi="Arial" w:cs="Arial"/>
          <w:sz w:val="16"/>
          <w:szCs w:val="16"/>
        </w:rPr>
        <w:t xml:space="preserve">, </w:t>
      </w:r>
      <w:hyperlink r:id="rId165" w:history="1">
        <w:r>
          <w:rPr>
            <w:rFonts w:ascii="Arial" w:hAnsi="Arial" w:cs="Arial"/>
            <w:color w:val="0000FF"/>
            <w:sz w:val="16"/>
            <w:szCs w:val="16"/>
            <w:u w:val="single"/>
          </w:rPr>
          <w:t>§ 25 odst. 1, 2 a 3</w:t>
        </w:r>
      </w:hyperlink>
      <w:r>
        <w:rPr>
          <w:rFonts w:ascii="Arial" w:hAnsi="Arial" w:cs="Arial"/>
          <w:sz w:val="16"/>
          <w:szCs w:val="16"/>
        </w:rPr>
        <w:t xml:space="preserve">, </w:t>
      </w:r>
      <w:hyperlink r:id="rId166" w:history="1">
        <w:r>
          <w:rPr>
            <w:rFonts w:ascii="Arial" w:hAnsi="Arial" w:cs="Arial"/>
            <w:color w:val="0000FF"/>
            <w:sz w:val="16"/>
            <w:szCs w:val="16"/>
            <w:u w:val="single"/>
          </w:rPr>
          <w:t>§ 26 odst. 3</w:t>
        </w:r>
      </w:hyperlink>
      <w:r>
        <w:rPr>
          <w:rFonts w:ascii="Arial" w:hAnsi="Arial" w:cs="Arial"/>
          <w:sz w:val="16"/>
          <w:szCs w:val="16"/>
        </w:rPr>
        <w:t xml:space="preserve">, </w:t>
      </w:r>
      <w:hyperlink r:id="rId167" w:history="1">
        <w:r>
          <w:rPr>
            <w:rFonts w:ascii="Arial" w:hAnsi="Arial" w:cs="Arial"/>
            <w:color w:val="0000FF"/>
            <w:sz w:val="16"/>
            <w:szCs w:val="16"/>
            <w:u w:val="single"/>
          </w:rPr>
          <w:t>§ 27</w:t>
        </w:r>
      </w:hyperlink>
      <w:r>
        <w:rPr>
          <w:rFonts w:ascii="Arial" w:hAnsi="Arial" w:cs="Arial"/>
          <w:sz w:val="16"/>
          <w:szCs w:val="16"/>
        </w:rPr>
        <w:t xml:space="preserve">, </w:t>
      </w:r>
      <w:hyperlink r:id="rId168" w:history="1">
        <w:r>
          <w:rPr>
            <w:rFonts w:ascii="Arial" w:hAnsi="Arial" w:cs="Arial"/>
            <w:color w:val="0000FF"/>
            <w:sz w:val="16"/>
            <w:szCs w:val="16"/>
            <w:u w:val="single"/>
          </w:rPr>
          <w:t>§ 28 odst. 2</w:t>
        </w:r>
      </w:hyperlink>
      <w:r>
        <w:rPr>
          <w:rFonts w:ascii="Arial" w:hAnsi="Arial" w:cs="Arial"/>
          <w:sz w:val="16"/>
          <w:szCs w:val="16"/>
        </w:rPr>
        <w:t xml:space="preserve">, </w:t>
      </w:r>
      <w:hyperlink r:id="rId169" w:history="1">
        <w:r>
          <w:rPr>
            <w:rFonts w:ascii="Arial" w:hAnsi="Arial" w:cs="Arial"/>
            <w:color w:val="0000FF"/>
            <w:sz w:val="16"/>
            <w:szCs w:val="16"/>
            <w:u w:val="single"/>
          </w:rPr>
          <w:t>§ 30</w:t>
        </w:r>
      </w:hyperlink>
      <w:r>
        <w:rPr>
          <w:rFonts w:ascii="Arial" w:hAnsi="Arial" w:cs="Arial"/>
          <w:sz w:val="16"/>
          <w:szCs w:val="16"/>
        </w:rPr>
        <w:t xml:space="preserve">, </w:t>
      </w:r>
      <w:hyperlink r:id="rId170" w:history="1">
        <w:r>
          <w:rPr>
            <w:rFonts w:ascii="Arial" w:hAnsi="Arial" w:cs="Arial"/>
            <w:color w:val="0000FF"/>
            <w:sz w:val="16"/>
            <w:szCs w:val="16"/>
            <w:u w:val="single"/>
          </w:rPr>
          <w:t>36</w:t>
        </w:r>
      </w:hyperlink>
      <w:r>
        <w:rPr>
          <w:rFonts w:ascii="Arial" w:hAnsi="Arial" w:cs="Arial"/>
          <w:sz w:val="16"/>
          <w:szCs w:val="16"/>
        </w:rPr>
        <w:t xml:space="preserve">, </w:t>
      </w:r>
      <w:hyperlink r:id="rId171" w:history="1">
        <w:r>
          <w:rPr>
            <w:rFonts w:ascii="Arial" w:hAnsi="Arial" w:cs="Arial"/>
            <w:color w:val="0000FF"/>
            <w:sz w:val="16"/>
            <w:szCs w:val="16"/>
            <w:u w:val="single"/>
          </w:rPr>
          <w:t>37</w:t>
        </w:r>
      </w:hyperlink>
      <w:r>
        <w:rPr>
          <w:rFonts w:ascii="Arial" w:hAnsi="Arial" w:cs="Arial"/>
          <w:sz w:val="16"/>
          <w:szCs w:val="16"/>
        </w:rPr>
        <w:t xml:space="preserve"> a </w:t>
      </w:r>
      <w:hyperlink r:id="rId172" w:history="1">
        <w:r>
          <w:rPr>
            <w:rFonts w:ascii="Arial" w:hAnsi="Arial" w:cs="Arial"/>
            <w:color w:val="0000FF"/>
            <w:sz w:val="16"/>
            <w:szCs w:val="16"/>
            <w:u w:val="single"/>
          </w:rPr>
          <w:t>§ 39 odst. 4 a 5</w:t>
        </w:r>
      </w:hyperlink>
      <w:r>
        <w:rPr>
          <w:rFonts w:ascii="Arial" w:hAnsi="Arial" w:cs="Arial"/>
          <w:sz w:val="16"/>
          <w:szCs w:val="16"/>
        </w:rPr>
        <w:t>; je však povinen dbát zvýšené opatrnosti</w:t>
      </w:r>
      <w:r>
        <w:rPr>
          <w:rFonts w:ascii="Arial" w:hAnsi="Arial" w:cs="Arial"/>
          <w:sz w:val="16"/>
          <w:szCs w:val="16"/>
        </w:rPr>
        <w:t xml:space="preserve">, aby neohrozil bezpečnost provozu na pozemních komunikacích.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Řidiči ostatních vozidel musí vozidlu podle </w:t>
      </w:r>
      <w:hyperlink r:id="rId173" w:history="1">
        <w:r>
          <w:rPr>
            <w:rFonts w:ascii="Arial" w:hAnsi="Arial" w:cs="Arial"/>
            <w:color w:val="0000FF"/>
            <w:sz w:val="16"/>
            <w:szCs w:val="16"/>
            <w:u w:val="single"/>
          </w:rPr>
          <w:t>odstavce 1</w:t>
        </w:r>
      </w:hyperlink>
      <w:r>
        <w:rPr>
          <w:rFonts w:ascii="Arial" w:hAnsi="Arial" w:cs="Arial"/>
          <w:sz w:val="16"/>
          <w:szCs w:val="16"/>
        </w:rPr>
        <w:t xml:space="preserve"> umožnit jízdu nebo pracovní činnost a podle </w:t>
      </w:r>
      <w:r>
        <w:rPr>
          <w:rFonts w:ascii="Arial" w:hAnsi="Arial" w:cs="Arial"/>
          <w:sz w:val="16"/>
          <w:szCs w:val="16"/>
        </w:rPr>
        <w:t xml:space="preserve">okolností snížit rychlost jízdy, popřípadě i zastavit vozidlo.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Skupiny (kolony) vozidel ozbrojených sil nebo ozbrojených sborů je možno doprovázet vpředu i vzadu vozidly užívajícími zvláštního výstražného světla oranžové barvy.</w:t>
      </w:r>
      <w:r>
        <w:rPr>
          <w:rFonts w:ascii="Arial" w:hAnsi="Arial" w:cs="Arial"/>
          <w:sz w:val="16"/>
          <w:szCs w:val="16"/>
          <w:vertAlign w:val="superscript"/>
        </w:rPr>
        <w:t>2)</w:t>
      </w:r>
      <w:r>
        <w:rPr>
          <w:rFonts w:ascii="Arial" w:hAnsi="Arial" w:cs="Arial"/>
          <w:sz w:val="16"/>
          <w:szCs w:val="16"/>
        </w:rPr>
        <w:t xml:space="preserve"> Doprovázená vozidl</w:t>
      </w:r>
      <w:r>
        <w:rPr>
          <w:rFonts w:ascii="Arial" w:hAnsi="Arial" w:cs="Arial"/>
          <w:sz w:val="16"/>
          <w:szCs w:val="16"/>
        </w:rPr>
        <w:t xml:space="preserve">a musí mít rozsvícena obrysová a potkávací světla.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3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Zvláštní ustanovení pro provoz vozidel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43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Omezení jízdy některých vozidel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dálnici a na silnici I. třídy je zakázána jízda nákladním a speciálním automobilům a zvláštní</w:t>
      </w:r>
      <w:r>
        <w:rPr>
          <w:rFonts w:ascii="Arial" w:hAnsi="Arial" w:cs="Arial"/>
          <w:sz w:val="16"/>
          <w:szCs w:val="16"/>
        </w:rPr>
        <w:t>m vozidlům</w:t>
      </w:r>
      <w:r>
        <w:rPr>
          <w:rFonts w:ascii="Arial" w:hAnsi="Arial" w:cs="Arial"/>
          <w:sz w:val="16"/>
          <w:szCs w:val="16"/>
          <w:vertAlign w:val="superscript"/>
        </w:rPr>
        <w:t>2)</w:t>
      </w:r>
      <w:r>
        <w:rPr>
          <w:rFonts w:ascii="Arial" w:hAnsi="Arial" w:cs="Arial"/>
          <w:sz w:val="16"/>
          <w:szCs w:val="16"/>
        </w:rPr>
        <w:t xml:space="preserve"> o maximální přípustné hmotnosti převyšující 7 500 kg a nákladním a speciálním automobilům a zvláštním vozidlům</w:t>
      </w:r>
      <w:r>
        <w:rPr>
          <w:rFonts w:ascii="Arial" w:hAnsi="Arial" w:cs="Arial"/>
          <w:sz w:val="16"/>
          <w:szCs w:val="16"/>
          <w:vertAlign w:val="superscript"/>
        </w:rPr>
        <w:t>2)</w:t>
      </w:r>
      <w:r>
        <w:rPr>
          <w:rFonts w:ascii="Arial" w:hAnsi="Arial" w:cs="Arial"/>
          <w:sz w:val="16"/>
          <w:szCs w:val="16"/>
        </w:rPr>
        <w:t xml:space="preserve"> o maximální přípustné hmotnosti převyšující 3 500 kg s připojeným přípojným vozidlem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 neděli a ostatních dnech pracovní</w:t>
      </w:r>
      <w:r>
        <w:rPr>
          <w:rFonts w:ascii="Arial" w:hAnsi="Arial" w:cs="Arial"/>
          <w:sz w:val="16"/>
          <w:szCs w:val="16"/>
        </w:rPr>
        <w:t>ho klidu podle zvláštního právního předpisu</w:t>
      </w:r>
      <w:r>
        <w:rPr>
          <w:rFonts w:ascii="Arial" w:hAnsi="Arial" w:cs="Arial"/>
          <w:sz w:val="16"/>
          <w:szCs w:val="16"/>
          <w:vertAlign w:val="superscript"/>
        </w:rPr>
        <w:t>19)</w:t>
      </w:r>
      <w:r>
        <w:rPr>
          <w:rFonts w:ascii="Arial" w:hAnsi="Arial" w:cs="Arial"/>
          <w:sz w:val="16"/>
          <w:szCs w:val="16"/>
        </w:rPr>
        <w:t xml:space="preserve"> (dále jen "den pracovního klidu") v době od 13.00 do 22.00 hodin,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sobotu v období od 1. července do 31. srpna v době od 7.00 do 13.00 hodin.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 pátek v období od 1. července do 31. srpna v době od</w:t>
      </w:r>
      <w:r>
        <w:rPr>
          <w:rFonts w:ascii="Arial" w:hAnsi="Arial" w:cs="Arial"/>
          <w:sz w:val="16"/>
          <w:szCs w:val="16"/>
        </w:rPr>
        <w:t xml:space="preserve"> 17.00 do 21.00 hodin.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 silnici I. třídy mimo obec je v období od 15. dubna do 30. září zakázána jízda zvláštním vozidlům,</w:t>
      </w:r>
      <w:r>
        <w:rPr>
          <w:rFonts w:ascii="Arial" w:hAnsi="Arial" w:cs="Arial"/>
          <w:sz w:val="16"/>
          <w:szCs w:val="16"/>
          <w:vertAlign w:val="superscript"/>
        </w:rPr>
        <w:t>2)</w:t>
      </w:r>
      <w:r>
        <w:rPr>
          <w:rFonts w:ascii="Arial" w:hAnsi="Arial" w:cs="Arial"/>
          <w:sz w:val="16"/>
          <w:szCs w:val="16"/>
        </w:rPr>
        <w:t xml:space="preserve"> potahovým vozidlům</w:t>
      </w:r>
      <w:r>
        <w:rPr>
          <w:rFonts w:ascii="Arial" w:hAnsi="Arial" w:cs="Arial"/>
          <w:sz w:val="16"/>
          <w:szCs w:val="16"/>
          <w:vertAlign w:val="superscript"/>
        </w:rPr>
        <w:t>2)</w:t>
      </w:r>
      <w:r>
        <w:rPr>
          <w:rFonts w:ascii="Arial" w:hAnsi="Arial" w:cs="Arial"/>
          <w:sz w:val="16"/>
          <w:szCs w:val="16"/>
        </w:rPr>
        <w:t xml:space="preserve"> a ručním vozíkům</w:t>
      </w:r>
      <w:r>
        <w:rPr>
          <w:rFonts w:ascii="Arial" w:hAnsi="Arial" w:cs="Arial"/>
          <w:sz w:val="16"/>
          <w:szCs w:val="16"/>
          <w:vertAlign w:val="superscript"/>
        </w:rPr>
        <w:t>2)</w:t>
      </w:r>
      <w:r>
        <w:rPr>
          <w:rFonts w:ascii="Arial" w:hAnsi="Arial" w:cs="Arial"/>
          <w:sz w:val="16"/>
          <w:szCs w:val="16"/>
        </w:rPr>
        <w:t xml:space="preserve"> o celkové šířce větší než 600 mm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poslední pracovní den před sobotou nebo </w:t>
      </w:r>
      <w:r>
        <w:rPr>
          <w:rFonts w:ascii="Arial" w:hAnsi="Arial" w:cs="Arial"/>
          <w:sz w:val="16"/>
          <w:szCs w:val="16"/>
        </w:rPr>
        <w:t xml:space="preserve">dnem pracovního klidu v době od 15.00 do 21.00 hodin,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první den pracovního klidu a v sobotu, pokud následuje po pracovním dnu, v době od 7.00 do 11.00 hodin,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poslední den pracovního klidu v době od 15.00 do 21.00 hodin.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Zákaz jízdy </w:t>
      </w:r>
      <w:r>
        <w:rPr>
          <w:rFonts w:ascii="Arial" w:hAnsi="Arial" w:cs="Arial"/>
          <w:sz w:val="16"/>
          <w:szCs w:val="16"/>
        </w:rPr>
        <w:t xml:space="preserve">podle </w:t>
      </w:r>
      <w:hyperlink r:id="rId174" w:history="1">
        <w:r>
          <w:rPr>
            <w:rFonts w:ascii="Arial" w:hAnsi="Arial" w:cs="Arial"/>
            <w:color w:val="0000FF"/>
            <w:sz w:val="16"/>
            <w:szCs w:val="16"/>
            <w:u w:val="single"/>
          </w:rPr>
          <w:t>odstavců 1</w:t>
        </w:r>
      </w:hyperlink>
      <w:r>
        <w:rPr>
          <w:rFonts w:ascii="Arial" w:hAnsi="Arial" w:cs="Arial"/>
          <w:sz w:val="16"/>
          <w:szCs w:val="16"/>
        </w:rPr>
        <w:t xml:space="preserve"> a </w:t>
      </w:r>
      <w:hyperlink r:id="rId175" w:history="1">
        <w:r>
          <w:rPr>
            <w:rFonts w:ascii="Arial" w:hAnsi="Arial" w:cs="Arial"/>
            <w:color w:val="0000FF"/>
            <w:sz w:val="16"/>
            <w:szCs w:val="16"/>
            <w:u w:val="single"/>
          </w:rPr>
          <w:t>2</w:t>
        </w:r>
      </w:hyperlink>
      <w:r>
        <w:rPr>
          <w:rFonts w:ascii="Arial" w:hAnsi="Arial" w:cs="Arial"/>
          <w:sz w:val="16"/>
          <w:szCs w:val="16"/>
        </w:rPr>
        <w:t xml:space="preserve"> neplatí pro vozidla užitá při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kombinované přepravě zbož</w:t>
      </w:r>
      <w:r>
        <w:rPr>
          <w:rFonts w:ascii="Arial" w:hAnsi="Arial" w:cs="Arial"/>
          <w:sz w:val="16"/>
          <w:szCs w:val="16"/>
        </w:rPr>
        <w:t xml:space="preserve">í po železnici nebo po vnitrozemské vodní cestě a pozemní komunikaci od zasilatele až k nejbližšímu překladišti kombinované dopravy nebo z nejbližšího překladiště kombinované dopravy k příjemci,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nezbytné zemědělské sezonní přepravě,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č</w:t>
      </w:r>
      <w:r>
        <w:rPr>
          <w:rFonts w:ascii="Arial" w:hAnsi="Arial" w:cs="Arial"/>
          <w:sz w:val="16"/>
          <w:szCs w:val="16"/>
        </w:rPr>
        <w:t xml:space="preserve">innostech bezprostředně spojených s prováděnou údržbou, opravami a výstavbou pozemních komunikací,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přepravě zboží podléhajícího rychlé zkáze</w:t>
      </w:r>
      <w:r>
        <w:rPr>
          <w:rFonts w:ascii="Arial" w:hAnsi="Arial" w:cs="Arial"/>
          <w:sz w:val="16"/>
          <w:szCs w:val="16"/>
          <w:vertAlign w:val="superscript"/>
        </w:rPr>
        <w:t xml:space="preserve"> 20)</w:t>
      </w:r>
      <w:r>
        <w:rPr>
          <w:rFonts w:ascii="Arial" w:hAnsi="Arial" w:cs="Arial"/>
          <w:sz w:val="16"/>
          <w:szCs w:val="16"/>
        </w:rPr>
        <w:t>, pokud toto zboží zabírá nebo v průběhu přepravy zabíralo nejméně jednu polovinu objemu nákladového prost</w:t>
      </w:r>
      <w:r>
        <w:rPr>
          <w:rFonts w:ascii="Arial" w:hAnsi="Arial" w:cs="Arial"/>
          <w:sz w:val="16"/>
          <w:szCs w:val="16"/>
        </w:rPr>
        <w:t xml:space="preserve">oru vozidla nebo jízdní soupravy,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přepravě živých zvířat,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přepravě pohonných hmot určených k plynulému zásobování čerpacích stanic pohonných hmot,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nakládce a vykládce letadel, lodí nebo železničních vagónů na vzdálenost nepřesahující 100 </w:t>
      </w:r>
      <w:r>
        <w:rPr>
          <w:rFonts w:ascii="Arial" w:hAnsi="Arial" w:cs="Arial"/>
          <w:sz w:val="16"/>
          <w:szCs w:val="16"/>
        </w:rPr>
        <w:t xml:space="preserve">km,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přepravě poštovních zásilek,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jízdě bez nákladu, která je v souvislosti s jízdou podle písmen a) až h),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živelní pohromě,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jízdě vozidel ozbrojených sil, ozbrojených sborů a hasičských záchranných sborů,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přepravě chemických l</w:t>
      </w:r>
      <w:r>
        <w:rPr>
          <w:rFonts w:ascii="Arial" w:hAnsi="Arial" w:cs="Arial"/>
          <w:sz w:val="16"/>
          <w:szCs w:val="16"/>
        </w:rPr>
        <w:t xml:space="preserve">átek podléhajících teplotním změnám nebo krystalizaci,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výcviku řidičů,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odstranění havárií vodovodů a kanalizací pro veřejnou potřebu.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Odstavce 1 a 2 neplatí pro vozidla vybavená zvláštním světelným zařízením modré barvy a zvláštním zvuk</w:t>
      </w:r>
      <w:r>
        <w:rPr>
          <w:rFonts w:ascii="Arial" w:hAnsi="Arial" w:cs="Arial"/>
          <w:sz w:val="16"/>
          <w:szCs w:val="16"/>
        </w:rPr>
        <w:t xml:space="preserve">ovým výstražným znamením.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Ze zákazu jízdy podle </w:t>
      </w:r>
      <w:hyperlink r:id="rId176" w:history="1">
        <w:r>
          <w:rPr>
            <w:rFonts w:ascii="Arial" w:hAnsi="Arial" w:cs="Arial"/>
            <w:color w:val="0000FF"/>
            <w:sz w:val="16"/>
            <w:szCs w:val="16"/>
            <w:u w:val="single"/>
          </w:rPr>
          <w:t>odstavců 1</w:t>
        </w:r>
      </w:hyperlink>
      <w:r>
        <w:rPr>
          <w:rFonts w:ascii="Arial" w:hAnsi="Arial" w:cs="Arial"/>
          <w:sz w:val="16"/>
          <w:szCs w:val="16"/>
        </w:rPr>
        <w:t xml:space="preserve"> a </w:t>
      </w:r>
      <w:hyperlink r:id="rId177" w:history="1">
        <w:r>
          <w:rPr>
            <w:rFonts w:ascii="Arial" w:hAnsi="Arial" w:cs="Arial"/>
            <w:color w:val="0000FF"/>
            <w:sz w:val="16"/>
            <w:szCs w:val="16"/>
            <w:u w:val="single"/>
          </w:rPr>
          <w:t>2</w:t>
        </w:r>
      </w:hyperlink>
      <w:r>
        <w:rPr>
          <w:rFonts w:ascii="Arial" w:hAnsi="Arial" w:cs="Arial"/>
          <w:sz w:val="16"/>
          <w:szCs w:val="16"/>
        </w:rPr>
        <w:t xml:space="preserve"> může místně</w:t>
      </w:r>
      <w:r>
        <w:rPr>
          <w:rFonts w:ascii="Arial" w:hAnsi="Arial" w:cs="Arial"/>
          <w:sz w:val="16"/>
          <w:szCs w:val="16"/>
        </w:rPr>
        <w:t xml:space="preserve"> příslušný krajský úřad z důvodu hodného zvláštního zřetele povolit výjimku. Výjimky přesahující působnost kraje povoluje ministerstvo. Povolení musí být časově omezeno, nejdéle však na dobu jednoho roku.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Prováděcí právní předpis stanoví náležitost</w:t>
      </w:r>
      <w:r>
        <w:rPr>
          <w:rFonts w:ascii="Arial" w:hAnsi="Arial" w:cs="Arial"/>
          <w:sz w:val="16"/>
          <w:szCs w:val="16"/>
        </w:rPr>
        <w:t xml:space="preserve">i žádosti o povolení výjimky podle </w:t>
      </w:r>
      <w:hyperlink r:id="rId178" w:history="1">
        <w:r>
          <w:rPr>
            <w:rFonts w:ascii="Arial" w:hAnsi="Arial" w:cs="Arial"/>
            <w:color w:val="0000FF"/>
            <w:sz w:val="16"/>
            <w:szCs w:val="16"/>
            <w:u w:val="single"/>
          </w:rPr>
          <w:t>odstavce 5</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44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Čerpání pohonných hmot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prostoru čerpací stanice pohonných hmot je řidiči i přepravované osobě zakázán</w:t>
      </w:r>
      <w:r>
        <w:rPr>
          <w:rFonts w:ascii="Arial" w:hAnsi="Arial" w:cs="Arial"/>
          <w:sz w:val="16"/>
          <w:szCs w:val="16"/>
        </w:rPr>
        <w:t>o kouřit, zacházet s otevřeným ohněm a seřizovat nebo opravovat motor vozidla. Před čerpáním pohonných hmot musí řidič zastavit motor a vypnout zapalování. Pokud je k vytápění vozidla použito nezávislého topení, musí je řidič vypnout již před příjezdem k č</w:t>
      </w:r>
      <w:r>
        <w:rPr>
          <w:rFonts w:ascii="Arial" w:hAnsi="Arial" w:cs="Arial"/>
          <w:sz w:val="16"/>
          <w:szCs w:val="16"/>
        </w:rPr>
        <w:t xml:space="preserve">erpací stanici pohonných hmot.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Řidiči vozidel s právem přednostní jízdy mají při čerpání pohonných hmot přednost. Přitom nepoužívají zvláštních výstražných znamení.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45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Překážka provozu na pozemních komunikacích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způsobil překážku</w:t>
      </w:r>
      <w:r>
        <w:rPr>
          <w:rFonts w:ascii="Arial" w:hAnsi="Arial" w:cs="Arial"/>
          <w:sz w:val="16"/>
          <w:szCs w:val="16"/>
        </w:rPr>
        <w:t xml:space="preserve"> provozu na pozemních komunikacích, musí ji neprodleně odstranit; neučiní-li tak, odstraní ji na jeho náklad vlastník pozemní komunikace.1)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Není-li možno překážku provozu na pozemních komunikacích neprodleně odstranit, musí ji její původce označit </w:t>
      </w:r>
      <w:r>
        <w:rPr>
          <w:rFonts w:ascii="Arial" w:hAnsi="Arial" w:cs="Arial"/>
          <w:sz w:val="16"/>
          <w:szCs w:val="16"/>
        </w:rPr>
        <w:t xml:space="preserve">a ohlásit policii.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Překážka provozu na pozemních komunikacích musí být označena tak, aby ji jiný účastník provozu na pozemních komunikacích mohl včas a z dostatečné vzdálenosti zpozorovat, například červeným praporkem, dopravním zařízením "Zábrana </w:t>
      </w:r>
      <w:r>
        <w:rPr>
          <w:rFonts w:ascii="Arial" w:hAnsi="Arial" w:cs="Arial"/>
          <w:sz w:val="16"/>
          <w:szCs w:val="16"/>
        </w:rPr>
        <w:t>pro označení uzavírky", "Směrovací deska", "Pojízdná uzavírková tabule" nebo vozidlem vybaveným zvláštním výstražným světlem oranžové nebo modré barvy. Za snížené viditelnosti musí být dopravní zařízení doplněno výstražným světlem žluté barvy. Pro označení</w:t>
      </w:r>
      <w:r>
        <w:rPr>
          <w:rFonts w:ascii="Arial" w:hAnsi="Arial" w:cs="Arial"/>
          <w:sz w:val="16"/>
          <w:szCs w:val="16"/>
        </w:rPr>
        <w:t xml:space="preserve"> motorového vozidla, které je povinně vybaveno přenosným výstražným trojúhelníkem,</w:t>
      </w:r>
      <w:r>
        <w:rPr>
          <w:rFonts w:ascii="Arial" w:hAnsi="Arial" w:cs="Arial"/>
          <w:sz w:val="16"/>
          <w:szCs w:val="16"/>
          <w:vertAlign w:val="superscript"/>
        </w:rPr>
        <w:t>2)</w:t>
      </w:r>
      <w:r>
        <w:rPr>
          <w:rFonts w:ascii="Arial" w:hAnsi="Arial" w:cs="Arial"/>
          <w:sz w:val="16"/>
          <w:szCs w:val="16"/>
        </w:rPr>
        <w:t xml:space="preserve"> platí </w:t>
      </w:r>
      <w:hyperlink r:id="rId179" w:history="1">
        <w:r>
          <w:rPr>
            <w:rFonts w:ascii="Arial" w:hAnsi="Arial" w:cs="Arial"/>
            <w:color w:val="0000FF"/>
            <w:sz w:val="16"/>
            <w:szCs w:val="16"/>
            <w:u w:val="single"/>
          </w:rPr>
          <w:t>§ 26 odst. 3</w:t>
        </w:r>
      </w:hyperlink>
      <w:r>
        <w:rPr>
          <w:rFonts w:ascii="Arial" w:hAnsi="Arial" w:cs="Arial"/>
          <w:sz w:val="16"/>
          <w:szCs w:val="16"/>
        </w:rPr>
        <w:t xml:space="preserve"> a pro označení vozidla za snížené viditelnosti též </w:t>
      </w:r>
      <w:hyperlink r:id="rId180" w:history="1">
        <w:r>
          <w:rPr>
            <w:rFonts w:ascii="Arial" w:hAnsi="Arial" w:cs="Arial"/>
            <w:color w:val="0000FF"/>
            <w:sz w:val="16"/>
            <w:szCs w:val="16"/>
            <w:u w:val="single"/>
          </w:rPr>
          <w:t>§ 33 odst. 2</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Je-li překážkou provozu na pozemní komunikaci vozidlo, rozhoduje o jeho odstranění policista nebo strážník obecní policie; vozidlo se odstraní na náklad jeho pro</w:t>
      </w:r>
      <w:r>
        <w:rPr>
          <w:rFonts w:ascii="Arial" w:hAnsi="Arial" w:cs="Arial"/>
          <w:sz w:val="16"/>
          <w:szCs w:val="16"/>
        </w:rPr>
        <w:t xml:space="preserve">vozovatele.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Je-li překážkou provozu na pozemní komunikaci závada ve sjízdnosti, kdy technický stav komunikace nedovoluje další bezpečnou jízdu, je policista oprávněn do doby odstranění této závady zakázat vozidlům další jízdu a ostatním vozidlů</w:t>
      </w:r>
      <w:r>
        <w:rPr>
          <w:rFonts w:ascii="Arial" w:hAnsi="Arial" w:cs="Arial"/>
          <w:sz w:val="16"/>
          <w:szCs w:val="16"/>
        </w:rPr>
        <w:t xml:space="preserve">m na tuto komunikaci nebo její úsek zakázat vjezd.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Podrobnosti o označení překážky provozu na pozemních komunikacích upraví prováděcí právní předpis.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46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Zastavení vozidla v tunelu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Dojde-li při jízdě vozidla v tunelu k poruše vozidla</w:t>
      </w:r>
      <w:r>
        <w:rPr>
          <w:rFonts w:ascii="Arial" w:hAnsi="Arial" w:cs="Arial"/>
          <w:sz w:val="16"/>
          <w:szCs w:val="16"/>
        </w:rPr>
        <w:t xml:space="preserve">, pro kterou se toto vozidlo stalo nepojízdným, nebo dojde-li k dopravní nehodě, je řidič povinen neprodleně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vypnout motor, a je-li k vytápění vozidla použito nezávislého topení, vypnout i toto topení,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učinit vhodná opatření, aby nebyla ohrožen</w:t>
      </w:r>
      <w:r>
        <w:rPr>
          <w:rFonts w:ascii="Arial" w:hAnsi="Arial" w:cs="Arial"/>
          <w:sz w:val="16"/>
          <w:szCs w:val="16"/>
        </w:rPr>
        <w:t xml:space="preserve">a bezpečnost provozu na pozemních komunikacích v tunelu; vyžadují-li to okolnosti, je oprávněn zastavovat jiná vozidla,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oznámit zastavení vozidla nebo stání vozidla policii nebo osobě vykonávající dohled nad provozem tunelu.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případech uvede</w:t>
      </w:r>
      <w:r>
        <w:rPr>
          <w:rFonts w:ascii="Arial" w:hAnsi="Arial" w:cs="Arial"/>
          <w:sz w:val="16"/>
          <w:szCs w:val="16"/>
        </w:rPr>
        <w:t xml:space="preserve">ných v </w:t>
      </w:r>
      <w:hyperlink r:id="rId181" w:history="1">
        <w:r>
          <w:rPr>
            <w:rFonts w:ascii="Arial" w:hAnsi="Arial" w:cs="Arial"/>
            <w:color w:val="0000FF"/>
            <w:sz w:val="16"/>
            <w:szCs w:val="16"/>
            <w:u w:val="single"/>
          </w:rPr>
          <w:t>odstavci 1</w:t>
        </w:r>
      </w:hyperlink>
      <w:r>
        <w:rPr>
          <w:rFonts w:ascii="Arial" w:hAnsi="Arial" w:cs="Arial"/>
          <w:sz w:val="16"/>
          <w:szCs w:val="16"/>
        </w:rPr>
        <w:t xml:space="preserve"> nesmí řidič ani přepravovaná osoba kouřit nebo zacházet s otevřeným ohněm.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Přepravované osoby ve vozidle jsou v případech uvedených v </w:t>
      </w:r>
      <w:hyperlink r:id="rId182" w:history="1">
        <w:r>
          <w:rPr>
            <w:rFonts w:ascii="Arial" w:hAnsi="Arial" w:cs="Arial"/>
            <w:color w:val="0000FF"/>
            <w:sz w:val="16"/>
            <w:szCs w:val="16"/>
            <w:u w:val="single"/>
          </w:rPr>
          <w:t>odstavci 1</w:t>
        </w:r>
      </w:hyperlink>
      <w:r>
        <w:rPr>
          <w:rFonts w:ascii="Arial" w:hAnsi="Arial" w:cs="Arial"/>
          <w:sz w:val="16"/>
          <w:szCs w:val="16"/>
        </w:rPr>
        <w:t xml:space="preserve"> povinny vozidlo opustit a soustředit se do míst k tomu určených, popřípadě opustit tunel.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47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Dopravní nehoda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Dopravní nehoda je udá</w:t>
      </w:r>
      <w:r>
        <w:rPr>
          <w:rFonts w:ascii="Arial" w:hAnsi="Arial" w:cs="Arial"/>
          <w:sz w:val="16"/>
          <w:szCs w:val="16"/>
        </w:rPr>
        <w:t xml:space="preserve">lost v provozu na pozemních komunikacích, například havárie nebo srážka, která se stala nebo byla započata na pozemní komunikaci a při níž dojde k usmrcení nebo zranění osoby nebo ke škodě na majetku v přímé souvislosti s provozem vozidla v pohybu.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w:t>
      </w:r>
      <w:r>
        <w:rPr>
          <w:rFonts w:ascii="Arial" w:hAnsi="Arial" w:cs="Arial"/>
          <w:sz w:val="16"/>
          <w:szCs w:val="16"/>
        </w:rPr>
        <w:t xml:space="preserve"> Řidič, který měl účast na dopravní nehodě, je povinen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neprodleně zastavit vozidlo,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zdržet se požití alkoholického nápoje a užití jiné návykové látky po nehodě po dobu, do kdy by to bylo na újmu zjištění, zda před jízdou nebo během jízdy požil </w:t>
      </w:r>
      <w:r>
        <w:rPr>
          <w:rFonts w:ascii="Arial" w:hAnsi="Arial" w:cs="Arial"/>
          <w:sz w:val="16"/>
          <w:szCs w:val="16"/>
        </w:rPr>
        <w:t xml:space="preserve">alkoholický nápoj nebo užil jinou návykovou látku, vždy však do doby příjezdu policisty v případě, že jsou účastníci nehody povinni ohlásit nehodu policistovi podle </w:t>
      </w:r>
      <w:hyperlink r:id="rId183" w:history="1">
        <w:r>
          <w:rPr>
            <w:rFonts w:ascii="Arial" w:hAnsi="Arial" w:cs="Arial"/>
            <w:color w:val="0000FF"/>
            <w:sz w:val="16"/>
            <w:szCs w:val="16"/>
            <w:u w:val="single"/>
          </w:rPr>
          <w:t>odstavc</w:t>
        </w:r>
        <w:r>
          <w:rPr>
            <w:rFonts w:ascii="Arial" w:hAnsi="Arial" w:cs="Arial"/>
            <w:color w:val="0000FF"/>
            <w:sz w:val="16"/>
            <w:szCs w:val="16"/>
            <w:u w:val="single"/>
          </w:rPr>
          <w:t>ů 4</w:t>
        </w:r>
      </w:hyperlink>
      <w:r>
        <w:rPr>
          <w:rFonts w:ascii="Arial" w:hAnsi="Arial" w:cs="Arial"/>
          <w:sz w:val="16"/>
          <w:szCs w:val="16"/>
        </w:rPr>
        <w:t xml:space="preserve"> a </w:t>
      </w:r>
      <w:hyperlink r:id="rId184" w:history="1">
        <w:r>
          <w:rPr>
            <w:rFonts w:ascii="Arial" w:hAnsi="Arial" w:cs="Arial"/>
            <w:color w:val="0000FF"/>
            <w:sz w:val="16"/>
            <w:szCs w:val="16"/>
            <w:u w:val="single"/>
          </w:rPr>
          <w:t>5</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učinit opatření k zabránění vzniku škody osobám nebo věcem, pokud tato hrozí v důsledku dopravní nehody, a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spolupracovat při zjišťování skutkovéh</w:t>
      </w:r>
      <w:r>
        <w:rPr>
          <w:rFonts w:ascii="Arial" w:hAnsi="Arial" w:cs="Arial"/>
          <w:sz w:val="16"/>
          <w:szCs w:val="16"/>
        </w:rPr>
        <w:t xml:space="preserve">o stavu.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Účastníci dopravní nehody jsou povinni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učinit vhodná opatření, aby nebyla ohrožena bezpečnost provozu na pozemních komunikacích v místě dopravní nehody; vyžadují-li to okolnosti, jsou oprávněni zastavovat jiná vozidla,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oznámit,</w:t>
      </w:r>
      <w:r>
        <w:rPr>
          <w:rFonts w:ascii="Arial" w:hAnsi="Arial" w:cs="Arial"/>
          <w:sz w:val="16"/>
          <w:szCs w:val="16"/>
        </w:rPr>
        <w:t xml:space="preserve"> v případech stanovených tímto zákonem, nehodu policii; došlo-li k zranění, poskytnout podle svých schopností první pomoc a k zraněné osobě přivolat poskytovatele zdravotnické záchranné služby,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označit místo dopravní nehody,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umožnit obnovení pr</w:t>
      </w:r>
      <w:r>
        <w:rPr>
          <w:rFonts w:ascii="Arial" w:hAnsi="Arial" w:cs="Arial"/>
          <w:sz w:val="16"/>
          <w:szCs w:val="16"/>
        </w:rPr>
        <w:t xml:space="preserve">ovozu na pozemních komunikacích, zejména provozu vozidel hromadné dopravy osob,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neprodleně ohlásit policii poškození pozemní komunikace, obecně prospěšného zařízení nebo životního prostředí, pokud k němu při dopravní nehodě došlo,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prokázat si n</w:t>
      </w:r>
      <w:r>
        <w:rPr>
          <w:rFonts w:ascii="Arial" w:hAnsi="Arial" w:cs="Arial"/>
          <w:sz w:val="16"/>
          <w:szCs w:val="16"/>
        </w:rPr>
        <w:t xml:space="preserve">a požádání navzájem svou totožnost a sdělit údaje o vozidle, které mělo účast na dopravní nehodě,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v případech, kdy nevznikne povinnost oznámit nehodu policii, sepsat společný záznam o dopravní nehodě, který podepíší a neprodleně předají</w:t>
      </w:r>
      <w:r>
        <w:rPr>
          <w:rFonts w:ascii="Arial" w:hAnsi="Arial" w:cs="Arial"/>
          <w:sz w:val="16"/>
          <w:szCs w:val="16"/>
        </w:rPr>
        <w:t xml:space="preserve"> pojistiteli; tento záznam musí obsahovat identifikaci místa a času dopravní nehody, jejích účastníků a vozidel, její příčiny, průběhu a následků.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Dojde-li při dopravní nehodě k usmrcení nebo zranění osoby nebo k hmotné škodě převyšující zřejmě na </w:t>
      </w:r>
      <w:r>
        <w:rPr>
          <w:rFonts w:ascii="Arial" w:hAnsi="Arial" w:cs="Arial"/>
          <w:sz w:val="16"/>
          <w:szCs w:val="16"/>
        </w:rPr>
        <w:t xml:space="preserve">některém ze zúčastněných vozidel včetně přepravovaných věcí částku 100 000 Kč, jsou účastníci dopravní nehody povinni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neprodleně ohlásit dopravní nehodu policistovi,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zdržet se jednání, které by bylo na újmu řádného vyšetření dopravní nehody, ze</w:t>
      </w:r>
      <w:r>
        <w:rPr>
          <w:rFonts w:ascii="Arial" w:hAnsi="Arial" w:cs="Arial"/>
          <w:sz w:val="16"/>
          <w:szCs w:val="16"/>
        </w:rPr>
        <w:t xml:space="preserve">jména přemístění vozidel; musí-li se však situace vzniklá dopravní nehodou změnit, zejména je-li to nutné k vyproštění nebo ošetření zraněné osoby nebo k obnovení provozu na pozemních komunikacích, především provozu vozidel hromadné dopravy osob, vyznačit </w:t>
      </w:r>
      <w:r>
        <w:rPr>
          <w:rFonts w:ascii="Arial" w:hAnsi="Arial" w:cs="Arial"/>
          <w:sz w:val="16"/>
          <w:szCs w:val="16"/>
        </w:rPr>
        <w:t xml:space="preserve">situaci a stopy,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setrvat na místě dopravní nehody až do příchodu policisty nebo se na toto místo neprodleně vrátit po poskytnutí nebo přivolání pomoci nebo ohlášení dopravní nehody.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Povinnost podle </w:t>
      </w:r>
      <w:hyperlink r:id="rId185" w:history="1">
        <w:r>
          <w:rPr>
            <w:rFonts w:ascii="Arial" w:hAnsi="Arial" w:cs="Arial"/>
            <w:color w:val="0000FF"/>
            <w:sz w:val="16"/>
            <w:szCs w:val="16"/>
            <w:u w:val="single"/>
          </w:rPr>
          <w:t>odstavce 4</w:t>
        </w:r>
      </w:hyperlink>
      <w:r>
        <w:rPr>
          <w:rFonts w:ascii="Arial" w:hAnsi="Arial" w:cs="Arial"/>
          <w:sz w:val="16"/>
          <w:szCs w:val="16"/>
        </w:rPr>
        <w:t xml:space="preserve"> platí i v případě, kdy při dopravní nehodě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dojde ke hmotné škodě na majetku třetí osoby, s výjimkou škody na vozidle, jehož řidič má účast na dopravní nehodě nebo škody na věci přepravované v tomt</w:t>
      </w:r>
      <w:r>
        <w:rPr>
          <w:rFonts w:ascii="Arial" w:hAnsi="Arial" w:cs="Arial"/>
          <w:sz w:val="16"/>
          <w:szCs w:val="16"/>
        </w:rPr>
        <w:t xml:space="preserve">o vozidle,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dojde k poškození nebo zničení součásti nebo příslušenství pozemní komunikace podle zákona o pozemních komunikacích</w:t>
      </w:r>
      <w:r>
        <w:rPr>
          <w:rFonts w:ascii="Arial" w:hAnsi="Arial" w:cs="Arial"/>
          <w:sz w:val="16"/>
          <w:szCs w:val="16"/>
          <w:vertAlign w:val="superscript"/>
        </w:rPr>
        <w:t>20a)</w:t>
      </w:r>
      <w:r>
        <w:rPr>
          <w:rFonts w:ascii="Arial" w:hAnsi="Arial" w:cs="Arial"/>
          <w:sz w:val="16"/>
          <w:szCs w:val="16"/>
        </w:rPr>
        <w:t xml:space="preserve">, nebo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účastníci dopravní nehody nemohou sami bez vynaložení nepřiměřeného úsilí zabezpečit obnovení plynulosti pr</w:t>
      </w:r>
      <w:r>
        <w:rPr>
          <w:rFonts w:ascii="Arial" w:hAnsi="Arial" w:cs="Arial"/>
          <w:sz w:val="16"/>
          <w:szCs w:val="16"/>
        </w:rPr>
        <w:t xml:space="preserve">ovozu na pozemních komunikacích.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47a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Zákaz účasti na některých akcích v provozu na pozemních komunikacích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Řidič nesmí na dálnici, silnici a místní komunikaci použít vozidlo k účasti na sportovních a podobných akcích, jestliže by jimi mohla být </w:t>
      </w:r>
      <w:r>
        <w:rPr>
          <w:rFonts w:ascii="Arial" w:hAnsi="Arial" w:cs="Arial"/>
          <w:sz w:val="16"/>
          <w:szCs w:val="16"/>
        </w:rPr>
        <w:t>ohrožena bezpečnost silničního provozu, nejde-li o akce pořádané v souladu s rozhodnutím příslušného správního úřadu o zvláštním užívání pozemní komunikace podle jiného právního předpisu</w:t>
      </w:r>
      <w:r>
        <w:rPr>
          <w:rFonts w:ascii="Arial" w:hAnsi="Arial" w:cs="Arial"/>
          <w:sz w:val="16"/>
          <w:szCs w:val="16"/>
          <w:vertAlign w:val="superscript"/>
        </w:rPr>
        <w:t>1)</w:t>
      </w:r>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4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Přeprava osob a nákladu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48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Přeprava osob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 nesmí připustit, aby počet přepravovaných osob starších 12 let překročil počet povolených míst určených k přepravě osob (dále jen "povolené místo").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motorovém nebo jeho přípojném vozidle, které je určeno pro přepravu osob,</w:t>
      </w:r>
      <w:r>
        <w:rPr>
          <w:rFonts w:ascii="Arial" w:hAnsi="Arial" w:cs="Arial"/>
          <w:sz w:val="16"/>
          <w:szCs w:val="16"/>
          <w:vertAlign w:val="superscript"/>
        </w:rPr>
        <w:t>2)</w:t>
      </w:r>
      <w:r>
        <w:rPr>
          <w:rFonts w:ascii="Arial" w:hAnsi="Arial" w:cs="Arial"/>
          <w:sz w:val="16"/>
          <w:szCs w:val="16"/>
        </w:rPr>
        <w:t xml:space="preserve"> se smějí n</w:t>
      </w:r>
      <w:r>
        <w:rPr>
          <w:rFonts w:ascii="Arial" w:hAnsi="Arial" w:cs="Arial"/>
          <w:sz w:val="16"/>
          <w:szCs w:val="16"/>
        </w:rPr>
        <w:t xml:space="preserve">a povolených místech přepravovat osoby pouze do přípustné užitečné hmotnosti, počet osob starších 12 let však nesmí převyšovat počet povolených míst.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Odstavec 2 platí i pro přepravu osob v kabině řidiče nákladního automobilu.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Ve zvláštním m</w:t>
      </w:r>
      <w:r>
        <w:rPr>
          <w:rFonts w:ascii="Arial" w:hAnsi="Arial" w:cs="Arial"/>
          <w:sz w:val="16"/>
          <w:szCs w:val="16"/>
        </w:rPr>
        <w:t xml:space="preserve">otorovém vozidle nesmějí být přepravovány osoby mladší 15 let.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(5) V jiném přípojném vozidle, než které je určeno pro přepravu osob, je přeprava osob, s výjimkou případů podle </w:t>
      </w:r>
      <w:hyperlink r:id="rId186" w:history="1">
        <w:r>
          <w:rPr>
            <w:rFonts w:ascii="Arial" w:hAnsi="Arial" w:cs="Arial"/>
            <w:color w:val="0000FF"/>
            <w:sz w:val="16"/>
            <w:szCs w:val="16"/>
            <w:u w:val="single"/>
          </w:rPr>
          <w:t>§ 51</w:t>
        </w:r>
      </w:hyperlink>
      <w:r>
        <w:rPr>
          <w:rFonts w:ascii="Arial" w:hAnsi="Arial" w:cs="Arial"/>
          <w:sz w:val="16"/>
          <w:szCs w:val="16"/>
        </w:rPr>
        <w:t xml:space="preserve">, zakázána.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Ustanovení </w:t>
      </w:r>
      <w:hyperlink r:id="rId187" w:history="1">
        <w:r>
          <w:rPr>
            <w:rFonts w:ascii="Arial" w:hAnsi="Arial" w:cs="Arial"/>
            <w:color w:val="0000FF"/>
            <w:sz w:val="16"/>
            <w:szCs w:val="16"/>
            <w:u w:val="single"/>
          </w:rPr>
          <w:t>odstavců 1</w:t>
        </w:r>
      </w:hyperlink>
      <w:r>
        <w:rPr>
          <w:rFonts w:ascii="Arial" w:hAnsi="Arial" w:cs="Arial"/>
          <w:sz w:val="16"/>
          <w:szCs w:val="16"/>
        </w:rPr>
        <w:t xml:space="preserve"> a </w:t>
      </w:r>
      <w:hyperlink r:id="rId188" w:history="1">
        <w:r>
          <w:rPr>
            <w:rFonts w:ascii="Arial" w:hAnsi="Arial" w:cs="Arial"/>
            <w:color w:val="0000FF"/>
            <w:sz w:val="16"/>
            <w:szCs w:val="16"/>
            <w:u w:val="single"/>
          </w:rPr>
          <w:t>2</w:t>
        </w:r>
      </w:hyperlink>
      <w:r>
        <w:rPr>
          <w:rFonts w:ascii="Arial" w:hAnsi="Arial" w:cs="Arial"/>
          <w:sz w:val="16"/>
          <w:szCs w:val="16"/>
        </w:rPr>
        <w:t xml:space="preserve"> neplatí pro př</w:t>
      </w:r>
      <w:r>
        <w:rPr>
          <w:rFonts w:ascii="Arial" w:hAnsi="Arial" w:cs="Arial"/>
          <w:sz w:val="16"/>
          <w:szCs w:val="16"/>
        </w:rPr>
        <w:t>epravu zraněné a jinak na zdraví ohrožené osoby v homologovaném mobilním záchranném prostředku, určeném pro odsun zraněných a jinak na zdraví ohrožených z exponovaného terénu, přepravovaném v záchranném vozidle Horské služby a nezbytnou přepravu záchranářů</w:t>
      </w:r>
      <w:r>
        <w:rPr>
          <w:rFonts w:ascii="Arial" w:hAnsi="Arial" w:cs="Arial"/>
          <w:sz w:val="16"/>
          <w:szCs w:val="16"/>
        </w:rPr>
        <w:t xml:space="preserve">. Ustanovení </w:t>
      </w:r>
      <w:hyperlink r:id="rId189" w:history="1">
        <w:r>
          <w:rPr>
            <w:rFonts w:ascii="Arial" w:hAnsi="Arial" w:cs="Arial"/>
            <w:color w:val="0000FF"/>
            <w:sz w:val="16"/>
            <w:szCs w:val="16"/>
            <w:u w:val="single"/>
          </w:rPr>
          <w:t>odstavce 5</w:t>
        </w:r>
      </w:hyperlink>
      <w:r>
        <w:rPr>
          <w:rFonts w:ascii="Arial" w:hAnsi="Arial" w:cs="Arial"/>
          <w:sz w:val="16"/>
          <w:szCs w:val="16"/>
        </w:rPr>
        <w:t xml:space="preserve"> neplatí pro přípojné vozidlo Horské služby při přepravě zachraňované osoby.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49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Přeprava osob vozidlem hromadné dopravy osob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Osoba, která čeká na zastávce vozidla hromadné dopravy osob, nastupuje do tohoto vozidla, přepravuje se v něm nebo z něj vystupuje, se musí chovat tak, aby neohrožovala bezpečnost provozu na pozemních komunikacích.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Osoba, která čeká na zastávc</w:t>
      </w:r>
      <w:r>
        <w:rPr>
          <w:rFonts w:ascii="Arial" w:hAnsi="Arial" w:cs="Arial"/>
          <w:sz w:val="16"/>
          <w:szCs w:val="16"/>
        </w:rPr>
        <w:t xml:space="preserve">e vozidla hromadné dopravy osob, smí v zastávce bez nástupního ostrůvku vstoupit do vozovky až po zastavení vozidla hromadné dopravy osob v zastávce.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případech uvedených v </w:t>
      </w:r>
      <w:hyperlink r:id="rId190" w:history="1">
        <w:r>
          <w:rPr>
            <w:rFonts w:ascii="Arial" w:hAnsi="Arial" w:cs="Arial"/>
            <w:color w:val="0000FF"/>
            <w:sz w:val="16"/>
            <w:szCs w:val="16"/>
            <w:u w:val="single"/>
          </w:rPr>
          <w:t>odstavcích 1</w:t>
        </w:r>
      </w:hyperlink>
      <w:r>
        <w:rPr>
          <w:rFonts w:ascii="Arial" w:hAnsi="Arial" w:cs="Arial"/>
          <w:sz w:val="16"/>
          <w:szCs w:val="16"/>
        </w:rPr>
        <w:t xml:space="preserve"> a </w:t>
      </w:r>
      <w:hyperlink r:id="rId191" w:history="1">
        <w:r>
          <w:rPr>
            <w:rFonts w:ascii="Arial" w:hAnsi="Arial" w:cs="Arial"/>
            <w:color w:val="0000FF"/>
            <w:sz w:val="16"/>
            <w:szCs w:val="16"/>
            <w:u w:val="single"/>
          </w:rPr>
          <w:t>2</w:t>
        </w:r>
      </w:hyperlink>
      <w:r>
        <w:rPr>
          <w:rFonts w:ascii="Arial" w:hAnsi="Arial" w:cs="Arial"/>
          <w:sz w:val="16"/>
          <w:szCs w:val="16"/>
        </w:rPr>
        <w:t xml:space="preserve"> je osoba povinna uposlechnout pokynů dopravce.21)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Vyžadují-li provozní nebo jiné závažné důvody, aby osoby při vystupování z vozidl</w:t>
      </w:r>
      <w:r>
        <w:rPr>
          <w:rFonts w:ascii="Arial" w:hAnsi="Arial" w:cs="Arial"/>
          <w:sz w:val="16"/>
          <w:szCs w:val="16"/>
        </w:rPr>
        <w:t xml:space="preserve">a hromadné dopravy osob mimo zastávku nebo nastupování do něj mimo zastávku vstoupily do vozovky, je dopravce oprávněn zastavovat ostatní vozidla.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50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Přeprava osob vozidlem taxislužby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Oprávnění podle </w:t>
      </w:r>
      <w:hyperlink r:id="rId192" w:history="1">
        <w:r>
          <w:rPr>
            <w:rFonts w:ascii="Arial" w:hAnsi="Arial" w:cs="Arial"/>
            <w:color w:val="0000FF"/>
            <w:sz w:val="16"/>
            <w:szCs w:val="16"/>
            <w:u w:val="single"/>
          </w:rPr>
          <w:t>§ 49 odst. 4</w:t>
        </w:r>
      </w:hyperlink>
      <w:r>
        <w:rPr>
          <w:rFonts w:ascii="Arial" w:hAnsi="Arial" w:cs="Arial"/>
          <w:sz w:val="16"/>
          <w:szCs w:val="16"/>
        </w:rPr>
        <w:t xml:space="preserve"> platí obdobně i pro řidiče vozidla taxislužby.21)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Osoby nastupující do vozidla taxislužby a vystupující z něj jsou povinny řídit se pokyny řidiče tohoto vozidla.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51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Přeprava osob </w:t>
      </w:r>
      <w:r>
        <w:rPr>
          <w:rFonts w:ascii="Arial" w:hAnsi="Arial" w:cs="Arial"/>
          <w:b/>
          <w:bCs/>
          <w:sz w:val="16"/>
          <w:szCs w:val="16"/>
        </w:rPr>
        <w:t xml:space="preserve">v ložném prostoru nákladního automobilu a v ložném prostoru nákladního přívěsu traktoru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Přepravovat osoby v ložném prostoru nákladního automobilu a v ložném prostoru nákladního přívěsu traktoru je zakázáno.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Odstavec 1 neplatí pro přepravu př</w:t>
      </w:r>
      <w:r>
        <w:rPr>
          <w:rFonts w:ascii="Arial" w:hAnsi="Arial" w:cs="Arial"/>
          <w:sz w:val="16"/>
          <w:szCs w:val="16"/>
        </w:rPr>
        <w:t xml:space="preserve">íslušníků hasičských záchranných sborů, příslušníků ozbrojených sil a ozbrojených sborů a strážníků obecních policií při plnění jejich úkolů a jiných osob při plnění úkolů civilní ochrany a při živelní pohromě.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Osoby přepravované podle </w:t>
      </w:r>
      <w:hyperlink r:id="rId193" w:history="1">
        <w:r>
          <w:rPr>
            <w:rFonts w:ascii="Arial" w:hAnsi="Arial" w:cs="Arial"/>
            <w:color w:val="0000FF"/>
            <w:sz w:val="16"/>
            <w:szCs w:val="16"/>
            <w:u w:val="single"/>
          </w:rPr>
          <w:t>odstavce 2</w:t>
        </w:r>
      </w:hyperlink>
      <w:r>
        <w:rPr>
          <w:rFonts w:ascii="Arial" w:hAnsi="Arial" w:cs="Arial"/>
          <w:sz w:val="16"/>
          <w:szCs w:val="16"/>
        </w:rPr>
        <w:t xml:space="preserve"> musí sedět v ložném prostoru nákladního automobilu nebo v ložném prostoru nákladního přívěsu traktoru na podlaze nebo na sedadlech pevně k podlaze připevněnýc</w:t>
      </w:r>
      <w:r>
        <w:rPr>
          <w:rFonts w:ascii="Arial" w:hAnsi="Arial" w:cs="Arial"/>
          <w:sz w:val="16"/>
          <w:szCs w:val="16"/>
        </w:rPr>
        <w:t xml:space="preserve">h. Přepravované osoby se nesmějí za jízdy vyklánět, nechat vyčnívat předměty z vozidla ani jinak ohrožovat bezpečnost provozu na pozemních komunikacích.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Bočnice ložného prostoru nákladního automobilu a ložného prostoru nákladního přívěsu traktoru m</w:t>
      </w:r>
      <w:r>
        <w:rPr>
          <w:rFonts w:ascii="Arial" w:hAnsi="Arial" w:cs="Arial"/>
          <w:sz w:val="16"/>
          <w:szCs w:val="16"/>
        </w:rPr>
        <w:t xml:space="preserve">usí být dostatečně vysoké, aby přepravované osoby za jízdy nevypadly.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Řidičem nákladního automobilu nebo traktoru, v jehož ložném prostoru se přepravují osoby podle </w:t>
      </w:r>
      <w:hyperlink r:id="rId194" w:history="1">
        <w:r>
          <w:rPr>
            <w:rFonts w:ascii="Arial" w:hAnsi="Arial" w:cs="Arial"/>
            <w:color w:val="0000FF"/>
            <w:sz w:val="16"/>
            <w:szCs w:val="16"/>
            <w:u w:val="single"/>
          </w:rPr>
          <w:t>odstavce 2</w:t>
        </w:r>
      </w:hyperlink>
      <w:r>
        <w:rPr>
          <w:rFonts w:ascii="Arial" w:hAnsi="Arial" w:cs="Arial"/>
          <w:sz w:val="16"/>
          <w:szCs w:val="16"/>
        </w:rPr>
        <w:t xml:space="preserve">, smí být jen řidič starší 21 let, který má v řízení tohoto druhu vozidla nejméně dvouletou praxi. Tyto podmínky se nevztahují na řidiče vozidel ozbrojených sil.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Zákaz přepravy osob v ložném prostoru nákladního automobilu neplatí pro </w:t>
      </w:r>
      <w:r>
        <w:rPr>
          <w:rFonts w:ascii="Arial" w:hAnsi="Arial" w:cs="Arial"/>
          <w:sz w:val="16"/>
          <w:szCs w:val="16"/>
        </w:rPr>
        <w:t>přepravu zraněné a jinak na zdraví ohrožené osoby v mobilním homologovaném transportním prostředku Horské služby, určeném pro odsun zraněných a jinak na zdraví ohrožených z exponovaného terénu, přepravovaném v prostoru pro náklad záchranného vozidla Horské</w:t>
      </w:r>
      <w:r>
        <w:rPr>
          <w:rFonts w:ascii="Arial" w:hAnsi="Arial" w:cs="Arial"/>
          <w:sz w:val="16"/>
          <w:szCs w:val="16"/>
        </w:rPr>
        <w:t xml:space="preserve"> služby a nezbytné přepravě záchranářů.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52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Přeprava nákladu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Předměty umístěné ve vozidle musí být umístěny tak, aby neomezovaly a neohrožovaly řidiče nebo osoby přepravované ve vozidle a nebránily výhledu z místa řidiče.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Při přeprav</w:t>
      </w:r>
      <w:r>
        <w:rPr>
          <w:rFonts w:ascii="Arial" w:hAnsi="Arial" w:cs="Arial"/>
          <w:sz w:val="16"/>
          <w:szCs w:val="16"/>
        </w:rPr>
        <w:t>ě nákladu nesmí být překročena maximální přípustná hmotnost vozidla a maximální přípustná hmotnost na nápravu vozidla. Náklad musí být na vozidle umístěn a upevněn tak, aby byla zajištěna stabilita a ovladatelnost vozidla a aby neohrožoval bezpečnost provo</w:t>
      </w:r>
      <w:r>
        <w:rPr>
          <w:rFonts w:ascii="Arial" w:hAnsi="Arial" w:cs="Arial"/>
          <w:sz w:val="16"/>
          <w:szCs w:val="16"/>
        </w:rPr>
        <w:t>zu na pozemních komunikacích, neznečišťoval nebo nepoškozoval pozemní komunikaci, nezpůsoboval nadměrný hluk, neznečišťoval ovzduší a nezakrýval stanovené osvětlení, odrazky a registrační značku, rozpoznávací značku státu a vyznačení nejvyšší povolené rych</w:t>
      </w:r>
      <w:r>
        <w:rPr>
          <w:rFonts w:ascii="Arial" w:hAnsi="Arial" w:cs="Arial"/>
          <w:sz w:val="16"/>
          <w:szCs w:val="16"/>
        </w:rPr>
        <w:t xml:space="preserve">losti; to platí i pro zařízení sloužící k upevnění a ochraně nákladu, jako jsou například plachta, řetězy nebo lana. Předměty, které lze snadno přehlédnout, jako jsou například jednotlivé tyče nebo roury, nesmějí po straně vyčnívat.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Přečnívá-li nák</w:t>
      </w:r>
      <w:r>
        <w:rPr>
          <w:rFonts w:ascii="Arial" w:hAnsi="Arial" w:cs="Arial"/>
          <w:sz w:val="16"/>
          <w:szCs w:val="16"/>
        </w:rPr>
        <w:t xml:space="preserve">lad vozidlo vpředu nebo vzadu více než o 1 m nebo přečnívá-li náklad z boku u motorového vozidla nebo jízdní soupravy vnější okraj obrysových světel více než o 400 mm a u nemotorového vozidla jeho okraj více než o 400 </w:t>
      </w:r>
      <w:r>
        <w:rPr>
          <w:rFonts w:ascii="Arial" w:hAnsi="Arial" w:cs="Arial"/>
          <w:sz w:val="16"/>
          <w:szCs w:val="16"/>
        </w:rPr>
        <w:lastRenderedPageBreak/>
        <w:t>mm, musí být přečnívající konec náklad</w:t>
      </w:r>
      <w:r>
        <w:rPr>
          <w:rFonts w:ascii="Arial" w:hAnsi="Arial" w:cs="Arial"/>
          <w:sz w:val="16"/>
          <w:szCs w:val="16"/>
        </w:rPr>
        <w:t xml:space="preserve">u označen červeným praporkem o rozměrech nejméně 300 x 300 mm, za snížené viditelnosti vpředu neoslňujícím bílým světlem a bílou odrazkou a vzadu červeným světlem a červenou odrazkou. Odrazky nesmějí být trojúhelníkového tvaru a smějí být umístěny nejvýše </w:t>
      </w:r>
      <w:r>
        <w:rPr>
          <w:rFonts w:ascii="Arial" w:hAnsi="Arial" w:cs="Arial"/>
          <w:sz w:val="16"/>
          <w:szCs w:val="16"/>
        </w:rPr>
        <w:t xml:space="preserve">1,5 m nad rovinou vozovky.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Při přepravě zemědělských produktů za nesnížené viditelnosti neplatí </w:t>
      </w:r>
      <w:hyperlink r:id="rId195" w:history="1">
        <w:r>
          <w:rPr>
            <w:rFonts w:ascii="Arial" w:hAnsi="Arial" w:cs="Arial"/>
            <w:color w:val="0000FF"/>
            <w:sz w:val="16"/>
            <w:szCs w:val="16"/>
            <w:u w:val="single"/>
          </w:rPr>
          <w:t>odstavec 2</w:t>
        </w:r>
      </w:hyperlink>
      <w:r>
        <w:rPr>
          <w:rFonts w:ascii="Arial" w:hAnsi="Arial" w:cs="Arial"/>
          <w:sz w:val="16"/>
          <w:szCs w:val="16"/>
        </w:rPr>
        <w:t xml:space="preserve"> o označení nákladu přečnívajícího vozidlo do strany; z</w:t>
      </w:r>
      <w:r>
        <w:rPr>
          <w:rFonts w:ascii="Arial" w:hAnsi="Arial" w:cs="Arial"/>
          <w:sz w:val="16"/>
          <w:szCs w:val="16"/>
        </w:rPr>
        <w:t xml:space="preserve">a snížené viditelnosti se užije světel, odrazek nebo odrazových desek.2)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Při přepravě živých zvířat nesmí být ohrožena bezpečnost řidiče, přepravovaných osob ani zvířat a ani bezpečnost provozu na pozemních komunikacích.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Při přepravě sypkýc</w:t>
      </w:r>
      <w:r>
        <w:rPr>
          <w:rFonts w:ascii="Arial" w:hAnsi="Arial" w:cs="Arial"/>
          <w:sz w:val="16"/>
          <w:szCs w:val="16"/>
        </w:rPr>
        <w:t xml:space="preserve">h substrátů musí být náklad zajištěn tak, aby nedocházelo k jeho samovolnému odlétávání.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Nakládání a skládání nákladu na pozemní komunikaci je dovoleno jen tehdy, nelze-li to provést mimo pozemní komunikaci. Náklad musí být složen a nalož</w:t>
      </w:r>
      <w:r>
        <w:rPr>
          <w:rFonts w:ascii="Arial" w:hAnsi="Arial" w:cs="Arial"/>
          <w:sz w:val="16"/>
          <w:szCs w:val="16"/>
        </w:rPr>
        <w:t xml:space="preserve">en co nejrychleji a tak, aby nebyla ohrožena bezpečnost provozu na pozemních komunikacích.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Další podmínky přepravy nákladu včetně podmínek přepravy nebezpečných věcí stanoví zvláštní právní předpis.21)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5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Zvláštní ustanovení pro chůzi, </w:t>
      </w:r>
      <w:r>
        <w:rPr>
          <w:rFonts w:ascii="Arial" w:hAnsi="Arial" w:cs="Arial"/>
          <w:b/>
          <w:bCs/>
          <w:sz w:val="16"/>
          <w:szCs w:val="16"/>
        </w:rPr>
        <w:t xml:space="preserve">jízdu nemotorových vozidel, jízdu na zvířeti a vedení a hnaní zvířat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Chůze</w:t>
      </w:r>
    </w:p>
    <w:p w:rsidR="00000000" w:rsidRDefault="00402564">
      <w:pPr>
        <w:widowControl w:val="0"/>
        <w:autoSpaceDE w:val="0"/>
        <w:autoSpaceDN w:val="0"/>
        <w:adjustRightInd w:val="0"/>
        <w:spacing w:after="0" w:line="240" w:lineRule="auto"/>
        <w:jc w:val="center"/>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53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Chodec musí užívat především chodníku nebo stezky pro chodce. Chodec, který nese předmět, jímž by mohl ohrozit provoz na chodníku, užije pravé krajnice nebo pravé</w:t>
      </w:r>
      <w:r>
        <w:rPr>
          <w:rFonts w:ascii="Arial" w:hAnsi="Arial" w:cs="Arial"/>
          <w:sz w:val="16"/>
          <w:szCs w:val="16"/>
        </w:rPr>
        <w:t xml:space="preserve">ho okraje vozovky.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Jiní účastníci provozu na pozemních komunikacích než chodci nesmějí chodníku nebo stezky pro chodce užívat, pokud není v tomto zákoně stanoveno jinak.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Kde není chodník nebo je-li neschůdný, chodí se po levé krajnici, a kd</w:t>
      </w:r>
      <w:r>
        <w:rPr>
          <w:rFonts w:ascii="Arial" w:hAnsi="Arial" w:cs="Arial"/>
          <w:sz w:val="16"/>
          <w:szCs w:val="16"/>
        </w:rPr>
        <w:t>e není krajnice nebo je-li neschůdná, chodí se co nejblíže při levém okraji vozovky. Chodci smějí jít po krajnici nebo při okraji vozovky nejvýše dva vedle sebe. Při snížené viditelnosti, zvýšeném provozu na pozemních komunikacích nebo v nebezpečných a nep</w:t>
      </w:r>
      <w:r>
        <w:rPr>
          <w:rFonts w:ascii="Arial" w:hAnsi="Arial" w:cs="Arial"/>
          <w:sz w:val="16"/>
          <w:szCs w:val="16"/>
        </w:rPr>
        <w:t xml:space="preserve">řehledných úsecích smějí jít chodci pouze za sebou.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Je-li zřízena stezka pro chodce a cyklisty označená dopravní značkou "Stezka pro chodce a cyklisty", nesmí chodec ohrozit cyklistu jedoucího po stezce.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Je-li zřízena stezka pro chodce a cy</w:t>
      </w:r>
      <w:r>
        <w:rPr>
          <w:rFonts w:ascii="Arial" w:hAnsi="Arial" w:cs="Arial"/>
          <w:sz w:val="16"/>
          <w:szCs w:val="16"/>
        </w:rPr>
        <w:t>klisty označená dopravní značkou "Stezka pro chodce a cyklisty", na které je oddělen pruh pro chodce a pruh pro cyklisty, je chodec povinen užít pouze pruh vyznačený pro chodce. Pruh vyznačený pro cyklisty může chodec užít pouze při obcházení, vcházení a v</w:t>
      </w:r>
      <w:r>
        <w:rPr>
          <w:rFonts w:ascii="Arial" w:hAnsi="Arial" w:cs="Arial"/>
          <w:sz w:val="16"/>
          <w:szCs w:val="16"/>
        </w:rPr>
        <w:t xml:space="preserve">ycházení ze stezky pro chodce a cyklisty; přitom nesmí ohrozit cyklisty jedoucí v pruhu vyznačeném pro cyklisty.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Osoba pohybující se pomocí ručního nebo motorového vozíku pro invalidy nesmí na chodníku nebo na stezce pro chodce ohrozit ostatní chod</w:t>
      </w:r>
      <w:r>
        <w:rPr>
          <w:rFonts w:ascii="Arial" w:hAnsi="Arial" w:cs="Arial"/>
          <w:sz w:val="16"/>
          <w:szCs w:val="16"/>
        </w:rPr>
        <w:t xml:space="preserve">ce. Nemůže-li užít chodník, smí užít pravé krajnice nebo pravého okraje vozovky.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Osoba vedoucí jízdní kolo nebo moped smí užít chodníku, jen neohrozí-li ostatní chodce; jinak musí užít pravé krajnice nebo pravého okraje vozovky.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Osoba pohybující se na lyžích, kolečkových bruslích nebo obdobném sportovním vybavení nesmí na chodníku nebo na stezce pro chodce ohrozit ostatní chodce.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54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blíže než 50 m křižovatka s řízeným provozem, přechod pro chodce, místo pro</w:t>
      </w:r>
      <w:r>
        <w:rPr>
          <w:rFonts w:ascii="Arial" w:hAnsi="Arial" w:cs="Arial"/>
          <w:sz w:val="16"/>
          <w:szCs w:val="16"/>
        </w:rPr>
        <w:t xml:space="preserve"> přecházení vozovky, nadchod nebo podchod vyznačený dopravní značkou "Přechod pro chodce", "Podchod nebo nadchod", musí chodec přecházet jen na těchto místech. Na přechodu pro chodce se chodí vpravo.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Mimo přechod pro chodce je dovoleno přecházet vo</w:t>
      </w:r>
      <w:r>
        <w:rPr>
          <w:rFonts w:ascii="Arial" w:hAnsi="Arial" w:cs="Arial"/>
          <w:sz w:val="16"/>
          <w:szCs w:val="16"/>
        </w:rPr>
        <w:t>zovku jen kolmo k její ose. Před vstupem na vozovku se chodec musí přesvědčit, zdali může vozovku přejít, aniž by ohrozil sebe i ostatní účastníky provozu na pozemních komunikacích. Chodec smí přecházet vozovku, jen pokud s ohledem na vzdálenost a rychlost</w:t>
      </w:r>
      <w:r>
        <w:rPr>
          <w:rFonts w:ascii="Arial" w:hAnsi="Arial" w:cs="Arial"/>
          <w:sz w:val="16"/>
          <w:szCs w:val="16"/>
        </w:rPr>
        <w:t xml:space="preserve"> jízdy přijíždějících vozidel nedonutí jejich řidiče k náhlé změně směru nebo rychlosti jízdy.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Jakmile vstoupí chodec na přechod pro chodce nebo na vozovku, nesmí se tam bezdůvodně zastavovat nebo zdržovat. Nevidomý chodec signalizuje úmysl přejít </w:t>
      </w:r>
      <w:r>
        <w:rPr>
          <w:rFonts w:ascii="Arial" w:hAnsi="Arial" w:cs="Arial"/>
          <w:sz w:val="16"/>
          <w:szCs w:val="16"/>
        </w:rPr>
        <w:t xml:space="preserve">vozovku mávnutím bílou slepeckou holí ve směru přecházení. Chodec nesmí vstupovat na přechod pro chodce nebo na vozovku, přijíždějí-li vozidla s právem přednostní jízdy; nachází-li se na přechodu pro chodce nebo na vozovce, musí neprodleně uvolnit prostor </w:t>
      </w:r>
      <w:r>
        <w:rPr>
          <w:rFonts w:ascii="Arial" w:hAnsi="Arial" w:cs="Arial"/>
          <w:sz w:val="16"/>
          <w:szCs w:val="16"/>
        </w:rPr>
        <w:t xml:space="preserve">pro projetí těchto vozidel. Chodec nesmí vstupovat na přechod pro chodce nebo na vozovku bezprostředně před blížícím se vozidlem. Chodec musí dát přednost tramvaji.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Chodec nesmí překonávat zábradlí nebo jiné zábrany na vozovce.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55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Před</w:t>
      </w:r>
      <w:r>
        <w:rPr>
          <w:rFonts w:ascii="Arial" w:hAnsi="Arial" w:cs="Arial"/>
          <w:sz w:val="16"/>
          <w:szCs w:val="16"/>
        </w:rPr>
        <w:t xml:space="preserve"> železničním přejezdem si musí chodec počínat zvlášť opatrně, zejména se musí přesvědčit, zda může železniční přejezd bezpečně přejít.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Chodec nesmí vstoupit na železniční přejezd v případech stanovených v </w:t>
      </w:r>
      <w:hyperlink r:id="rId196" w:history="1">
        <w:r>
          <w:rPr>
            <w:rFonts w:ascii="Arial" w:hAnsi="Arial" w:cs="Arial"/>
            <w:color w:val="0000FF"/>
            <w:sz w:val="16"/>
            <w:szCs w:val="16"/>
            <w:u w:val="single"/>
          </w:rPr>
          <w:t>§ 29 odst. 1 písm. a) až e)</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případech uvedených v </w:t>
      </w:r>
      <w:hyperlink r:id="rId197" w:history="1">
        <w:r>
          <w:rPr>
            <w:rFonts w:ascii="Arial" w:hAnsi="Arial" w:cs="Arial"/>
            <w:color w:val="0000FF"/>
            <w:sz w:val="16"/>
            <w:szCs w:val="16"/>
            <w:u w:val="single"/>
          </w:rPr>
          <w:t>§ 29 odst. 1 písm. a), b) a c)</w:t>
        </w:r>
      </w:hyperlink>
      <w:r>
        <w:rPr>
          <w:rFonts w:ascii="Arial" w:hAnsi="Arial" w:cs="Arial"/>
          <w:sz w:val="16"/>
          <w:szCs w:val="16"/>
        </w:rPr>
        <w:t xml:space="preserve"> smí chodec přejít přes železniční</w:t>
      </w:r>
      <w:r>
        <w:rPr>
          <w:rFonts w:ascii="Arial" w:hAnsi="Arial" w:cs="Arial"/>
          <w:sz w:val="16"/>
          <w:szCs w:val="16"/>
        </w:rPr>
        <w:t xml:space="preserve"> přejezd pouze tehdy, jestliže před železničním přejezdem dostal od pověřeného zaměstnance provozovatele dráhy</w:t>
      </w:r>
      <w:r>
        <w:rPr>
          <w:rFonts w:ascii="Arial" w:hAnsi="Arial" w:cs="Arial"/>
          <w:sz w:val="16"/>
          <w:szCs w:val="16"/>
          <w:vertAlign w:val="superscript"/>
        </w:rPr>
        <w:t>11)</w:t>
      </w:r>
      <w:r>
        <w:rPr>
          <w:rFonts w:ascii="Arial" w:hAnsi="Arial" w:cs="Arial"/>
          <w:sz w:val="16"/>
          <w:szCs w:val="16"/>
        </w:rPr>
        <w:t xml:space="preserve"> ústní souhlas. V tomto případě je chodec povinen řídit se při přecházení železničního přejezdu pokyny pověřeného zaměstnance provozovatele drá</w:t>
      </w:r>
      <w:r>
        <w:rPr>
          <w:rFonts w:ascii="Arial" w:hAnsi="Arial" w:cs="Arial"/>
          <w:sz w:val="16"/>
          <w:szCs w:val="16"/>
        </w:rPr>
        <w:t xml:space="preserve">hy. Pověřený zaměstnanec provozovatele dráhy je povinen se na požádání chodce prokázat platným pověřením provozovatele dráhy.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56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Útvar chodců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 organizovaný útvar chodců, například příslušníků ozbrojených sil, školní mládeže nebo prů</w:t>
      </w:r>
      <w:r>
        <w:rPr>
          <w:rFonts w:ascii="Arial" w:hAnsi="Arial" w:cs="Arial"/>
          <w:sz w:val="16"/>
          <w:szCs w:val="16"/>
        </w:rPr>
        <w:t xml:space="preserve">vod, platí přiměřeně povinnosti řidiče podle </w:t>
      </w:r>
      <w:hyperlink r:id="rId198" w:history="1">
        <w:r>
          <w:rPr>
            <w:rFonts w:ascii="Arial" w:hAnsi="Arial" w:cs="Arial"/>
            <w:color w:val="0000FF"/>
            <w:sz w:val="16"/>
            <w:szCs w:val="16"/>
            <w:u w:val="single"/>
          </w:rPr>
          <w:t>§ 5 odst. 1 písm. b)</w:t>
        </w:r>
      </w:hyperlink>
      <w:r>
        <w:rPr>
          <w:rFonts w:ascii="Arial" w:hAnsi="Arial" w:cs="Arial"/>
          <w:sz w:val="16"/>
          <w:szCs w:val="16"/>
        </w:rPr>
        <w:t xml:space="preserve">, </w:t>
      </w:r>
      <w:hyperlink r:id="rId199" w:history="1">
        <w:r>
          <w:rPr>
            <w:rFonts w:ascii="Arial" w:hAnsi="Arial" w:cs="Arial"/>
            <w:color w:val="0000FF"/>
            <w:sz w:val="16"/>
            <w:szCs w:val="16"/>
            <w:u w:val="single"/>
          </w:rPr>
          <w:t>§ 11 odst. 1</w:t>
        </w:r>
      </w:hyperlink>
      <w:r>
        <w:rPr>
          <w:rFonts w:ascii="Arial" w:hAnsi="Arial" w:cs="Arial"/>
          <w:sz w:val="16"/>
          <w:szCs w:val="16"/>
        </w:rPr>
        <w:t xml:space="preserve">, </w:t>
      </w:r>
      <w:hyperlink r:id="rId200" w:history="1">
        <w:r>
          <w:rPr>
            <w:rFonts w:ascii="Arial" w:hAnsi="Arial" w:cs="Arial"/>
            <w:color w:val="0000FF"/>
            <w:sz w:val="16"/>
            <w:szCs w:val="16"/>
            <w:u w:val="single"/>
          </w:rPr>
          <w:t>§ 12 až 16</w:t>
        </w:r>
      </w:hyperlink>
      <w:r>
        <w:rPr>
          <w:rFonts w:ascii="Arial" w:hAnsi="Arial" w:cs="Arial"/>
          <w:sz w:val="16"/>
          <w:szCs w:val="16"/>
        </w:rPr>
        <w:t xml:space="preserve">, </w:t>
      </w:r>
      <w:hyperlink r:id="rId201" w:history="1">
        <w:r>
          <w:rPr>
            <w:rFonts w:ascii="Arial" w:hAnsi="Arial" w:cs="Arial"/>
            <w:color w:val="0000FF"/>
            <w:sz w:val="16"/>
            <w:szCs w:val="16"/>
            <w:u w:val="single"/>
          </w:rPr>
          <w:t>§ 20 až 24</w:t>
        </w:r>
      </w:hyperlink>
      <w:r>
        <w:rPr>
          <w:rFonts w:ascii="Arial" w:hAnsi="Arial" w:cs="Arial"/>
          <w:sz w:val="16"/>
          <w:szCs w:val="16"/>
        </w:rPr>
        <w:t xml:space="preserve">, </w:t>
      </w:r>
      <w:hyperlink r:id="rId202" w:history="1">
        <w:r>
          <w:rPr>
            <w:rFonts w:ascii="Arial" w:hAnsi="Arial" w:cs="Arial"/>
            <w:color w:val="0000FF"/>
            <w:sz w:val="16"/>
            <w:szCs w:val="16"/>
            <w:u w:val="single"/>
          </w:rPr>
          <w:t>25 odst. 1 a 2</w:t>
        </w:r>
      </w:hyperlink>
      <w:r>
        <w:rPr>
          <w:rFonts w:ascii="Arial" w:hAnsi="Arial" w:cs="Arial"/>
          <w:sz w:val="16"/>
          <w:szCs w:val="16"/>
        </w:rPr>
        <w:t xml:space="preserve">, </w:t>
      </w:r>
      <w:hyperlink r:id="rId203" w:history="1">
        <w:r>
          <w:rPr>
            <w:rFonts w:ascii="Arial" w:hAnsi="Arial" w:cs="Arial"/>
            <w:color w:val="0000FF"/>
            <w:sz w:val="16"/>
            <w:szCs w:val="16"/>
            <w:u w:val="single"/>
          </w:rPr>
          <w:t>§ 27</w:t>
        </w:r>
      </w:hyperlink>
      <w:r>
        <w:rPr>
          <w:rFonts w:ascii="Arial" w:hAnsi="Arial" w:cs="Arial"/>
          <w:sz w:val="16"/>
          <w:szCs w:val="16"/>
        </w:rPr>
        <w:t xml:space="preserve">, </w:t>
      </w:r>
      <w:hyperlink r:id="rId204" w:history="1">
        <w:r>
          <w:rPr>
            <w:rFonts w:ascii="Arial" w:hAnsi="Arial" w:cs="Arial"/>
            <w:color w:val="0000FF"/>
            <w:sz w:val="16"/>
            <w:szCs w:val="16"/>
            <w:u w:val="single"/>
          </w:rPr>
          <w:t>§ 28 odst. 1, 2 a 5</w:t>
        </w:r>
      </w:hyperlink>
      <w:r>
        <w:rPr>
          <w:rFonts w:ascii="Arial" w:hAnsi="Arial" w:cs="Arial"/>
          <w:sz w:val="16"/>
          <w:szCs w:val="16"/>
        </w:rPr>
        <w:t xml:space="preserve">, </w:t>
      </w:r>
      <w:hyperlink r:id="rId205" w:history="1">
        <w:r>
          <w:rPr>
            <w:rFonts w:ascii="Arial" w:hAnsi="Arial" w:cs="Arial"/>
            <w:color w:val="0000FF"/>
            <w:sz w:val="16"/>
            <w:szCs w:val="16"/>
            <w:u w:val="single"/>
          </w:rPr>
          <w:t>§ 29</w:t>
        </w:r>
      </w:hyperlink>
      <w:r>
        <w:rPr>
          <w:rFonts w:ascii="Arial" w:hAnsi="Arial" w:cs="Arial"/>
          <w:sz w:val="16"/>
          <w:szCs w:val="16"/>
        </w:rPr>
        <w:t xml:space="preserve"> a </w:t>
      </w:r>
      <w:hyperlink r:id="rId206" w:history="1">
        <w:r>
          <w:rPr>
            <w:rFonts w:ascii="Arial" w:hAnsi="Arial" w:cs="Arial"/>
            <w:color w:val="0000FF"/>
            <w:sz w:val="16"/>
            <w:szCs w:val="16"/>
            <w:u w:val="single"/>
          </w:rPr>
          <w:t>30</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 snížené viditelnosti musí být organizovaný útvar chodců označen vp</w:t>
      </w:r>
      <w:r>
        <w:rPr>
          <w:rFonts w:ascii="Arial" w:hAnsi="Arial" w:cs="Arial"/>
          <w:sz w:val="16"/>
          <w:szCs w:val="16"/>
        </w:rPr>
        <w:t xml:space="preserve">ředu po obou stranách neoslňujícím bílým světlem a vzadu po obou stranách neoslňujícím červeným světlem. Označení světly může být nahrazeno oděvními doplňky s označením z retroreflexního materiálu.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Organizovaný útvar chodců na mostě nesmí jít jedno</w:t>
      </w:r>
      <w:r>
        <w:rPr>
          <w:rFonts w:ascii="Arial" w:hAnsi="Arial" w:cs="Arial"/>
          <w:sz w:val="16"/>
          <w:szCs w:val="16"/>
        </w:rPr>
        <w:t xml:space="preserve">tným krokem.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dodržování povinností podle </w:t>
      </w:r>
      <w:hyperlink r:id="rId207" w:history="1">
        <w:r>
          <w:rPr>
            <w:rFonts w:ascii="Arial" w:hAnsi="Arial" w:cs="Arial"/>
            <w:color w:val="0000FF"/>
            <w:sz w:val="16"/>
            <w:szCs w:val="16"/>
            <w:u w:val="single"/>
          </w:rPr>
          <w:t>odstavců 1 až 3</w:t>
        </w:r>
      </w:hyperlink>
      <w:r>
        <w:rPr>
          <w:rFonts w:ascii="Arial" w:hAnsi="Arial" w:cs="Arial"/>
          <w:sz w:val="16"/>
          <w:szCs w:val="16"/>
        </w:rPr>
        <w:t xml:space="preserve"> odpovídá vedoucí útvaru, jímž může být jen osoba starší 15 let, která je k tomu dostatečně způsobilá</w:t>
      </w:r>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Organizovaný útvar chodců jdoucí nejvýše ve dvojstupu smí jít po chodníku, a to vpravo; přitom nemusí být označen podle </w:t>
      </w:r>
      <w:hyperlink r:id="rId208" w:history="1">
        <w:r>
          <w:rPr>
            <w:rFonts w:ascii="Arial" w:hAnsi="Arial" w:cs="Arial"/>
            <w:color w:val="0000FF"/>
            <w:sz w:val="16"/>
            <w:szCs w:val="16"/>
            <w:u w:val="single"/>
          </w:rPr>
          <w:t>odstavce 2</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Pro organizovanou s</w:t>
      </w:r>
      <w:r>
        <w:rPr>
          <w:rFonts w:ascii="Arial" w:hAnsi="Arial" w:cs="Arial"/>
          <w:sz w:val="16"/>
          <w:szCs w:val="16"/>
        </w:rPr>
        <w:t xml:space="preserve">kupinu dětí, které dosud nepodléhají povinné školní docházce, platí ustanovení pro chodce.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Vedoucí organizovaného útvaru školní mládeže nebo organizované skupiny dětí, které dosud nepodléhají povinné školní docházce, je oprávněn při přecházení vozo</w:t>
      </w:r>
      <w:r>
        <w:rPr>
          <w:rFonts w:ascii="Arial" w:hAnsi="Arial" w:cs="Arial"/>
          <w:sz w:val="16"/>
          <w:szCs w:val="16"/>
        </w:rPr>
        <w:t xml:space="preserve">vky zastavovat vozidla.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Vzor a způsob užití oděvních doplňků s označením z retroreflexního materiálu stanoví prováděcí právní předpis.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Jízda na jízdním kole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57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zřízen jízdní pruh pro cyklisty, stezka pro cyklisty nebo je-li na</w:t>
      </w:r>
      <w:r>
        <w:rPr>
          <w:rFonts w:ascii="Arial" w:hAnsi="Arial" w:cs="Arial"/>
          <w:sz w:val="16"/>
          <w:szCs w:val="16"/>
        </w:rPr>
        <w:t xml:space="preserve"> křižovatce s řízeným provozem zřízen pruh pro cyklisty a vymezený prostor pro cyklisty, je cyklista povinen jich užít.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 vozovce se na jízdním kole jezdí při pravém okraji vozovky; nejsou-li tím ohrožováni ani omezováni chodci, smí se jet po prav</w:t>
      </w:r>
      <w:r>
        <w:rPr>
          <w:rFonts w:ascii="Arial" w:hAnsi="Arial" w:cs="Arial"/>
          <w:sz w:val="16"/>
          <w:szCs w:val="16"/>
        </w:rPr>
        <w:t xml:space="preserve">é krajnici. Jízdním kolem se z hlediska provozu na pozemních komunikacích rozumí i koloběžka.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Cyklisté smějí jet jen jednotlivě za sebou.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Pohybují-li se pomalu nebo stojí-li vozidla za sebou při pravém okraji vozovky, může cyklista jedoucí </w:t>
      </w:r>
      <w:r>
        <w:rPr>
          <w:rFonts w:ascii="Arial" w:hAnsi="Arial" w:cs="Arial"/>
          <w:sz w:val="16"/>
          <w:szCs w:val="16"/>
        </w:rPr>
        <w:t xml:space="preserve">stejným směrem tato vozidla předjíždět nebo objíždět z pravé strany po pravém okraji vozovky nebo krajnici, pokud je vpravo od vozidel dostatek místa; přitom je povinen dbát zvýšené opatrnosti.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Je-li zřízena stezka pro chodce a cyklisty označená do</w:t>
      </w:r>
      <w:r>
        <w:rPr>
          <w:rFonts w:ascii="Arial" w:hAnsi="Arial" w:cs="Arial"/>
          <w:sz w:val="16"/>
          <w:szCs w:val="16"/>
        </w:rPr>
        <w:t xml:space="preserve">pravní značkou "Stezka pro chodce a cyklisty", nesmí cyklista ohrozit chodce jdoucí po stezce.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Je-li zřízena stezka pro chodce a cyklisty označená dopravní značkou "Stezka pro chodce a cyklisty", na které je oddělen pruh pro chodce a pruh pro cykli</w:t>
      </w:r>
      <w:r>
        <w:rPr>
          <w:rFonts w:ascii="Arial" w:hAnsi="Arial" w:cs="Arial"/>
          <w:sz w:val="16"/>
          <w:szCs w:val="16"/>
        </w:rPr>
        <w:t>sty, je cyklista povinen užít pouze pruh vyznačený pro cyklisty. Pruh vyznačený pro chodce může cyklista užít pouze při objíždění, předjíždění, otáčení, odbočování a vjíždění na stezku pro chodce a cyklisty; přitom nesmí ohrozit chodce jdoucí v pruhu vyzna</w:t>
      </w:r>
      <w:r>
        <w:rPr>
          <w:rFonts w:ascii="Arial" w:hAnsi="Arial" w:cs="Arial"/>
          <w:sz w:val="16"/>
          <w:szCs w:val="16"/>
        </w:rPr>
        <w:t xml:space="preserve">čeném pro chodce.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Jízdní pruh pro cyklisty nebo stezku pro cyklisty může užít i osoba pohybující se na lyžích nebo kolečkových bruslích nebo obdobném sportovním vybavení. Přitom je tato osoba povinna řídit se pravidly podle </w:t>
      </w:r>
      <w:hyperlink r:id="rId209" w:history="1">
        <w:r>
          <w:rPr>
            <w:rFonts w:ascii="Arial" w:hAnsi="Arial" w:cs="Arial"/>
            <w:color w:val="0000FF"/>
            <w:sz w:val="16"/>
            <w:szCs w:val="16"/>
            <w:u w:val="single"/>
          </w:rPr>
          <w:t>odstavců 3</w:t>
        </w:r>
      </w:hyperlink>
      <w:r>
        <w:rPr>
          <w:rFonts w:ascii="Arial" w:hAnsi="Arial" w:cs="Arial"/>
          <w:sz w:val="16"/>
          <w:szCs w:val="16"/>
        </w:rPr>
        <w:t xml:space="preserve">, </w:t>
      </w:r>
      <w:hyperlink r:id="rId210" w:history="1">
        <w:r>
          <w:rPr>
            <w:rFonts w:ascii="Arial" w:hAnsi="Arial" w:cs="Arial"/>
            <w:color w:val="0000FF"/>
            <w:sz w:val="16"/>
            <w:szCs w:val="16"/>
            <w:u w:val="single"/>
          </w:rPr>
          <w:t>5</w:t>
        </w:r>
      </w:hyperlink>
      <w:r>
        <w:rPr>
          <w:rFonts w:ascii="Arial" w:hAnsi="Arial" w:cs="Arial"/>
          <w:sz w:val="16"/>
          <w:szCs w:val="16"/>
        </w:rPr>
        <w:t xml:space="preserve"> a </w:t>
      </w:r>
      <w:hyperlink r:id="rId211" w:history="1">
        <w:r>
          <w:rPr>
            <w:rFonts w:ascii="Arial" w:hAnsi="Arial" w:cs="Arial"/>
            <w:color w:val="0000FF"/>
            <w:sz w:val="16"/>
            <w:szCs w:val="16"/>
            <w:u w:val="single"/>
          </w:rPr>
          <w:t>6</w:t>
        </w:r>
      </w:hyperlink>
      <w:r>
        <w:rPr>
          <w:rFonts w:ascii="Arial" w:hAnsi="Arial" w:cs="Arial"/>
          <w:sz w:val="16"/>
          <w:szCs w:val="16"/>
        </w:rPr>
        <w:t xml:space="preserve"> a</w:t>
      </w:r>
      <w:r>
        <w:rPr>
          <w:rFonts w:ascii="Arial" w:hAnsi="Arial" w:cs="Arial"/>
          <w:sz w:val="16"/>
          <w:szCs w:val="16"/>
        </w:rPr>
        <w:t xml:space="preserve"> světelnými signály podle </w:t>
      </w:r>
      <w:hyperlink r:id="rId212" w:history="1">
        <w:r>
          <w:rPr>
            <w:rFonts w:ascii="Arial" w:hAnsi="Arial" w:cs="Arial"/>
            <w:color w:val="0000FF"/>
            <w:sz w:val="16"/>
            <w:szCs w:val="16"/>
            <w:u w:val="single"/>
          </w:rPr>
          <w:t>§ 73</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Před vjezdem na přejezd pro cyklisty se cyklista musí přesvědčit, zda-li může vozovku přejet, aniž by ohrozil sebe i ostatní účas</w:t>
      </w:r>
      <w:r>
        <w:rPr>
          <w:rFonts w:ascii="Arial" w:hAnsi="Arial" w:cs="Arial"/>
          <w:sz w:val="16"/>
          <w:szCs w:val="16"/>
        </w:rPr>
        <w:t xml:space="preserve">tníky provozu na pozemních komunikacích, cyklista smí přejíždět vozovku, jen pokud s ohledem na vzdálenost a rychlost jízdy přijíždějících vozidel nedonutí jejich řidiče ke změně směru nebo rychlosti jízdy. Na přejezdu pro cyklisty se jezdí vpravo.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5</w:t>
      </w:r>
      <w:r>
        <w:rPr>
          <w:rFonts w:ascii="Arial" w:hAnsi="Arial" w:cs="Arial"/>
          <w:sz w:val="16"/>
          <w:szCs w:val="16"/>
        </w:rPr>
        <w:t xml:space="preserve">8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Cyklista mladší 18 let je povinen za jízdy použít ochrannou přílbu schváleného typu podle zvláštního právního předpisu a mít ji nasazenou a řádně připevněnou na hlavě.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Dítě mladší 10 let smí na silnici, místní komunikaci a veřejně přístupn</w:t>
      </w:r>
      <w:r>
        <w:rPr>
          <w:rFonts w:ascii="Arial" w:hAnsi="Arial" w:cs="Arial"/>
          <w:sz w:val="16"/>
          <w:szCs w:val="16"/>
        </w:rPr>
        <w:t>é účelové komunikaci</w:t>
      </w:r>
      <w:r>
        <w:rPr>
          <w:rFonts w:ascii="Arial" w:hAnsi="Arial" w:cs="Arial"/>
          <w:sz w:val="16"/>
          <w:szCs w:val="16"/>
          <w:vertAlign w:val="superscript"/>
        </w:rPr>
        <w:t>1)</w:t>
      </w:r>
      <w:r>
        <w:rPr>
          <w:rFonts w:ascii="Arial" w:hAnsi="Arial" w:cs="Arial"/>
          <w:sz w:val="16"/>
          <w:szCs w:val="16"/>
        </w:rPr>
        <w:t xml:space="preserve"> jet na jízdním kole jen pod dohledem osoby starší 15 let; to neplatí pro jízdu na chodníku, cyklistické stezce a v obytné a pěší zóně.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Na jednomístném jízdním kole není dovoleno jezdit ve dvou; je-li však jízdní kolo vybaveno</w:t>
      </w:r>
      <w:r>
        <w:rPr>
          <w:rFonts w:ascii="Arial" w:hAnsi="Arial" w:cs="Arial"/>
          <w:sz w:val="16"/>
          <w:szCs w:val="16"/>
        </w:rPr>
        <w:t xml:space="preserve"> pomocným sedadlem pro přepravu dítěte a pevnými opěrami pro nohy, smí osoba starší 15 let vézt osobu mladší 7 let. Osoba starší 18 let může vézt nejvýše dvě děti mladší 10 let v přívěsném vozíku určeném pro přepravu dětí, který splňuje technické podmínky </w:t>
      </w:r>
      <w:r>
        <w:rPr>
          <w:rFonts w:ascii="Arial" w:hAnsi="Arial" w:cs="Arial"/>
          <w:sz w:val="16"/>
          <w:szCs w:val="16"/>
        </w:rPr>
        <w:t>stanovené zvláštním předpisem</w:t>
      </w:r>
      <w:r>
        <w:rPr>
          <w:rFonts w:ascii="Arial" w:hAnsi="Arial" w:cs="Arial"/>
          <w:sz w:val="16"/>
          <w:szCs w:val="16"/>
          <w:vertAlign w:val="superscript"/>
        </w:rPr>
        <w:t>2)</w:t>
      </w:r>
      <w:r>
        <w:rPr>
          <w:rFonts w:ascii="Arial" w:hAnsi="Arial" w:cs="Arial"/>
          <w:sz w:val="16"/>
          <w:szCs w:val="16"/>
        </w:rPr>
        <w:t xml:space="preserve">, nebo dítě na dětském kole připojeném k jízdnímu kolu spojovací tyčí.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Cyklista nesmí jet bez držení řídítek, držet se jiného vozidla, vést za jízdy druhé jízdní kolo, ruční vozík, psa nebo jiné zvíře a vozit předměty</w:t>
      </w:r>
      <w:r>
        <w:rPr>
          <w:rFonts w:ascii="Arial" w:hAnsi="Arial" w:cs="Arial"/>
          <w:sz w:val="16"/>
          <w:szCs w:val="16"/>
        </w:rPr>
        <w:t xml:space="preserve">, které by znesnadňovaly řízení jízdního kola nebo ohrožovaly jiné účastníky provozu na pozemních komunikacích. Při jízdě musí mít cyklista nohy na šlapadlech.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Cyklista je povinen za snížené viditelnosti mít za jízdy rozsvícen světlomet s bílým svě</w:t>
      </w:r>
      <w:r>
        <w:rPr>
          <w:rFonts w:ascii="Arial" w:hAnsi="Arial" w:cs="Arial"/>
          <w:sz w:val="16"/>
          <w:szCs w:val="16"/>
        </w:rPr>
        <w:t>tlem svítícím dopředu</w:t>
      </w:r>
      <w:r>
        <w:rPr>
          <w:rFonts w:ascii="Arial" w:hAnsi="Arial" w:cs="Arial"/>
          <w:sz w:val="16"/>
          <w:szCs w:val="16"/>
          <w:vertAlign w:val="superscript"/>
        </w:rPr>
        <w:t xml:space="preserve"> 2)</w:t>
      </w:r>
      <w:r>
        <w:rPr>
          <w:rFonts w:ascii="Arial" w:hAnsi="Arial" w:cs="Arial"/>
          <w:sz w:val="16"/>
          <w:szCs w:val="16"/>
        </w:rPr>
        <w:t xml:space="preserve"> a zadní svítilnu se světlem červené barvy nebo přerušovaným světlem červené barvy. Je-li vozovka dostatečně a souvisle osvětlena, může cyklista použít náhradou za světlomet svítilnu bílé barvy s přerušovaným světlem.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K jízd</w:t>
      </w:r>
      <w:r>
        <w:rPr>
          <w:rFonts w:ascii="Arial" w:hAnsi="Arial" w:cs="Arial"/>
          <w:sz w:val="16"/>
          <w:szCs w:val="16"/>
        </w:rPr>
        <w:t>nímu kolu se smí připojit přívěsný vozík, který není širší než 900 mm, má na zádi dvě červené odrazky netrojúhelníkového tvaru umístěné co nejblíže k bočním obrysům vozíku a je spojen s jízdním kolem pevným spojovacím zařízením. Zakrývá-li přívěsný vozík n</w:t>
      </w:r>
      <w:r>
        <w:rPr>
          <w:rFonts w:ascii="Arial" w:hAnsi="Arial" w:cs="Arial"/>
          <w:sz w:val="16"/>
          <w:szCs w:val="16"/>
        </w:rPr>
        <w:t>ebo jeho náklad za snížené viditelnosti zadní obrysové červené světlo jízdního kola, musí být přívěsný vozík opatřen vlevo na zádi červeným neoslňujícím světlem. Jsou-li v přívěsném vozíku přepravovány děti, musí být přívěsný vozík označen žlutým nebo oran</w:t>
      </w:r>
      <w:r>
        <w:rPr>
          <w:rFonts w:ascii="Arial" w:hAnsi="Arial" w:cs="Arial"/>
          <w:sz w:val="16"/>
          <w:szCs w:val="16"/>
        </w:rPr>
        <w:t xml:space="preserve">žovým praporkem nebo štítkem o rozměru 300 x 300 mm vztyčeným ve výšce 1200 - 1600 mm nad úrovní vozovky.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59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Jízda potahovými vozidly a ručními vozíky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Vozkou smí být jen osoba starší 15 let.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Nejede-li vozka na potahovém vozidle, mus</w:t>
      </w:r>
      <w:r>
        <w:rPr>
          <w:rFonts w:ascii="Arial" w:hAnsi="Arial" w:cs="Arial"/>
          <w:sz w:val="16"/>
          <w:szCs w:val="16"/>
        </w:rPr>
        <w:t xml:space="preserve">í za jízdy potahového vozidla jít po jeho pravé straně. Před opuštěním potahového vozidla musí vozka vozidlo zabrzdit, uvolnit vnitřní postraňky a na svahu založit kola.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 období od 1. listopadu do 31. března a za snížené viditelnosti v období od 1</w:t>
      </w:r>
      <w:r>
        <w:rPr>
          <w:rFonts w:ascii="Arial" w:hAnsi="Arial" w:cs="Arial"/>
          <w:sz w:val="16"/>
          <w:szCs w:val="16"/>
        </w:rPr>
        <w:t xml:space="preserve">. dubna do 31. října musí být potahové vozidlo označeno vpředu nejméně jedním neoslňujícím bílým světlem na levé straně a vzadu nejméně jedním neoslňujícím červeným světlem na levé straně.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Osoba, která táhne nebo tlačí ruční vozík o celkové šířce v</w:t>
      </w:r>
      <w:r>
        <w:rPr>
          <w:rFonts w:ascii="Arial" w:hAnsi="Arial" w:cs="Arial"/>
          <w:sz w:val="16"/>
          <w:szCs w:val="16"/>
        </w:rPr>
        <w:t xml:space="preserve">ětší než 600 mm, musí jít při pravém okraji vozovky; nejsou-li tím ohrožováni ani omezováni chodci, smí jít po pravé krajnici. Za snížené viditelnosti musí být tato osoba nebo vozík označeny na levé straně neoslňujícím bílým světlem.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Na silnicích I</w:t>
      </w:r>
      <w:r>
        <w:rPr>
          <w:rFonts w:ascii="Arial" w:hAnsi="Arial" w:cs="Arial"/>
          <w:sz w:val="16"/>
          <w:szCs w:val="16"/>
        </w:rPr>
        <w:t>. a II. třídy</w:t>
      </w:r>
      <w:r>
        <w:rPr>
          <w:rFonts w:ascii="Arial" w:hAnsi="Arial" w:cs="Arial"/>
          <w:sz w:val="16"/>
          <w:szCs w:val="16"/>
          <w:vertAlign w:val="superscript"/>
        </w:rPr>
        <w:t>1)</w:t>
      </w:r>
      <w:r>
        <w:rPr>
          <w:rFonts w:ascii="Arial" w:hAnsi="Arial" w:cs="Arial"/>
          <w:sz w:val="16"/>
          <w:szCs w:val="16"/>
        </w:rPr>
        <w:t xml:space="preserve"> je v době od 23.00 do 4.00 hodin zakázána jízda s potahovými vozidly a s ručními vozíky uvedenými v </w:t>
      </w:r>
      <w:hyperlink r:id="rId213" w:history="1">
        <w:r>
          <w:rPr>
            <w:rFonts w:ascii="Arial" w:hAnsi="Arial" w:cs="Arial"/>
            <w:color w:val="0000FF"/>
            <w:sz w:val="16"/>
            <w:szCs w:val="16"/>
            <w:u w:val="single"/>
          </w:rPr>
          <w:t>odstavci 4</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60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Jízda na zvířatech a vedení a</w:t>
      </w:r>
      <w:r>
        <w:rPr>
          <w:rFonts w:ascii="Arial" w:hAnsi="Arial" w:cs="Arial"/>
          <w:b/>
          <w:bCs/>
          <w:sz w:val="16"/>
          <w:szCs w:val="16"/>
        </w:rPr>
        <w:t xml:space="preserve"> hnaní zvířat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jezdce na zvířeti a pro průvodce vedených a hnaných zvířat platí přiměřeně povinnosti řidiče podle </w:t>
      </w:r>
      <w:hyperlink r:id="rId214" w:history="1">
        <w:r>
          <w:rPr>
            <w:rFonts w:ascii="Arial" w:hAnsi="Arial" w:cs="Arial"/>
            <w:color w:val="0000FF"/>
            <w:sz w:val="16"/>
            <w:szCs w:val="16"/>
            <w:u w:val="single"/>
          </w:rPr>
          <w:t>§ 5 odst. 1 písm. b), d), f) a g)</w:t>
        </w:r>
      </w:hyperlink>
      <w:r>
        <w:rPr>
          <w:rFonts w:ascii="Arial" w:hAnsi="Arial" w:cs="Arial"/>
          <w:sz w:val="16"/>
          <w:szCs w:val="16"/>
        </w:rPr>
        <w:t xml:space="preserve">, </w:t>
      </w:r>
      <w:hyperlink r:id="rId215" w:history="1">
        <w:r>
          <w:rPr>
            <w:rFonts w:ascii="Arial" w:hAnsi="Arial" w:cs="Arial"/>
            <w:color w:val="0000FF"/>
            <w:sz w:val="16"/>
            <w:szCs w:val="16"/>
            <w:u w:val="single"/>
          </w:rPr>
          <w:t>§ 11 odst. 1</w:t>
        </w:r>
      </w:hyperlink>
      <w:r>
        <w:rPr>
          <w:rFonts w:ascii="Arial" w:hAnsi="Arial" w:cs="Arial"/>
          <w:sz w:val="16"/>
          <w:szCs w:val="16"/>
        </w:rPr>
        <w:t xml:space="preserve">, </w:t>
      </w:r>
      <w:hyperlink r:id="rId216" w:history="1">
        <w:r>
          <w:rPr>
            <w:rFonts w:ascii="Arial" w:hAnsi="Arial" w:cs="Arial"/>
            <w:color w:val="0000FF"/>
            <w:sz w:val="16"/>
            <w:szCs w:val="16"/>
            <w:u w:val="single"/>
          </w:rPr>
          <w:t>§ 12 až 17</w:t>
        </w:r>
      </w:hyperlink>
      <w:r>
        <w:rPr>
          <w:rFonts w:ascii="Arial" w:hAnsi="Arial" w:cs="Arial"/>
          <w:sz w:val="16"/>
          <w:szCs w:val="16"/>
        </w:rPr>
        <w:t xml:space="preserve">, </w:t>
      </w:r>
      <w:hyperlink r:id="rId217" w:history="1">
        <w:r>
          <w:rPr>
            <w:rFonts w:ascii="Arial" w:hAnsi="Arial" w:cs="Arial"/>
            <w:color w:val="0000FF"/>
            <w:sz w:val="16"/>
            <w:szCs w:val="16"/>
            <w:u w:val="single"/>
          </w:rPr>
          <w:t>§ 20 až 24</w:t>
        </w:r>
      </w:hyperlink>
      <w:r>
        <w:rPr>
          <w:rFonts w:ascii="Arial" w:hAnsi="Arial" w:cs="Arial"/>
          <w:sz w:val="16"/>
          <w:szCs w:val="16"/>
        </w:rPr>
        <w:t xml:space="preserve">, </w:t>
      </w:r>
      <w:hyperlink r:id="rId218" w:history="1">
        <w:r>
          <w:rPr>
            <w:rFonts w:ascii="Arial" w:hAnsi="Arial" w:cs="Arial"/>
            <w:color w:val="0000FF"/>
            <w:sz w:val="16"/>
            <w:szCs w:val="16"/>
            <w:u w:val="single"/>
          </w:rPr>
          <w:t>§ 25 odst. 1 a 2</w:t>
        </w:r>
      </w:hyperlink>
      <w:r>
        <w:rPr>
          <w:rFonts w:ascii="Arial" w:hAnsi="Arial" w:cs="Arial"/>
          <w:sz w:val="16"/>
          <w:szCs w:val="16"/>
        </w:rPr>
        <w:t xml:space="preserve">, </w:t>
      </w:r>
      <w:hyperlink r:id="rId219" w:history="1">
        <w:r>
          <w:rPr>
            <w:rFonts w:ascii="Arial" w:hAnsi="Arial" w:cs="Arial"/>
            <w:color w:val="0000FF"/>
            <w:sz w:val="16"/>
            <w:szCs w:val="16"/>
            <w:u w:val="single"/>
          </w:rPr>
          <w:t>27</w:t>
        </w:r>
      </w:hyperlink>
      <w:r>
        <w:rPr>
          <w:rFonts w:ascii="Arial" w:hAnsi="Arial" w:cs="Arial"/>
          <w:sz w:val="16"/>
          <w:szCs w:val="16"/>
        </w:rPr>
        <w:t xml:space="preserve">, </w:t>
      </w:r>
      <w:hyperlink r:id="rId220" w:history="1">
        <w:r>
          <w:rPr>
            <w:rFonts w:ascii="Arial" w:hAnsi="Arial" w:cs="Arial"/>
            <w:color w:val="0000FF"/>
            <w:sz w:val="16"/>
            <w:szCs w:val="16"/>
            <w:u w:val="single"/>
          </w:rPr>
          <w:t>§ 28 odst. 1, 2, 4 a 5</w:t>
        </w:r>
      </w:hyperlink>
      <w:r>
        <w:rPr>
          <w:rFonts w:ascii="Arial" w:hAnsi="Arial" w:cs="Arial"/>
          <w:sz w:val="16"/>
          <w:szCs w:val="16"/>
        </w:rPr>
        <w:t xml:space="preserve">, </w:t>
      </w:r>
      <w:hyperlink r:id="rId221" w:history="1">
        <w:r>
          <w:rPr>
            <w:rFonts w:ascii="Arial" w:hAnsi="Arial" w:cs="Arial"/>
            <w:color w:val="0000FF"/>
            <w:sz w:val="16"/>
            <w:szCs w:val="16"/>
            <w:u w:val="single"/>
          </w:rPr>
          <w:t>§ 29</w:t>
        </w:r>
      </w:hyperlink>
      <w:r>
        <w:rPr>
          <w:rFonts w:ascii="Arial" w:hAnsi="Arial" w:cs="Arial"/>
          <w:sz w:val="16"/>
          <w:szCs w:val="16"/>
        </w:rPr>
        <w:t xml:space="preserve">, </w:t>
      </w:r>
      <w:hyperlink r:id="rId222" w:history="1">
        <w:r>
          <w:rPr>
            <w:rFonts w:ascii="Arial" w:hAnsi="Arial" w:cs="Arial"/>
            <w:color w:val="0000FF"/>
            <w:sz w:val="16"/>
            <w:szCs w:val="16"/>
            <w:u w:val="single"/>
          </w:rPr>
          <w:t>30</w:t>
        </w:r>
      </w:hyperlink>
      <w:r>
        <w:rPr>
          <w:rFonts w:ascii="Arial" w:hAnsi="Arial" w:cs="Arial"/>
          <w:sz w:val="16"/>
          <w:szCs w:val="16"/>
        </w:rPr>
        <w:t xml:space="preserve">, </w:t>
      </w:r>
      <w:hyperlink r:id="rId223" w:history="1">
        <w:r>
          <w:rPr>
            <w:rFonts w:ascii="Arial" w:hAnsi="Arial" w:cs="Arial"/>
            <w:color w:val="0000FF"/>
            <w:sz w:val="16"/>
            <w:szCs w:val="16"/>
            <w:u w:val="single"/>
          </w:rPr>
          <w:t>§ 41 odst. 7</w:t>
        </w:r>
      </w:hyperlink>
      <w:r>
        <w:rPr>
          <w:rFonts w:ascii="Arial" w:hAnsi="Arial" w:cs="Arial"/>
          <w:sz w:val="16"/>
          <w:szCs w:val="16"/>
        </w:rPr>
        <w:t xml:space="preserve"> a </w:t>
      </w:r>
      <w:hyperlink r:id="rId224" w:history="1">
        <w:r>
          <w:rPr>
            <w:rFonts w:ascii="Arial" w:hAnsi="Arial" w:cs="Arial"/>
            <w:color w:val="0000FF"/>
            <w:sz w:val="16"/>
            <w:szCs w:val="16"/>
            <w:u w:val="single"/>
          </w:rPr>
          <w:t>§ 42 odst. 2</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zřízen jízdní</w:t>
      </w:r>
      <w:r>
        <w:rPr>
          <w:rFonts w:ascii="Arial" w:hAnsi="Arial" w:cs="Arial"/>
          <w:sz w:val="16"/>
          <w:szCs w:val="16"/>
        </w:rPr>
        <w:t xml:space="preserve"> pruh pro jezdce na zvířatech nebo stezka pro jezdce na zvířatech označené dopravní značkou "Stezka pro jezdce na zvířeti", musí jezdec na zvířeti užít tento pruh nebo stezku.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Jiní účastníci silničního provozu nesmějí pruh pro jezdce na zvířatech n</w:t>
      </w:r>
      <w:r>
        <w:rPr>
          <w:rFonts w:ascii="Arial" w:hAnsi="Arial" w:cs="Arial"/>
          <w:sz w:val="16"/>
          <w:szCs w:val="16"/>
        </w:rPr>
        <w:t xml:space="preserve">ebo stezku pro jezdce na zvířatech užít.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vozovce musí jezdec na zvířeti jet při pravém okraji vozovky; nejsou-li tím ohrožováni nebo omezováni chodci, smí jet po pravé krajnici.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Na silnici, místní komunikaci a veřejně přístupné účelové k</w:t>
      </w:r>
      <w:r>
        <w:rPr>
          <w:rFonts w:ascii="Arial" w:hAnsi="Arial" w:cs="Arial"/>
          <w:sz w:val="16"/>
          <w:szCs w:val="16"/>
        </w:rPr>
        <w:t xml:space="preserve">omunikaci smí jet na zvířeti jen jezdec starší 15 let. Osoba starší 12 let smí jet na zvířeti na silnici, místní komunikaci a veřejně přístupné účelové komunikaci jen pod dohledem osoby starší 15 let. Jezdci na zvířatech smějí jet jen jednotlivě za sebou. </w:t>
      </w:r>
      <w:r>
        <w:rPr>
          <w:rFonts w:ascii="Arial" w:hAnsi="Arial" w:cs="Arial"/>
          <w:sz w:val="16"/>
          <w:szCs w:val="16"/>
        </w:rPr>
        <w:t xml:space="preserve">Jezdec smí vést jen jedno zvíře.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Průvodce vedených nebo hnaných zvířat musí být osoba starší 15 let. Vyžaduje-li to bezpečnost provozu na pozemních komunikacích, je průvodce vedených nebo hnaných zvířat při doprovodu zvířat oprávněn zastavovat vozi</w:t>
      </w:r>
      <w:r>
        <w:rPr>
          <w:rFonts w:ascii="Arial" w:hAnsi="Arial" w:cs="Arial"/>
          <w:sz w:val="16"/>
          <w:szCs w:val="16"/>
        </w:rPr>
        <w:t xml:space="preserve">dla.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Zvířata se smějí vést nebo hnát rychlostí chůze a jen tak, aby provoz na pozemní komunikaci nebyl ohrožován a aby byl co nejméně omezován.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Hnaná zvířata ve stádu musí být doprovázena potřebným počtem průvodců hnaných zvířat a musí být </w:t>
      </w:r>
      <w:r>
        <w:rPr>
          <w:rFonts w:ascii="Arial" w:hAnsi="Arial" w:cs="Arial"/>
          <w:sz w:val="16"/>
          <w:szCs w:val="16"/>
        </w:rPr>
        <w:t xml:space="preserve">rozdělena na vhodně dlouhé skupiny oddělené od sebe dostatečně velkými mezerami.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Průvodce vedených zvířat smí vést nejvýše dvě zvířata, která musí být k sobě spřažena.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Za snížené viditelnosti musí být jezdec na zvířeti označen na levé stra</w:t>
      </w:r>
      <w:r>
        <w:rPr>
          <w:rFonts w:ascii="Arial" w:hAnsi="Arial" w:cs="Arial"/>
          <w:sz w:val="16"/>
          <w:szCs w:val="16"/>
        </w:rPr>
        <w:t xml:space="preserve">ně neoslňujícím bílým světlem viditelným </w:t>
      </w:r>
      <w:r>
        <w:rPr>
          <w:rFonts w:ascii="Arial" w:hAnsi="Arial" w:cs="Arial"/>
          <w:sz w:val="16"/>
          <w:szCs w:val="16"/>
        </w:rPr>
        <w:lastRenderedPageBreak/>
        <w:t>zepředu a červeným neoslňujícím světlem viditelným zezadu. Průvodce vedených a hnaných zvířat musí být za snížené viditelnosti označen neoslňujícím bílým světlem. Od soumraku do svítání je zakázáno užívat k jízdě na</w:t>
      </w:r>
      <w:r>
        <w:rPr>
          <w:rFonts w:ascii="Arial" w:hAnsi="Arial" w:cs="Arial"/>
          <w:sz w:val="16"/>
          <w:szCs w:val="16"/>
        </w:rPr>
        <w:t xml:space="preserve"> zvířatech a k vedení zvířat silnice I. nebo II. třídy.1)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Vlastník nebo držitel domácích zvířat je povinen zabránit pobíhání těchto zvířat po pozemní komunikaci.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4 </w:t>
      </w:r>
    </w:p>
    <w:p w:rsidR="00000000" w:rsidRDefault="00402564">
      <w:pPr>
        <w:widowControl w:val="0"/>
        <w:autoSpaceDE w:val="0"/>
        <w:autoSpaceDN w:val="0"/>
        <w:adjustRightInd w:val="0"/>
        <w:spacing w:after="0" w:line="240" w:lineRule="auto"/>
        <w:rPr>
          <w:rFonts w:ascii="Arial" w:hAnsi="Arial" w:cs="Arial"/>
          <w:b/>
          <w:bCs/>
          <w:sz w:val="18"/>
          <w:szCs w:val="18"/>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Úprava a řízení provozu na pozemních komunikacích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1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Ú</w:t>
      </w:r>
      <w:r>
        <w:rPr>
          <w:rFonts w:ascii="Arial" w:hAnsi="Arial" w:cs="Arial"/>
          <w:b/>
          <w:bCs/>
          <w:sz w:val="16"/>
          <w:szCs w:val="16"/>
        </w:rPr>
        <w:t xml:space="preserve">prava provozu na pozemních komunikacích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61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Obecná, místní a přechodná úprava provozu na pozemních komunikacích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Obecná úprava provozu na pozemních komunikacích je stanovena tímto zákonem.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Místní úprava provozu na pozemních komunikacíc</w:t>
      </w:r>
      <w:r>
        <w:rPr>
          <w:rFonts w:ascii="Arial" w:hAnsi="Arial" w:cs="Arial"/>
          <w:sz w:val="16"/>
          <w:szCs w:val="16"/>
        </w:rPr>
        <w:t xml:space="preserve">h je úprava provozu na pozemních komunikacích provedená dopravními značkami, světelnými, případně i doprovodnými akustickými signály nebo dopravními zařízeními.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Přechodná úprava provozu na pozemních komunikacích je úprava provozu na pozemních komun</w:t>
      </w:r>
      <w:r>
        <w:rPr>
          <w:rFonts w:ascii="Arial" w:hAnsi="Arial" w:cs="Arial"/>
          <w:sz w:val="16"/>
          <w:szCs w:val="16"/>
        </w:rPr>
        <w:t xml:space="preserve">ikacích provedená přenosnými dopravními značkami svislými, přechodnými dopravními značkami vodorovnými, světelnými signály a dopravními zařízeními.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Přechodná úprava provozu na pozemních komunikacích a užití zařízení pro provozní informace pro vybra</w:t>
      </w:r>
      <w:r>
        <w:rPr>
          <w:rFonts w:ascii="Arial" w:hAnsi="Arial" w:cs="Arial"/>
          <w:sz w:val="16"/>
          <w:szCs w:val="16"/>
        </w:rPr>
        <w:t>né nebo opakované činnosti spojené se správou, údržbou, měřením, opravami nebo výstavbou pozemní komunikace nebo k zajištění bezpečnosti provozu na pozemních komunikacích může být stanovena obecnými schématy. Platnost obecného schématu musí být časově omez</w:t>
      </w:r>
      <w:r>
        <w:rPr>
          <w:rFonts w:ascii="Arial" w:hAnsi="Arial" w:cs="Arial"/>
          <w:sz w:val="16"/>
          <w:szCs w:val="16"/>
        </w:rPr>
        <w:t xml:space="preserve">ena, nejdéle však na dobu jednoho roku.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62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Dopravní značky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Rozlišují se dopravní značky svislé a vodorovné.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Svislé dopravní značky jsou stálé, proměnné a přenosné. Proměnná svislá dopravní značka je dopravní značka, jejíž činná ploc</w:t>
      </w:r>
      <w:r>
        <w:rPr>
          <w:rFonts w:ascii="Arial" w:hAnsi="Arial" w:cs="Arial"/>
          <w:sz w:val="16"/>
          <w:szCs w:val="16"/>
        </w:rPr>
        <w:t xml:space="preserve">ha se může měnit. Přenosnou svislou dopravní značkou se rozumí dopravní značka umístěná na červenobíle pruhovaném sloupku (stojánku) nebo na vozidle.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Vodorovné dopravní značky jsou stálé a přechodné. Vodorovné dopravní značky mohou být doplně</w:t>
      </w:r>
      <w:r>
        <w:rPr>
          <w:rFonts w:ascii="Arial" w:hAnsi="Arial" w:cs="Arial"/>
          <w:sz w:val="16"/>
          <w:szCs w:val="16"/>
        </w:rPr>
        <w:t xml:space="preserve">ny dopravními knoflíky.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Tvary symbolů dopravních značek se nesmějí měnit; to neplatí pro dopravní značky se symboly, které mohou být obráceny, a se symboly, které jsou uvedeny jen jako vzory, a pro svislé dopravní značky proměnné.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Prováděcí</w:t>
      </w:r>
      <w:r>
        <w:rPr>
          <w:rFonts w:ascii="Arial" w:hAnsi="Arial" w:cs="Arial"/>
          <w:sz w:val="16"/>
          <w:szCs w:val="16"/>
        </w:rPr>
        <w:t xml:space="preserve"> právní předpis stanoví význam, užití, provedení a tvary dopravních značek a jejich symbolů.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Dopravní značky, světelné a akustické signály, dopravní zařízení a zařízení pro provozní informace musí svými rozměry, barvami a technickými požadavky odpo</w:t>
      </w:r>
      <w:r>
        <w:rPr>
          <w:rFonts w:ascii="Arial" w:hAnsi="Arial" w:cs="Arial"/>
          <w:sz w:val="16"/>
          <w:szCs w:val="16"/>
        </w:rPr>
        <w:t xml:space="preserve">vídat zvláštním technickým předpisům.22)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63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Svislé dopravní značky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Svislé dopravní značky jsou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výstražné značky, které upozorňují na místa, kde účastníku provozu na pozemních komunikacích hrozí nebezpečí a kde musí dbát zvýšené opatrn</w:t>
      </w:r>
      <w:r>
        <w:rPr>
          <w:rFonts w:ascii="Arial" w:hAnsi="Arial" w:cs="Arial"/>
          <w:sz w:val="16"/>
          <w:szCs w:val="16"/>
        </w:rPr>
        <w:t xml:space="preserve">osti,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značky upravující přednost, které stanoví přednost v jízdě v provozu na pozemních komunikacích,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zákazové značky, které ukládají účastníku provozu na pozemních komunikacích zákazy nebo omezení,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příkazové značky, které ukládají účastn</w:t>
      </w:r>
      <w:r>
        <w:rPr>
          <w:rFonts w:ascii="Arial" w:hAnsi="Arial" w:cs="Arial"/>
          <w:sz w:val="16"/>
          <w:szCs w:val="16"/>
        </w:rPr>
        <w:t xml:space="preserve">íku provozu na pozemních komunikacích příkazy,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informativní značky, které poskytují účastníku provozu na pozemních komunikacích nutné informace, slouží k jeho orientaci nebo mu ukládají povinnosti stanovené tímto zákonem nebo zvláštním právním předpi</w:t>
      </w:r>
      <w:r>
        <w:rPr>
          <w:rFonts w:ascii="Arial" w:hAnsi="Arial" w:cs="Arial"/>
          <w:sz w:val="16"/>
          <w:szCs w:val="16"/>
        </w:rPr>
        <w:t xml:space="preserve">sem,23)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dodatkové tabulky, které zpřesňují, doplňují nebo omezují význam dopravní značky, pod kterou jsou umístěny.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Prováděcí právní předpis stanoví podrobnosti dělení informativních značek.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64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Vodorovné dopravní značky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Vodorovné</w:t>
      </w:r>
      <w:r>
        <w:rPr>
          <w:rFonts w:ascii="Arial" w:hAnsi="Arial" w:cs="Arial"/>
          <w:sz w:val="16"/>
          <w:szCs w:val="16"/>
        </w:rPr>
        <w:t xml:space="preserve"> dopravní značky se užívají samostatně nebo ve spojení se svislými dopravními značkami, popřípadě s dopravními zařízeními, jejichž význam zdůrazňují nebo zpřesňují. Vodorovné dopravní značky jsou vyznačeny barvou nebo jiným srozumitelným způsobem; přechodn</w:t>
      </w:r>
      <w:r>
        <w:rPr>
          <w:rFonts w:ascii="Arial" w:hAnsi="Arial" w:cs="Arial"/>
          <w:sz w:val="16"/>
          <w:szCs w:val="16"/>
        </w:rPr>
        <w:t xml:space="preserve">á změna místní úpravy provozu na pozemních komunikacích je vyznačena žlutou nebo oranžovou barvou.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65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Světelné, doprovodné akustické signály a výstražná světla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Světelnými, případně i doprovodnými akustickými signály se řídí provoz na pozemn</w:t>
      </w:r>
      <w:r>
        <w:rPr>
          <w:rFonts w:ascii="Arial" w:hAnsi="Arial" w:cs="Arial"/>
          <w:sz w:val="16"/>
          <w:szCs w:val="16"/>
        </w:rPr>
        <w:t xml:space="preserve">ích komunikacích nebo se jimi upozorňuje na nutnost dbát zvýšené opatrnosti.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Provedení a tvary symbolů světelných signálů a charakter akustických signálů provedených podle prováděcího právního předpisu se nesmějí měnit; to neplatí pro světelné sign</w:t>
      </w:r>
      <w:r>
        <w:rPr>
          <w:rFonts w:ascii="Arial" w:hAnsi="Arial" w:cs="Arial"/>
          <w:sz w:val="16"/>
          <w:szCs w:val="16"/>
        </w:rPr>
        <w:t xml:space="preserve">ály se symboly, které mohou být obráceny, a se symboly, které jsou uvedeny jen jako vzory. Doprovodné akustické signály použité pro řízení provozu na pozemních komunikacích nesmějí být použity k jinému účelu.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Prováděcí právní předpis stanoví druhy,</w:t>
      </w:r>
      <w:r>
        <w:rPr>
          <w:rFonts w:ascii="Arial" w:hAnsi="Arial" w:cs="Arial"/>
          <w:sz w:val="16"/>
          <w:szCs w:val="16"/>
        </w:rPr>
        <w:t xml:space="preserve"> význam, užití, provedení a tvary symbolů světelných a akustických signálů.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Světelné signály musí svými rozměry, barvami a technickými požadavky odpovídat zvláštním technickým předpisům.22)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66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Dopravní zařízení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Dopravní zařízení</w:t>
      </w:r>
      <w:r>
        <w:rPr>
          <w:rFonts w:ascii="Arial" w:hAnsi="Arial" w:cs="Arial"/>
          <w:sz w:val="16"/>
          <w:szCs w:val="16"/>
        </w:rPr>
        <w:t xml:space="preserve"> doplňuje dopravní značky a světelné a akustické signály, usměrňuje provoz na pozemních komunikacích a ochraňuje účastníky provozu na pozemních komunikacích.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Provedení a tvary symbolů dopravních zařízení provedených podle prováděcího právního předp</w:t>
      </w:r>
      <w:r>
        <w:rPr>
          <w:rFonts w:ascii="Arial" w:hAnsi="Arial" w:cs="Arial"/>
          <w:sz w:val="16"/>
          <w:szCs w:val="16"/>
        </w:rPr>
        <w:t xml:space="preserve">isu se nesmějí měnit; to neplatí pro dopravní zařízení se symboly, které mohou být obráceny, a se symboly, které jsou uvedeny jen jako vzory.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Prováděcí právní předpis stanoví druhy, význam, užití, provedení a tvary dopravních zařízení.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Dopr</w:t>
      </w:r>
      <w:r>
        <w:rPr>
          <w:rFonts w:ascii="Arial" w:hAnsi="Arial" w:cs="Arial"/>
          <w:sz w:val="16"/>
          <w:szCs w:val="16"/>
        </w:rPr>
        <w:t xml:space="preserve">avní zařízení musí svými rozměry, barvami a technickými požadavky odpovídat zvláštním technickým předpisům.22)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67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Speciální označení vozidel a osob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Parkovací průkaz označující vozidlo přepravující osobu těžce zdravotně postiženou (dále jen </w:t>
      </w:r>
      <w:r>
        <w:rPr>
          <w:rFonts w:ascii="Arial" w:hAnsi="Arial" w:cs="Arial"/>
          <w:sz w:val="16"/>
          <w:szCs w:val="16"/>
        </w:rPr>
        <w:t>„parkovací průkaz pro osoby se zdravotním postižením“), označení vozidla řízeného osobou sluchově postiženou (dále jen „označení O 2“) nebo označení vozidla lékaře konajícího návštěvní službu stanovené prováděcím právním předpisem smějí užívat jen osoby, k</w:t>
      </w:r>
      <w:r>
        <w:rPr>
          <w:rFonts w:ascii="Arial" w:hAnsi="Arial" w:cs="Arial"/>
          <w:sz w:val="16"/>
          <w:szCs w:val="16"/>
        </w:rPr>
        <w:t xml:space="preserve">teré toto označení obdrží od příslušného obecního úřadu obce s rozšířenou působností nebo od oprávněného orgánu v zahraničí.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Parkovací průkaz pro osoby se zdravotním postižením vydá příslušný obecní úřad obce s rozšířenou působností osobě, která je</w:t>
      </w:r>
      <w:r>
        <w:rPr>
          <w:rFonts w:ascii="Arial" w:hAnsi="Arial" w:cs="Arial"/>
          <w:sz w:val="16"/>
          <w:szCs w:val="16"/>
        </w:rPr>
        <w:t xml:space="preserve"> držitelem průkazu ZTP s výjimkou postižených úplnou nebo praktickou hluchotou nebo držitelem průkazu ZTP/P podle jiného právního předpisu</w:t>
      </w:r>
      <w:r>
        <w:rPr>
          <w:rFonts w:ascii="Arial" w:hAnsi="Arial" w:cs="Arial"/>
          <w:sz w:val="16"/>
          <w:szCs w:val="16"/>
          <w:vertAlign w:val="superscript"/>
        </w:rPr>
        <w:t>24)</w:t>
      </w:r>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Označení O 2 vydá příslušný obecní úřad obce s rozšířenou působností držiteli řidičského oprávnění, který</w:t>
      </w:r>
      <w:r>
        <w:rPr>
          <w:rFonts w:ascii="Arial" w:hAnsi="Arial" w:cs="Arial"/>
          <w:sz w:val="16"/>
          <w:szCs w:val="16"/>
        </w:rPr>
        <w:t xml:space="preserve"> je držitelem průkazu ZTP z důvodu postižení úplnou nebo praktickou hluchotou.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Vozidlo lze označit parkovacím průkazem pro osoby se zdravotním postižením pouze v případě, řídí-li vozidlo nebo je-li ve vozidle přepravována osoba, která je držitelem </w:t>
      </w:r>
      <w:r>
        <w:rPr>
          <w:rFonts w:ascii="Arial" w:hAnsi="Arial" w:cs="Arial"/>
          <w:sz w:val="16"/>
          <w:szCs w:val="16"/>
        </w:rPr>
        <w:t xml:space="preserve">parkovacího průkazu pro osoby se zdravotním postižením podle </w:t>
      </w:r>
      <w:hyperlink r:id="rId225" w:history="1">
        <w:r>
          <w:rPr>
            <w:rFonts w:ascii="Arial" w:hAnsi="Arial" w:cs="Arial"/>
            <w:color w:val="0000FF"/>
            <w:sz w:val="16"/>
            <w:szCs w:val="16"/>
            <w:u w:val="single"/>
          </w:rPr>
          <w:t>odstavce 1</w:t>
        </w:r>
      </w:hyperlink>
      <w:r>
        <w:rPr>
          <w:rFonts w:ascii="Arial" w:hAnsi="Arial" w:cs="Arial"/>
          <w:sz w:val="16"/>
          <w:szCs w:val="16"/>
        </w:rPr>
        <w:t>. Přepravovaná osoba je povinna prokázat na výzvu policisty nebo strážníka obecní policie, že je d</w:t>
      </w:r>
      <w:r>
        <w:rPr>
          <w:rFonts w:ascii="Arial" w:hAnsi="Arial" w:cs="Arial"/>
          <w:sz w:val="16"/>
          <w:szCs w:val="16"/>
        </w:rPr>
        <w:t>ržitelem průkazu ZTP nebo ZTP/P podle jiného právního předpisu</w:t>
      </w:r>
      <w:r>
        <w:rPr>
          <w:rFonts w:ascii="Arial" w:hAnsi="Arial" w:cs="Arial"/>
          <w:sz w:val="16"/>
          <w:szCs w:val="16"/>
          <w:vertAlign w:val="superscript"/>
        </w:rPr>
        <w:t>24)</w:t>
      </w:r>
      <w:r>
        <w:rPr>
          <w:rFonts w:ascii="Arial" w:hAnsi="Arial" w:cs="Arial"/>
          <w:sz w:val="16"/>
          <w:szCs w:val="16"/>
        </w:rPr>
        <w:t xml:space="preserve">, který ji opravňuje k užívání vozidla označeného parkovacím průkazem pro osoby se zdravotním postižením.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 jednotlivých případech a je-li to naléhavě nutné, nemusí po dobu nezbytně p</w:t>
      </w:r>
      <w:r>
        <w:rPr>
          <w:rFonts w:ascii="Arial" w:hAnsi="Arial" w:cs="Arial"/>
          <w:sz w:val="16"/>
          <w:szCs w:val="16"/>
        </w:rPr>
        <w:t xml:space="preserve">otřebnou řidiči motorového vozidla označeného parkovacím průkazem pro osoby se zdravotním postižením a lékaři konající návštěvní službu podle </w:t>
      </w:r>
      <w:hyperlink r:id="rId226" w:history="1">
        <w:r>
          <w:rPr>
            <w:rFonts w:ascii="Arial" w:hAnsi="Arial" w:cs="Arial"/>
            <w:color w:val="0000FF"/>
            <w:sz w:val="16"/>
            <w:szCs w:val="16"/>
            <w:u w:val="single"/>
          </w:rPr>
          <w:t>odstavce 1</w:t>
        </w:r>
      </w:hyperlink>
      <w:r>
        <w:rPr>
          <w:rFonts w:ascii="Arial" w:hAnsi="Arial" w:cs="Arial"/>
          <w:sz w:val="16"/>
          <w:szCs w:val="16"/>
        </w:rPr>
        <w:t>, dodržovat zákaz</w:t>
      </w:r>
      <w:r>
        <w:rPr>
          <w:rFonts w:ascii="Arial" w:hAnsi="Arial" w:cs="Arial"/>
          <w:sz w:val="16"/>
          <w:szCs w:val="16"/>
        </w:rPr>
        <w:t xml:space="preserve"> stání a zákaz stání vyplývající z dopravní značky „zákaz stání“; přitom nesmí být ohrožena bezpečnost a plynulost provozu na pozemních komunikacích.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V jednotlivých případech a je-li to naléhavě nutné, mohou vozidla označená parkovacím prů</w:t>
      </w:r>
      <w:r>
        <w:rPr>
          <w:rFonts w:ascii="Arial" w:hAnsi="Arial" w:cs="Arial"/>
          <w:sz w:val="16"/>
          <w:szCs w:val="16"/>
        </w:rPr>
        <w:t xml:space="preserve">kazem pro osoby se zdravotním postižením vjíždět i tam, kde je značka „Zákaz vjezdu“ omezena dodatkovými tabulkami „JEN ZÁSOBOVÁNÍ“, „MIMO ZÁSOBOVÁNÍ“, „JEN DOPRAVNÍ OBSLUHA“ a „MIMO DOPRAVNÍ OBSLUHY“.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V jednotlivých případech a je-li to naléhavě n</w:t>
      </w:r>
      <w:r>
        <w:rPr>
          <w:rFonts w:ascii="Arial" w:hAnsi="Arial" w:cs="Arial"/>
          <w:sz w:val="16"/>
          <w:szCs w:val="16"/>
        </w:rPr>
        <w:t xml:space="preserve">utné, mohou vozidla označená parkovacím průkazem pro osoby se zdravotním postižením vjíždět i do oblasti označené dopravní značkou „Pěší zóna“.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(8) Na vyhrazeném parkovišti pro vozidlo označené parkovacím průkazem pro osoby se zdravotním postižením je </w:t>
      </w:r>
      <w:r>
        <w:rPr>
          <w:rFonts w:ascii="Arial" w:hAnsi="Arial" w:cs="Arial"/>
          <w:sz w:val="16"/>
          <w:szCs w:val="16"/>
        </w:rPr>
        <w:t xml:space="preserve">vozidlům bez tohoto označení zakázáno zastavení a stání.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Silniční úřad může na základě žádosti osoby, které byl vydán parkovací průkaz pro osoby se zdravotním postižením, vydat rozhodnutí o zřízení vyhrazeného parkoviště v místě bydliště podle jiné</w:t>
      </w:r>
      <w:r>
        <w:rPr>
          <w:rFonts w:ascii="Arial" w:hAnsi="Arial" w:cs="Arial"/>
          <w:sz w:val="16"/>
          <w:szCs w:val="16"/>
        </w:rPr>
        <w:t>ho právního předpisu</w:t>
      </w:r>
      <w:r>
        <w:rPr>
          <w:rFonts w:ascii="Arial" w:hAnsi="Arial" w:cs="Arial"/>
          <w:sz w:val="16"/>
          <w:szCs w:val="16"/>
          <w:vertAlign w:val="superscript"/>
        </w:rPr>
        <w:t>25)</w:t>
      </w:r>
      <w:r>
        <w:rPr>
          <w:rFonts w:ascii="Arial" w:hAnsi="Arial" w:cs="Arial"/>
          <w:sz w:val="16"/>
          <w:szCs w:val="16"/>
        </w:rPr>
        <w:t>. Silniční správní úřad vykonává podle jiného právního předpisu</w:t>
      </w:r>
      <w:r>
        <w:rPr>
          <w:rFonts w:ascii="Arial" w:hAnsi="Arial" w:cs="Arial"/>
          <w:sz w:val="16"/>
          <w:szCs w:val="16"/>
          <w:vertAlign w:val="superscript"/>
        </w:rPr>
        <w:t>1)</w:t>
      </w:r>
      <w:r>
        <w:rPr>
          <w:rFonts w:ascii="Arial" w:hAnsi="Arial" w:cs="Arial"/>
          <w:sz w:val="16"/>
          <w:szCs w:val="16"/>
        </w:rPr>
        <w:t xml:space="preserve"> dohled nad řádným užíváním vyhrazeného parkoviště.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Ke svému označení jako účastníci provozu na pozemních komunikacích užívají osoby nevidomé bílé hole a osoby</w:t>
      </w:r>
      <w:r>
        <w:rPr>
          <w:rFonts w:ascii="Arial" w:hAnsi="Arial" w:cs="Arial"/>
          <w:sz w:val="16"/>
          <w:szCs w:val="16"/>
        </w:rPr>
        <w:t xml:space="preserve"> hluchoslepé červenobílé hole.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Prováděcí právní předpis stanoví druhy, vzory a provedení speciálních označení vozidel a osob.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68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Zařízení pro provozní informace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Zařízení pro provozní informace uvádí aktuální údaje, které jsou pro b</w:t>
      </w:r>
      <w:r>
        <w:rPr>
          <w:rFonts w:ascii="Arial" w:hAnsi="Arial" w:cs="Arial"/>
          <w:sz w:val="16"/>
          <w:szCs w:val="16"/>
        </w:rPr>
        <w:t xml:space="preserve">ezpečnost a plynulost provozu na pozemních komunikacích významné, například nehoda, smog, doba jízdy k určenému cíli, orientace na záchytné parkoviště, teplota vozovky nebo vzduchu.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Provedení a tvary symbolů zařízení pro provozní informace se mohou</w:t>
      </w:r>
      <w:r>
        <w:rPr>
          <w:rFonts w:ascii="Arial" w:hAnsi="Arial" w:cs="Arial"/>
          <w:sz w:val="16"/>
          <w:szCs w:val="16"/>
        </w:rPr>
        <w:t xml:space="preserve"> měnit; to neplatí, jsou-li na tabulích pro provozní informace užity symboly dopravních značek, světelných signálů nebo dopravních zařízení; ustanovení </w:t>
      </w:r>
      <w:hyperlink r:id="rId227" w:history="1">
        <w:r>
          <w:rPr>
            <w:rFonts w:ascii="Arial" w:hAnsi="Arial" w:cs="Arial"/>
            <w:color w:val="0000FF"/>
            <w:sz w:val="16"/>
            <w:szCs w:val="16"/>
            <w:u w:val="single"/>
          </w:rPr>
          <w:t>§ 62 odst. 4</w:t>
        </w:r>
      </w:hyperlink>
      <w:r>
        <w:rPr>
          <w:rFonts w:ascii="Arial" w:hAnsi="Arial" w:cs="Arial"/>
          <w:sz w:val="16"/>
          <w:szCs w:val="16"/>
        </w:rPr>
        <w:t xml:space="preserve"> není</w:t>
      </w:r>
      <w:r>
        <w:rPr>
          <w:rFonts w:ascii="Arial" w:hAnsi="Arial" w:cs="Arial"/>
          <w:sz w:val="16"/>
          <w:szCs w:val="16"/>
        </w:rPr>
        <w:t xml:space="preserve"> tímto dotčeno.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Prováděcí právní předpis stanoví význam, užití, provedení a tvary symbolů určených pro užití na zařízení pro provozní informace.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Zařízení pro provozní informace musí svými rozměry, barvami a technickými požadavky odpovídat z</w:t>
      </w:r>
      <w:r>
        <w:rPr>
          <w:rFonts w:ascii="Arial" w:hAnsi="Arial" w:cs="Arial"/>
          <w:sz w:val="16"/>
          <w:szCs w:val="16"/>
        </w:rPr>
        <w:t xml:space="preserve">vláštním technickým předpisům.22)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2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69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Řízení provozu na pozemních komunikacích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Provoz na pozemních komunikacích se řídí světelnými, případně i doprovodnými akustickými signály nebo pokyny policisty nebo osob oprávněných k řízení</w:t>
      </w:r>
      <w:r>
        <w:rPr>
          <w:rFonts w:ascii="Arial" w:hAnsi="Arial" w:cs="Arial"/>
          <w:sz w:val="16"/>
          <w:szCs w:val="16"/>
        </w:rPr>
        <w:t xml:space="preserve"> provozu na pozemních komunikacích podle </w:t>
      </w:r>
      <w:hyperlink r:id="rId228" w:history="1">
        <w:r>
          <w:rPr>
            <w:rFonts w:ascii="Arial" w:hAnsi="Arial" w:cs="Arial"/>
            <w:color w:val="0000FF"/>
            <w:sz w:val="16"/>
            <w:szCs w:val="16"/>
            <w:u w:val="single"/>
          </w:rPr>
          <w:t>§ 75 odst. 5</w:t>
        </w:r>
      </w:hyperlink>
      <w:r>
        <w:rPr>
          <w:rFonts w:ascii="Arial" w:hAnsi="Arial" w:cs="Arial"/>
          <w:sz w:val="16"/>
          <w:szCs w:val="16"/>
        </w:rPr>
        <w:t xml:space="preserve"> nebo pokyny strážníka obecní policie k usměrňování provozu na pozemních komunikacích podle </w:t>
      </w:r>
      <w:hyperlink r:id="rId229" w:history="1">
        <w:r>
          <w:rPr>
            <w:rFonts w:ascii="Arial" w:hAnsi="Arial" w:cs="Arial"/>
            <w:color w:val="0000FF"/>
            <w:sz w:val="16"/>
            <w:szCs w:val="16"/>
            <w:u w:val="single"/>
          </w:rPr>
          <w:t>§ 75 odst. 8</w:t>
        </w:r>
      </w:hyperlink>
      <w:r>
        <w:rPr>
          <w:rFonts w:ascii="Arial" w:hAnsi="Arial" w:cs="Arial"/>
          <w:sz w:val="16"/>
          <w:szCs w:val="16"/>
        </w:rPr>
        <w:t xml:space="preserve"> nebo zvláštního právního předpisu.26)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Řízení provozu světelnými signály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70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 řízení provozu na křižovatce se užívá zejména světelných signálů tříbarevné soustavy </w:t>
      </w:r>
      <w:r>
        <w:rPr>
          <w:rFonts w:ascii="Arial" w:hAnsi="Arial" w:cs="Arial"/>
          <w:sz w:val="16"/>
          <w:szCs w:val="16"/>
        </w:rPr>
        <w:t xml:space="preserve">s plnými signály nebo se směrovými signály.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řízení provozu na křižovatce znamená pro řidiče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signál s červeným světlem "Stůj!" povinnost zastavit vozidlo před dopravní značkou "Příčná čára souvislá", "Příčná čára souvislá se symbolem Dej p</w:t>
      </w:r>
      <w:r>
        <w:rPr>
          <w:rFonts w:ascii="Arial" w:hAnsi="Arial" w:cs="Arial"/>
          <w:sz w:val="16"/>
          <w:szCs w:val="16"/>
        </w:rPr>
        <w:t xml:space="preserve">řednost v jízdě!" a "Příčná čára souvislá s nápisem STOP", a kde taková dopravní značka není, před světelným signalizačním zařízením,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signál se současně svítícím červeným a žlutým světlem "Pozor!" povinnost připravit se k jízdě,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signál se zelen</w:t>
      </w:r>
      <w:r>
        <w:rPr>
          <w:rFonts w:ascii="Arial" w:hAnsi="Arial" w:cs="Arial"/>
          <w:sz w:val="16"/>
          <w:szCs w:val="16"/>
        </w:rPr>
        <w:t>ým plným kruhovým světlem "Volno" možnost pokračovat v jízdě, a dodrží-li ustanovení o odbočování, může odbočit vpravo nebo vlevo, přičemž musí dát přednost chodcům přecházejícím ve volném směru po přechodu pro chodce a cyklistům přejíždějícím ve volném sm</w:t>
      </w:r>
      <w:r>
        <w:rPr>
          <w:rFonts w:ascii="Arial" w:hAnsi="Arial" w:cs="Arial"/>
          <w:sz w:val="16"/>
          <w:szCs w:val="16"/>
        </w:rPr>
        <w:t xml:space="preserve">ěru po přejezdu pro cyklisty. Svítí-li signál "Signál pro opuštění křižovatky" umístěný v protilehlém rohu křižovatky, neplatí pro odbočování vlevo </w:t>
      </w:r>
      <w:hyperlink r:id="rId230" w:history="1">
        <w:r>
          <w:rPr>
            <w:rFonts w:ascii="Arial" w:hAnsi="Arial" w:cs="Arial"/>
            <w:color w:val="0000FF"/>
            <w:sz w:val="16"/>
            <w:szCs w:val="16"/>
            <w:u w:val="single"/>
          </w:rPr>
          <w:t>§ 21 odst. 5</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s</w:t>
      </w:r>
      <w:r>
        <w:rPr>
          <w:rFonts w:ascii="Arial" w:hAnsi="Arial" w:cs="Arial"/>
          <w:sz w:val="16"/>
          <w:szCs w:val="16"/>
        </w:rPr>
        <w:t>ignál se žlutým světlem "Pozor!" povinnost zastavit vozidlo před dopravní značkou "Příčná čára souvislá", "Příčná čára souvislá se symbolem Dej přednost v jízdě!" a "Příčná čára souvislá s nápisem STOP", a kde taková dopravní značka není, před světelným si</w:t>
      </w:r>
      <w:r>
        <w:rPr>
          <w:rFonts w:ascii="Arial" w:hAnsi="Arial" w:cs="Arial"/>
          <w:sz w:val="16"/>
          <w:szCs w:val="16"/>
        </w:rPr>
        <w:t xml:space="preserve">gnalizačním zařízením; je-li však toto vozidlo při rozsvícení tohoto signálu již tak blízko, že by řidič nemohl vozidlo bezpečně zastavit, smí pokračovat v jízdě. Svítí-li světlo tohoto signálu přerušovaně, nejde o křižovatku s provozem řízeným světelnými </w:t>
      </w:r>
      <w:r>
        <w:rPr>
          <w:rFonts w:ascii="Arial" w:hAnsi="Arial" w:cs="Arial"/>
          <w:sz w:val="16"/>
          <w:szCs w:val="16"/>
        </w:rPr>
        <w:t xml:space="preserve">signály,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signál se zelenou směrovou šipkou nebo šipkami (například "Signál pro přímý směr", "Kombinovaný signál pro přímý směr a odbočování vpravo") možnost pokračovat v jízdě jen ve směru, kterým šipka nebo šipky ukazují. Směřuje-li zelená š</w:t>
      </w:r>
      <w:r>
        <w:rPr>
          <w:rFonts w:ascii="Arial" w:hAnsi="Arial" w:cs="Arial"/>
          <w:sz w:val="16"/>
          <w:szCs w:val="16"/>
        </w:rPr>
        <w:t xml:space="preserve">ipka vlevo, neplatí pro odbočování vlevo </w:t>
      </w:r>
      <w:hyperlink r:id="rId231" w:history="1">
        <w:r>
          <w:rPr>
            <w:rFonts w:ascii="Arial" w:hAnsi="Arial" w:cs="Arial"/>
            <w:color w:val="0000FF"/>
            <w:sz w:val="16"/>
            <w:szCs w:val="16"/>
            <w:u w:val="single"/>
          </w:rPr>
          <w:t>§ 21 odst. 5</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signály „Signál žlutého světla ve tvaru chodce“, „Signál žlutého světla ve tvaru cyklisty“ nebo „Signál žlut</w:t>
      </w:r>
      <w:r>
        <w:rPr>
          <w:rFonts w:ascii="Arial" w:hAnsi="Arial" w:cs="Arial"/>
          <w:sz w:val="16"/>
          <w:szCs w:val="16"/>
        </w:rPr>
        <w:t>ého světla ve tvaru chodce a cyklisty“, jimiž je doplněn signál se zelenou šipkou směřující vpravo nebo vlevo, upozorňují řidiče, že při jízdě směrem, kterým tato šipka ukazuje, křižuje směr chůze přecházejících chodců, směr jízdy přejíždějících cyklistů n</w:t>
      </w:r>
      <w:r>
        <w:rPr>
          <w:rFonts w:ascii="Arial" w:hAnsi="Arial" w:cs="Arial"/>
          <w:sz w:val="16"/>
          <w:szCs w:val="16"/>
        </w:rPr>
        <w:t xml:space="preserve">ebo směr chůze přecházejících chodců a směr jízdy přejíždějících cyklistů,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signál "Doplňková zelená šipka" svítící současně se signálem s červeným světlem "Stůj!" nebo se žlutým světlem "Pozor!" </w:t>
      </w:r>
      <w:r>
        <w:rPr>
          <w:rFonts w:ascii="Arial" w:hAnsi="Arial" w:cs="Arial"/>
          <w:sz w:val="16"/>
          <w:szCs w:val="16"/>
        </w:rPr>
        <w:lastRenderedPageBreak/>
        <w:t>možnost pokračovat v jízdě jen ve směru, kterým šipka n</w:t>
      </w:r>
      <w:r>
        <w:rPr>
          <w:rFonts w:ascii="Arial" w:hAnsi="Arial" w:cs="Arial"/>
          <w:sz w:val="16"/>
          <w:szCs w:val="16"/>
        </w:rPr>
        <w:t xml:space="preserve">ebo šipky ukazují; přitom řidič musí dát přednost v jízdě vozidlům a jezdcům na zvířatech jedoucím ve volném směru a útvarům chodců jdoucím ve volném směru; přitom nesmí ohrozit ani omezit přecházející chodce.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Při řízení provozu mimo křižovatku, na</w:t>
      </w:r>
      <w:r>
        <w:rPr>
          <w:rFonts w:ascii="Arial" w:hAnsi="Arial" w:cs="Arial"/>
          <w:sz w:val="16"/>
          <w:szCs w:val="16"/>
        </w:rPr>
        <w:t xml:space="preserve">příklad před přechodem pro chodce nebo před nepřehledným místem, platí obdobně </w:t>
      </w:r>
      <w:hyperlink r:id="rId232" w:history="1">
        <w:r>
          <w:rPr>
            <w:rFonts w:ascii="Arial" w:hAnsi="Arial" w:cs="Arial"/>
            <w:color w:val="0000FF"/>
            <w:sz w:val="16"/>
            <w:szCs w:val="16"/>
            <w:u w:val="single"/>
          </w:rPr>
          <w:t>odstavec 2</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71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Užívá-li se signálu "Rychlostní signál s proměnným signálním z</w:t>
      </w:r>
      <w:r>
        <w:rPr>
          <w:rFonts w:ascii="Arial" w:hAnsi="Arial" w:cs="Arial"/>
          <w:sz w:val="16"/>
          <w:szCs w:val="16"/>
        </w:rPr>
        <w:t xml:space="preserve">nakem" nebo "Rychlostní signál s více signálními znaky", označuje rozsvícené číslo doporučenou rychlost v km.h-1.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Svítí-li nad jízdním pruhem signál "Zakázaný vjezd vozidel do jízdního pruhu", nesmí řidič tento jízdní pruh užít. Svítí-li nad jízdní</w:t>
      </w:r>
      <w:r>
        <w:rPr>
          <w:rFonts w:ascii="Arial" w:hAnsi="Arial" w:cs="Arial"/>
          <w:sz w:val="16"/>
          <w:szCs w:val="16"/>
        </w:rPr>
        <w:t xml:space="preserve">m pruhem signál "Volný vjezd vozidel do jízdního pruhu", smí řidič tento jízdní pruh užít.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Svítí-li signál "Světelná šipka vlevo" nebo "Světelná šipka vpravo", musí řidič opustit jízdní pruh nebo objet překážku ve vyznačeném směru.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Při říze</w:t>
      </w:r>
      <w:r>
        <w:rPr>
          <w:rFonts w:ascii="Arial" w:hAnsi="Arial" w:cs="Arial"/>
          <w:sz w:val="16"/>
          <w:szCs w:val="16"/>
        </w:rPr>
        <w:t xml:space="preserve">ní provozu při uzavírkách pozemní komunikace, při práci na pozemní komunikaci nebo z jiných důvodů se užívá přenosných signalizačních zařízení tříbarevné nebo dvoubarevné soustavy s plnými kruhovými světly. Ustanovení </w:t>
      </w:r>
      <w:hyperlink r:id="rId233" w:history="1">
        <w:r>
          <w:rPr>
            <w:rFonts w:ascii="Arial" w:hAnsi="Arial" w:cs="Arial"/>
            <w:color w:val="0000FF"/>
            <w:sz w:val="16"/>
            <w:szCs w:val="16"/>
            <w:u w:val="single"/>
          </w:rPr>
          <w:t>§ 70 odst. 2</w:t>
        </w:r>
      </w:hyperlink>
      <w:r>
        <w:rPr>
          <w:rFonts w:ascii="Arial" w:hAnsi="Arial" w:cs="Arial"/>
          <w:sz w:val="16"/>
          <w:szCs w:val="16"/>
        </w:rPr>
        <w:t xml:space="preserve"> platí obdobně.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Ve zvláštních případech, například k zabezpečení vjezdu tramvaje na pozemní komunikaci se užívá signálu "Stůj!", jemuž předchází signál "Pozor!"; řidič musí zastavit před </w:t>
      </w:r>
      <w:r>
        <w:rPr>
          <w:rFonts w:ascii="Arial" w:hAnsi="Arial" w:cs="Arial"/>
          <w:sz w:val="16"/>
          <w:szCs w:val="16"/>
        </w:rPr>
        <w:t xml:space="preserve">dopravní značkou "Příčná čára souvislá", "Příčná čára souvislá se symbolem Dej přednost v jízdě!" a "Příčná čára souvislá s nápisem STOP", a kde taková dopravní značka není, před světelným signalizačním zařízením.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Signál dvou vedle sebe umístěných </w:t>
      </w:r>
      <w:r>
        <w:rPr>
          <w:rFonts w:ascii="Arial" w:hAnsi="Arial" w:cs="Arial"/>
          <w:sz w:val="16"/>
          <w:szCs w:val="16"/>
        </w:rPr>
        <w:t xml:space="preserve">střídavě přerušovaných červených světel znamená pro řidiče povinnost zastavit vozidlo před světelným signalizačním zařízením.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Není-li světelné signalizační zařízení vybaveno signálem "Pozor!", platí při rozsvícení signálu k zastavení vozidla obdobn</w:t>
      </w:r>
      <w:r>
        <w:rPr>
          <w:rFonts w:ascii="Arial" w:hAnsi="Arial" w:cs="Arial"/>
          <w:sz w:val="16"/>
          <w:szCs w:val="16"/>
        </w:rPr>
        <w:t xml:space="preserve">ě </w:t>
      </w:r>
      <w:hyperlink r:id="rId234" w:history="1">
        <w:r>
          <w:rPr>
            <w:rFonts w:ascii="Arial" w:hAnsi="Arial" w:cs="Arial"/>
            <w:color w:val="0000FF"/>
            <w:sz w:val="16"/>
            <w:szCs w:val="16"/>
            <w:u w:val="single"/>
          </w:rPr>
          <w:t>§ 70 odst. 2 písm. d)</w:t>
        </w:r>
      </w:hyperlink>
      <w:r>
        <w:rPr>
          <w:rFonts w:ascii="Arial" w:hAnsi="Arial" w:cs="Arial"/>
          <w:sz w:val="16"/>
          <w:szCs w:val="16"/>
        </w:rPr>
        <w:t xml:space="preserve"> první věta.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Signál "Přerušované žluté světlo" užitý samostatně upozorňuje řidiče na nutnost dbát zvýšené opatrnosti.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Signál "Př</w:t>
      </w:r>
      <w:r>
        <w:rPr>
          <w:rFonts w:ascii="Arial" w:hAnsi="Arial" w:cs="Arial"/>
          <w:sz w:val="16"/>
          <w:szCs w:val="16"/>
        </w:rPr>
        <w:t xml:space="preserve">erušované žluté světlo" užitý společně s dopravní značkou nebo dopravním zařízením zdůrazňuje význam dopravní značky nebo dopravního zařízení.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72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Provoz tramvají se řídí světelným signalizačním zařízením se signály "Signály pro tramvaje". Těchto s</w:t>
      </w:r>
      <w:r>
        <w:rPr>
          <w:rFonts w:ascii="Arial" w:hAnsi="Arial" w:cs="Arial"/>
          <w:sz w:val="16"/>
          <w:szCs w:val="16"/>
        </w:rPr>
        <w:t xml:space="preserve">ignálů se může užít i na jízdních pruzích vyhrazených pro autobusy městské hromadné dopravy osob nebo trolejbusy.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73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Je-li na stezce pro cyklisty nebo cyklistickém pruhu zřízeno světelné signalizační zařízení se světelnými signály "Signál pro </w:t>
      </w:r>
      <w:r>
        <w:rPr>
          <w:rFonts w:ascii="Arial" w:hAnsi="Arial" w:cs="Arial"/>
          <w:sz w:val="16"/>
          <w:szCs w:val="16"/>
        </w:rPr>
        <w:t xml:space="preserve">cyklisty se znamením Stůj!", "Signál pro cyklisty se znamením Pozor!", "Signál pro cyklisty se znamením Volno", platí obdobně </w:t>
      </w:r>
      <w:hyperlink r:id="rId235" w:history="1">
        <w:r>
          <w:rPr>
            <w:rFonts w:ascii="Arial" w:hAnsi="Arial" w:cs="Arial"/>
            <w:color w:val="0000FF"/>
            <w:sz w:val="16"/>
            <w:szCs w:val="16"/>
            <w:u w:val="single"/>
          </w:rPr>
          <w:t>§ 70 odst. 2 písm. a) až d)</w:t>
        </w:r>
      </w:hyperlink>
      <w:r>
        <w:rPr>
          <w:rFonts w:ascii="Arial" w:hAnsi="Arial" w:cs="Arial"/>
          <w:sz w:val="16"/>
          <w:szCs w:val="16"/>
        </w:rPr>
        <w:t>. To platí i teh</w:t>
      </w:r>
      <w:r>
        <w:rPr>
          <w:rFonts w:ascii="Arial" w:hAnsi="Arial" w:cs="Arial"/>
          <w:sz w:val="16"/>
          <w:szCs w:val="16"/>
        </w:rPr>
        <w:t xml:space="preserve">dy, je-li signál s plnými kruhovými světly doplněn bílou tabulkou s vyobrazením jízdního kola.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Jsou-li signály pro cyklisty umístěny za pozemní komunikací, znamená signál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"Signál pro cyklisty se znamením Stůj!", že cyklista nesmí vjíždět na v</w:t>
      </w:r>
      <w:r>
        <w:rPr>
          <w:rFonts w:ascii="Arial" w:hAnsi="Arial" w:cs="Arial"/>
          <w:sz w:val="16"/>
          <w:szCs w:val="16"/>
        </w:rPr>
        <w:t xml:space="preserve">ozovku,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"Signál pro cyklisty se znamením Stůj!" spolu se signálem "Signál pro cyklisty se znamením Pozor!", že cyklista je povinen připravit se k jízdě,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"Signál pro cyklisty se znamením Volno", že cyklista může přejíždět vozovku; rozsvítí-li se</w:t>
      </w:r>
      <w:r>
        <w:rPr>
          <w:rFonts w:ascii="Arial" w:hAnsi="Arial" w:cs="Arial"/>
          <w:sz w:val="16"/>
          <w:szCs w:val="16"/>
        </w:rPr>
        <w:t xml:space="preserve"> poté signál "Signál pro cyklisty se znamením Pozor!", smí dokončit přejetí k světelnému signalizačnímu zařízení s tímto signálem.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Tam, kde jsou světelná signalizační zařízení pro cyklisty vybavena tlačítkem pro cyklisty, smí cyklista po stisknutí </w:t>
      </w:r>
      <w:r>
        <w:rPr>
          <w:rFonts w:ascii="Arial" w:hAnsi="Arial" w:cs="Arial"/>
          <w:sz w:val="16"/>
          <w:szCs w:val="16"/>
        </w:rPr>
        <w:t xml:space="preserve">tlačítka vjet na vozovku teprve na znamení signálu "Signál pro cyklisty se znamením Volno".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74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chodce se užívá těchto signálů dvoubarevné soustavy, popřípadě i doprovodných akustických signálů, které znamenají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"Signá</w:t>
      </w:r>
      <w:r>
        <w:rPr>
          <w:rFonts w:ascii="Arial" w:hAnsi="Arial" w:cs="Arial"/>
          <w:sz w:val="16"/>
          <w:szCs w:val="16"/>
        </w:rPr>
        <w:t xml:space="preserve">l pro chodce se znamením Volno", že chodec může přecházet vozovku; rozsvítí-li se poté signál "Signál pro chodce se znamením Stůj!", smí chodec dokončit přecházení k světelnému signalizačnímu zařízení s tímto signálem,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"Signál pro chodce se znamením </w:t>
      </w:r>
      <w:r>
        <w:rPr>
          <w:rFonts w:ascii="Arial" w:hAnsi="Arial" w:cs="Arial"/>
          <w:sz w:val="16"/>
          <w:szCs w:val="16"/>
        </w:rPr>
        <w:t xml:space="preserve">Stůj!", že chodec nesmí vstupovat na vozovku.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Tam, kde jsou světelná signalizační zařízení pro chodce vybavena tlačítkem pro chodce, smí chodec po stisknutí tlačítka vstoupit na vozovku teprve na znamení signálu "Signál pro chodce se znamením Volno</w:t>
      </w:r>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75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Řízení provozu pokyny policisty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Policista řídí provoz na pozemních komunikacích změnou postoje a pokyny paží; přitom zpravidla používá směrovku, kterou drží v pravé ruce. Jeho pokyny znamenají pro řidiče i chodce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"Stůj!" pro smě</w:t>
      </w:r>
      <w:r>
        <w:rPr>
          <w:rFonts w:ascii="Arial" w:hAnsi="Arial" w:cs="Arial"/>
          <w:sz w:val="16"/>
          <w:szCs w:val="16"/>
        </w:rPr>
        <w:t xml:space="preserve">r, ke kterému stojí policista čelem nebo zády; řidič je povinen zastavit vozidlo,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"Pozor!", vztyčí-li policista paži nebo předloktí pravé paže se směrovkou; řidič jedoucí ze směru, pro který byl provoz předtím zastaven, je povinen se připravit k jízd</w:t>
      </w:r>
      <w:r>
        <w:rPr>
          <w:rFonts w:ascii="Arial" w:hAnsi="Arial" w:cs="Arial"/>
          <w:sz w:val="16"/>
          <w:szCs w:val="16"/>
        </w:rPr>
        <w:t xml:space="preserve">ě; řidič jedoucí ve směru předtím volném je povinen zastavit vozidlo; je-li však již tak blízko, že by nemohl bezpečně zastavit vozidlo, smí pokračovat v jízdě,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"Volno" pro směr, ke kterému stojí policista bokem; řidič může pokračovat v jízdě, a dodr</w:t>
      </w:r>
      <w:r>
        <w:rPr>
          <w:rFonts w:ascii="Arial" w:hAnsi="Arial" w:cs="Arial"/>
          <w:sz w:val="16"/>
          <w:szCs w:val="16"/>
        </w:rPr>
        <w:t xml:space="preserve">ží-li ustanovení o odbočování, může odbočit vpravo nebo vlevo,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má-li policista pravou paži předpaženou a levou upaženou, znamená to "Stůj!" pro řidiče přijíždějícího směrem k zádům a pravému boku policisty a "Volno" pro řidiče přijíždějícího směrem k</w:t>
      </w:r>
      <w:r>
        <w:rPr>
          <w:rFonts w:ascii="Arial" w:hAnsi="Arial" w:cs="Arial"/>
          <w:sz w:val="16"/>
          <w:szCs w:val="16"/>
        </w:rPr>
        <w:t xml:space="preserve"> levému boku policisty; řidič přijíždějící směrem k zádům a pravému boku policisty je povinen zastavit vozidlo; řidič přijíždějící k levému boku policisty může pokračovat v jízdě, a dodrží-li ustanovení o odbočování, může odbočit vpravo nebo vlevo; řidič p</w:t>
      </w:r>
      <w:r>
        <w:rPr>
          <w:rFonts w:ascii="Arial" w:hAnsi="Arial" w:cs="Arial"/>
          <w:sz w:val="16"/>
          <w:szCs w:val="16"/>
        </w:rPr>
        <w:t xml:space="preserve">řijíždějící směrem k čelu policisty smí odbočovat jen vpravo; chodci smějí přecházet vozovku jen za zády policisty.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Zastavuje-li řidič při řízení provozu podle </w:t>
      </w:r>
      <w:hyperlink r:id="rId236" w:history="1">
        <w:r>
          <w:rPr>
            <w:rFonts w:ascii="Arial" w:hAnsi="Arial" w:cs="Arial"/>
            <w:color w:val="0000FF"/>
            <w:sz w:val="16"/>
            <w:szCs w:val="16"/>
            <w:u w:val="single"/>
          </w:rPr>
          <w:t>odst</w:t>
        </w:r>
        <w:r>
          <w:rPr>
            <w:rFonts w:ascii="Arial" w:hAnsi="Arial" w:cs="Arial"/>
            <w:color w:val="0000FF"/>
            <w:sz w:val="16"/>
            <w:szCs w:val="16"/>
            <w:u w:val="single"/>
          </w:rPr>
          <w:t>avce 1 písm. a)</w:t>
        </w:r>
      </w:hyperlink>
      <w:r>
        <w:rPr>
          <w:rFonts w:ascii="Arial" w:hAnsi="Arial" w:cs="Arial"/>
          <w:sz w:val="16"/>
          <w:szCs w:val="16"/>
        </w:rPr>
        <w:t xml:space="preserve">, </w:t>
      </w:r>
      <w:hyperlink r:id="rId237" w:history="1">
        <w:r>
          <w:rPr>
            <w:rFonts w:ascii="Arial" w:hAnsi="Arial" w:cs="Arial"/>
            <w:color w:val="0000FF"/>
            <w:sz w:val="16"/>
            <w:szCs w:val="16"/>
            <w:u w:val="single"/>
          </w:rPr>
          <w:t>b)</w:t>
        </w:r>
      </w:hyperlink>
      <w:r>
        <w:rPr>
          <w:rFonts w:ascii="Arial" w:hAnsi="Arial" w:cs="Arial"/>
          <w:sz w:val="16"/>
          <w:szCs w:val="16"/>
        </w:rPr>
        <w:t xml:space="preserve"> a </w:t>
      </w:r>
      <w:hyperlink r:id="rId238" w:history="1">
        <w:r>
          <w:rPr>
            <w:rFonts w:ascii="Arial" w:hAnsi="Arial" w:cs="Arial"/>
            <w:color w:val="0000FF"/>
            <w:sz w:val="16"/>
            <w:szCs w:val="16"/>
            <w:u w:val="single"/>
          </w:rPr>
          <w:t>d)</w:t>
        </w:r>
      </w:hyperlink>
      <w:r>
        <w:rPr>
          <w:rFonts w:ascii="Arial" w:hAnsi="Arial" w:cs="Arial"/>
          <w:sz w:val="16"/>
          <w:szCs w:val="16"/>
        </w:rPr>
        <w:t xml:space="preserve"> na křižovatce, je povinen zastavit před hranicí křiž</w:t>
      </w:r>
      <w:r>
        <w:rPr>
          <w:rFonts w:ascii="Arial" w:hAnsi="Arial" w:cs="Arial"/>
          <w:sz w:val="16"/>
          <w:szCs w:val="16"/>
        </w:rPr>
        <w:t xml:space="preserve">ovatky.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Při pokynech "Stůj!" a "Volno" může policista upažit obě nebo jednu paži; obě paže může připažit, postačí-li k řízení provozu postoj. To neplatí pro pokyn uvedený v </w:t>
      </w:r>
      <w:hyperlink r:id="rId239" w:history="1">
        <w:r>
          <w:rPr>
            <w:rFonts w:ascii="Arial" w:hAnsi="Arial" w:cs="Arial"/>
            <w:color w:val="0000FF"/>
            <w:sz w:val="16"/>
            <w:szCs w:val="16"/>
            <w:u w:val="single"/>
          </w:rPr>
          <w:t>odstavci 1 písm. d)</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Policista může při řízení provozu dávat kromě pokynů uvedených v </w:t>
      </w:r>
      <w:hyperlink r:id="rId240" w:history="1">
        <w:r>
          <w:rPr>
            <w:rFonts w:ascii="Arial" w:hAnsi="Arial" w:cs="Arial"/>
            <w:color w:val="0000FF"/>
            <w:sz w:val="16"/>
            <w:szCs w:val="16"/>
            <w:u w:val="single"/>
          </w:rPr>
          <w:t>odstavci 1</w:t>
        </w:r>
      </w:hyperlink>
      <w:r>
        <w:rPr>
          <w:rFonts w:ascii="Arial" w:hAnsi="Arial" w:cs="Arial"/>
          <w:sz w:val="16"/>
          <w:szCs w:val="16"/>
        </w:rPr>
        <w:t xml:space="preserve"> i jiné pokyny, například "Zrychlit jízdu!" vodorovným kýváním paže přes střed těla nebo "Zpomalit jízdu!" kýváním paže nahoru a dolů. K zdůraznění svého pokynu může policista užít znamení píšťalkou.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Odstavce 1 až 4 platí i pr</w:t>
      </w:r>
      <w:r>
        <w:rPr>
          <w:rFonts w:ascii="Arial" w:hAnsi="Arial" w:cs="Arial"/>
          <w:sz w:val="16"/>
          <w:szCs w:val="16"/>
        </w:rPr>
        <w:t xml:space="preserve">o řízení provozu na pozemních komunikacích vojenským policistou a příslušníkem vojenské pořádkové služby, který při řízení provozu na pozemních komunikacích užívá směrovku nebo zastavovací terč.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Na požádání je příslušník vojenské pořádkové služby p</w:t>
      </w:r>
      <w:r>
        <w:rPr>
          <w:rFonts w:ascii="Arial" w:hAnsi="Arial" w:cs="Arial"/>
          <w:sz w:val="16"/>
          <w:szCs w:val="16"/>
        </w:rPr>
        <w:t xml:space="preserve">ři řízení provozu na pozemních komunikacích povinen prokázat se policistovi nebo vojenskému policistovi platným pověřením k řízení provozu na pozemních komunikacích.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Výstroj a označení příslušníka vojenské pořádkové služby při řízení provozu na poz</w:t>
      </w:r>
      <w:r>
        <w:rPr>
          <w:rFonts w:ascii="Arial" w:hAnsi="Arial" w:cs="Arial"/>
          <w:sz w:val="16"/>
          <w:szCs w:val="16"/>
        </w:rPr>
        <w:t xml:space="preserve">emních komunikacích, vzor směrovky a zastavovacího terče, podobu a obsah pověření k řízení provozu na pozemních komunikacích podle </w:t>
      </w:r>
      <w:hyperlink r:id="rId241" w:history="1">
        <w:r>
          <w:rPr>
            <w:rFonts w:ascii="Arial" w:hAnsi="Arial" w:cs="Arial"/>
            <w:color w:val="0000FF"/>
            <w:sz w:val="16"/>
            <w:szCs w:val="16"/>
            <w:u w:val="single"/>
          </w:rPr>
          <w:t>odstavce 6</w:t>
        </w:r>
      </w:hyperlink>
      <w:r>
        <w:rPr>
          <w:rFonts w:ascii="Arial" w:hAnsi="Arial" w:cs="Arial"/>
          <w:sz w:val="16"/>
          <w:szCs w:val="16"/>
        </w:rPr>
        <w:t xml:space="preserve"> a vzor pokynů při řízení pr</w:t>
      </w:r>
      <w:r>
        <w:rPr>
          <w:rFonts w:ascii="Arial" w:hAnsi="Arial" w:cs="Arial"/>
          <w:sz w:val="16"/>
          <w:szCs w:val="16"/>
        </w:rPr>
        <w:t xml:space="preserve">ovozu na pozemních komunikacích podle </w:t>
      </w:r>
      <w:hyperlink r:id="rId242" w:history="1">
        <w:r>
          <w:rPr>
            <w:rFonts w:ascii="Arial" w:hAnsi="Arial" w:cs="Arial"/>
            <w:color w:val="0000FF"/>
            <w:sz w:val="16"/>
            <w:szCs w:val="16"/>
            <w:u w:val="single"/>
          </w:rPr>
          <w:t>odstavců 1</w:t>
        </w:r>
      </w:hyperlink>
      <w:r>
        <w:rPr>
          <w:rFonts w:ascii="Arial" w:hAnsi="Arial" w:cs="Arial"/>
          <w:sz w:val="16"/>
          <w:szCs w:val="16"/>
        </w:rPr>
        <w:t xml:space="preserve"> a </w:t>
      </w:r>
      <w:hyperlink r:id="rId243" w:history="1">
        <w:r>
          <w:rPr>
            <w:rFonts w:ascii="Arial" w:hAnsi="Arial" w:cs="Arial"/>
            <w:color w:val="0000FF"/>
            <w:sz w:val="16"/>
            <w:szCs w:val="16"/>
            <w:u w:val="single"/>
          </w:rPr>
          <w:t>4</w:t>
        </w:r>
      </w:hyperlink>
      <w:r>
        <w:rPr>
          <w:rFonts w:ascii="Arial" w:hAnsi="Arial" w:cs="Arial"/>
          <w:sz w:val="16"/>
          <w:szCs w:val="16"/>
        </w:rPr>
        <w:t xml:space="preserve"> stanoví prováděcí právní před</w:t>
      </w:r>
      <w:r>
        <w:rPr>
          <w:rFonts w:ascii="Arial" w:hAnsi="Arial" w:cs="Arial"/>
          <w:sz w:val="16"/>
          <w:szCs w:val="16"/>
        </w:rPr>
        <w:t xml:space="preserve">pis.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Strážník obecní policie je oprávněn pokyny usměrňovat provoz na pozemních komunikacích v případě, že je to nezbytné pro obnovení bezpečnosti a plynulosti silničního provozu, a není-li řízení provozu zajištěno policií nebo v součinnosti s polic</w:t>
      </w:r>
      <w:r>
        <w:rPr>
          <w:rFonts w:ascii="Arial" w:hAnsi="Arial" w:cs="Arial"/>
          <w:sz w:val="16"/>
          <w:szCs w:val="16"/>
        </w:rPr>
        <w:t xml:space="preserve">ií. Při usměrňování provozu používá strážník pokyny stanovené pro řízení provozu policisty.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Příslušník Hasičského záchranného sboru ve služebním stejnokroji s označením příslušnosti k Hasičskému záchrannému sboru je oprávněn usměrňovat pokyny provo</w:t>
      </w:r>
      <w:r>
        <w:rPr>
          <w:rFonts w:ascii="Arial" w:hAnsi="Arial" w:cs="Arial"/>
          <w:sz w:val="16"/>
          <w:szCs w:val="16"/>
        </w:rPr>
        <w:t>z na pozemních komunikacích v případě, že je to nezbytné v souvislosti s řešením mimořádné události, a není-li přítomen policista nebo strážník obecní policie. Při usměrňování provozu používá pokyny stanovené pro řízení provozu policisty. Obdobné oprávnění</w:t>
      </w:r>
      <w:r>
        <w:rPr>
          <w:rFonts w:ascii="Arial" w:hAnsi="Arial" w:cs="Arial"/>
          <w:sz w:val="16"/>
          <w:szCs w:val="16"/>
        </w:rPr>
        <w:t xml:space="preserve"> má člen nebo zaměstnanec jednotky požární ochrany při řešení mimořádných událostí.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3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Vztahy mezi úpravami provozu na pozemních komunikacích, jejich stanovení a užití dopravních značek, světelných signálů, dopravních zařízení a provozních info</w:t>
      </w:r>
      <w:r>
        <w:rPr>
          <w:rFonts w:ascii="Arial" w:hAnsi="Arial" w:cs="Arial"/>
          <w:b/>
          <w:bCs/>
          <w:sz w:val="16"/>
          <w:szCs w:val="16"/>
        </w:rPr>
        <w:t xml:space="preserve">rmací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76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Vztahy mezi obecnou, místní a přechodnou úpravou provozu na pozemních komunikacích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Místní úprava provozu na pozemních komunikacích je nadřazena obecné úpravě provozu na pozemních komunikacích. Přechodná úprava provozu na pozemních k</w:t>
      </w:r>
      <w:r>
        <w:rPr>
          <w:rFonts w:ascii="Arial" w:hAnsi="Arial" w:cs="Arial"/>
          <w:sz w:val="16"/>
          <w:szCs w:val="16"/>
        </w:rPr>
        <w:t xml:space="preserve">omunikacích je nadřazena místní i obecné úpravě provozu na pozemních komunikacích.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Svislé stálé dopravní značky jsou nadřazeny vodorovným dopravním značkám.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Přechodné vodorovné dopravní značky jsou nadřazeny stálým vodorovným dopravním znač</w:t>
      </w:r>
      <w:r>
        <w:rPr>
          <w:rFonts w:ascii="Arial" w:hAnsi="Arial" w:cs="Arial"/>
          <w:sz w:val="16"/>
          <w:szCs w:val="16"/>
        </w:rPr>
        <w:t xml:space="preserve">kám.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Přenosné svislé dopravní značky jsou nadřazeny všem dopravním značkám.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Pokyny policisty, strážníka obecní policie, vojenského policisty nebo příslušníka vojenské pořádkové služby jsou nadřazeny světelným signálům, dopravním značkám neb</w:t>
      </w:r>
      <w:r>
        <w:rPr>
          <w:rFonts w:ascii="Arial" w:hAnsi="Arial" w:cs="Arial"/>
          <w:sz w:val="16"/>
          <w:szCs w:val="16"/>
        </w:rPr>
        <w:t xml:space="preserve">o dopravním zařízením.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Světelné signály jsou nadřazeny svislým dopravním značkám upravujícím přednost.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(7) Je-li užito vodorovné dopravní značky "Přechod pro chodce", "Přejezd pro cyklisty", "Zastávka autobusu nebo trolejbusu", "Zákaz stání", "</w:t>
      </w:r>
      <w:r>
        <w:rPr>
          <w:rFonts w:ascii="Arial" w:hAnsi="Arial" w:cs="Arial"/>
          <w:sz w:val="16"/>
          <w:szCs w:val="16"/>
        </w:rPr>
        <w:t xml:space="preserve">Zákaz zastavení" nebo "Šikmé rovnoběžné čáry", je tato vodorovná dopravní značka v místě užití nadřazena svislé dopravní značce "Parkoviště" nebo svislé dopravní značce "Zóna s dopravním omezením" se symbolem upravujícím zastavení, stání nebo parkoviště.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77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Stanovení místní a přechodné úpravy provozu na pozemních komunikacích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Místní a přechodnou úpravu provozu na pozemních komunikacích a užití zařízení pro provozní informace stanoví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na silnici I. třídy, kromě rychlostní silnice, místně</w:t>
      </w:r>
      <w:r>
        <w:rPr>
          <w:rFonts w:ascii="Arial" w:hAnsi="Arial" w:cs="Arial"/>
          <w:sz w:val="16"/>
          <w:szCs w:val="16"/>
        </w:rPr>
        <w:t xml:space="preserve"> příslušný krajský úřad po předchozím písemném vyjádření příslušného orgánu policie,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na dálnici</w:t>
      </w:r>
      <w:r>
        <w:rPr>
          <w:rFonts w:ascii="Arial" w:hAnsi="Arial" w:cs="Arial"/>
          <w:sz w:val="16"/>
          <w:szCs w:val="16"/>
          <w:vertAlign w:val="superscript"/>
        </w:rPr>
        <w:t>1)</w:t>
      </w:r>
      <w:r>
        <w:rPr>
          <w:rFonts w:ascii="Arial" w:hAnsi="Arial" w:cs="Arial"/>
          <w:sz w:val="16"/>
          <w:szCs w:val="16"/>
        </w:rPr>
        <w:t xml:space="preserve"> a rychlostní silnici</w:t>
      </w:r>
      <w:r>
        <w:rPr>
          <w:rFonts w:ascii="Arial" w:hAnsi="Arial" w:cs="Arial"/>
          <w:sz w:val="16"/>
          <w:szCs w:val="16"/>
          <w:vertAlign w:val="superscript"/>
        </w:rPr>
        <w:t>1)</w:t>
      </w:r>
      <w:r>
        <w:rPr>
          <w:rFonts w:ascii="Arial" w:hAnsi="Arial" w:cs="Arial"/>
          <w:sz w:val="16"/>
          <w:szCs w:val="16"/>
        </w:rPr>
        <w:t xml:space="preserve"> ministerstvo po předchozím písemném vyjádření Ministerstva vnitra,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na silnici II. a III. třídy</w:t>
      </w:r>
      <w:r>
        <w:rPr>
          <w:rFonts w:ascii="Arial" w:hAnsi="Arial" w:cs="Arial"/>
          <w:sz w:val="16"/>
          <w:szCs w:val="16"/>
          <w:vertAlign w:val="superscript"/>
        </w:rPr>
        <w:t>1)</w:t>
      </w:r>
      <w:r>
        <w:rPr>
          <w:rFonts w:ascii="Arial" w:hAnsi="Arial" w:cs="Arial"/>
          <w:sz w:val="16"/>
          <w:szCs w:val="16"/>
        </w:rPr>
        <w:t xml:space="preserve"> a na místní komunikaci</w:t>
      </w:r>
      <w:r>
        <w:rPr>
          <w:rFonts w:ascii="Arial" w:hAnsi="Arial" w:cs="Arial"/>
          <w:sz w:val="16"/>
          <w:szCs w:val="16"/>
          <w:vertAlign w:val="superscript"/>
        </w:rPr>
        <w:t>1)</w:t>
      </w:r>
      <w:r>
        <w:rPr>
          <w:rFonts w:ascii="Arial" w:hAnsi="Arial" w:cs="Arial"/>
          <w:sz w:val="16"/>
          <w:szCs w:val="16"/>
        </w:rPr>
        <w:t xml:space="preserve"> o</w:t>
      </w:r>
      <w:r>
        <w:rPr>
          <w:rFonts w:ascii="Arial" w:hAnsi="Arial" w:cs="Arial"/>
          <w:sz w:val="16"/>
          <w:szCs w:val="16"/>
        </w:rPr>
        <w:t xml:space="preserve">becní úřad obce s rozšířenou působností po předchozím písemném vyjádření příslušného orgánu policie.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Místní a přechodnou úpravu provozu na pozemních komunikacích a zařízení pro provozní informace stanoví na veřejně přístupné účelové</w:t>
      </w:r>
      <w:r>
        <w:rPr>
          <w:rFonts w:ascii="Arial" w:hAnsi="Arial" w:cs="Arial"/>
          <w:sz w:val="16"/>
          <w:szCs w:val="16"/>
        </w:rPr>
        <w:t xml:space="preserve"> komunikaci vlastník se souhlasem příslušného obecního úřadu obce s rozšířenou působností a po předchozím písemném stanovisku příslušného orgánu policie.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Užití dopravních značek "Železniční přejezd se závorami", "Železniční přejezd bez závor", "Náv</w:t>
      </w:r>
      <w:r>
        <w:rPr>
          <w:rFonts w:ascii="Arial" w:hAnsi="Arial" w:cs="Arial"/>
          <w:sz w:val="16"/>
          <w:szCs w:val="16"/>
        </w:rPr>
        <w:t>ěstní deska", "Tramvaj", "Dej přednost v jízdě tramvaji!" a užití dopravní značky "Stůj, dej přednost v jízdě!", má-li být umístěna před železničním přejezdem, stanoví na silnici I. třídy</w:t>
      </w:r>
      <w:r>
        <w:rPr>
          <w:rFonts w:ascii="Arial" w:hAnsi="Arial" w:cs="Arial"/>
          <w:sz w:val="16"/>
          <w:szCs w:val="16"/>
          <w:vertAlign w:val="superscript"/>
        </w:rPr>
        <w:t>1)</w:t>
      </w:r>
      <w:r>
        <w:rPr>
          <w:rFonts w:ascii="Arial" w:hAnsi="Arial" w:cs="Arial"/>
          <w:sz w:val="16"/>
          <w:szCs w:val="16"/>
        </w:rPr>
        <w:t xml:space="preserve"> místně příslušný krajský úřad, na silnici II. a III. třídy a na mí</w:t>
      </w:r>
      <w:r>
        <w:rPr>
          <w:rFonts w:ascii="Arial" w:hAnsi="Arial" w:cs="Arial"/>
          <w:sz w:val="16"/>
          <w:szCs w:val="16"/>
        </w:rPr>
        <w:t>stní komunikaci</w:t>
      </w:r>
      <w:r>
        <w:rPr>
          <w:rFonts w:ascii="Arial" w:hAnsi="Arial" w:cs="Arial"/>
          <w:sz w:val="16"/>
          <w:szCs w:val="16"/>
          <w:vertAlign w:val="superscript"/>
        </w:rPr>
        <w:t>1)</w:t>
      </w:r>
      <w:r>
        <w:rPr>
          <w:rFonts w:ascii="Arial" w:hAnsi="Arial" w:cs="Arial"/>
          <w:sz w:val="16"/>
          <w:szCs w:val="16"/>
        </w:rPr>
        <w:t xml:space="preserve"> místně příslušný obecní úřad obce s rozšířenou působností po předchozím písemném vyjádření příslušného orgánu policie a po projednání s příslušným drážním úřadem.11)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Užití dopravních značek "Výstražný kříž pro železniční přejezd j</w:t>
      </w:r>
      <w:r>
        <w:rPr>
          <w:rFonts w:ascii="Arial" w:hAnsi="Arial" w:cs="Arial"/>
          <w:sz w:val="16"/>
          <w:szCs w:val="16"/>
        </w:rPr>
        <w:t>ednokolejný" a "Výstražný kříž pro železniční přejezd vícekolejný", světelného signálu "Signál pro zabezpečení železničního přejezdu" a signálů pro tramvaje stanoví příslušný drážní úřad1</w:t>
      </w:r>
      <w:r>
        <w:rPr>
          <w:rFonts w:ascii="Arial" w:hAnsi="Arial" w:cs="Arial"/>
          <w:sz w:val="16"/>
          <w:szCs w:val="16"/>
          <w:vertAlign w:val="superscript"/>
        </w:rPr>
        <w:t>1)</w:t>
      </w:r>
      <w:r>
        <w:rPr>
          <w:rFonts w:ascii="Arial" w:hAnsi="Arial" w:cs="Arial"/>
          <w:sz w:val="16"/>
          <w:szCs w:val="16"/>
        </w:rPr>
        <w:t xml:space="preserve"> po projednání s příslušným krajským úřadem, pokud jde o užití těch</w:t>
      </w:r>
      <w:r>
        <w:rPr>
          <w:rFonts w:ascii="Arial" w:hAnsi="Arial" w:cs="Arial"/>
          <w:sz w:val="16"/>
          <w:szCs w:val="16"/>
        </w:rPr>
        <w:t>to značek na silnicích I. třídy</w:t>
      </w:r>
      <w:r>
        <w:rPr>
          <w:rFonts w:ascii="Arial" w:hAnsi="Arial" w:cs="Arial"/>
          <w:sz w:val="16"/>
          <w:szCs w:val="16"/>
          <w:vertAlign w:val="superscript"/>
        </w:rPr>
        <w:t>1)</w:t>
      </w:r>
      <w:r>
        <w:rPr>
          <w:rFonts w:ascii="Arial" w:hAnsi="Arial" w:cs="Arial"/>
          <w:sz w:val="16"/>
          <w:szCs w:val="16"/>
        </w:rPr>
        <w:t xml:space="preserve"> nebo s místně příslušným obecním úřadem obce s rozšířenou působností, pokud jde o užití těchto značek na silnici II. a III. třídy a na místní komunikaci,</w:t>
      </w:r>
      <w:r>
        <w:rPr>
          <w:rFonts w:ascii="Arial" w:hAnsi="Arial" w:cs="Arial"/>
          <w:sz w:val="16"/>
          <w:szCs w:val="16"/>
          <w:vertAlign w:val="superscript"/>
        </w:rPr>
        <w:t>1)</w:t>
      </w:r>
      <w:r>
        <w:rPr>
          <w:rFonts w:ascii="Arial" w:hAnsi="Arial" w:cs="Arial"/>
          <w:sz w:val="16"/>
          <w:szCs w:val="16"/>
        </w:rPr>
        <w:t xml:space="preserve"> vždy po předchozím písemném stanovisku příslušného orgánu policie.</w:t>
      </w:r>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Příslušný orgán policie nebo Ministerstvo vnitra vydá stanovisko podle </w:t>
      </w:r>
      <w:hyperlink r:id="rId244" w:history="1">
        <w:r>
          <w:rPr>
            <w:rFonts w:ascii="Arial" w:hAnsi="Arial" w:cs="Arial"/>
            <w:color w:val="0000FF"/>
            <w:sz w:val="16"/>
            <w:szCs w:val="16"/>
            <w:u w:val="single"/>
          </w:rPr>
          <w:t>odstavců 1 až 4</w:t>
        </w:r>
      </w:hyperlink>
      <w:r>
        <w:rPr>
          <w:rFonts w:ascii="Arial" w:hAnsi="Arial" w:cs="Arial"/>
          <w:sz w:val="16"/>
          <w:szCs w:val="16"/>
        </w:rPr>
        <w:t xml:space="preserve"> do 30 dnů ode dne, kdy žádost o stanovisko obdržel. Pokud příslušný orgán</w:t>
      </w:r>
      <w:r>
        <w:rPr>
          <w:rFonts w:ascii="Arial" w:hAnsi="Arial" w:cs="Arial"/>
          <w:sz w:val="16"/>
          <w:szCs w:val="16"/>
        </w:rPr>
        <w:t xml:space="preserve"> policie nebo Ministerstvo vnitra nesdělí stanovisko k žádosti v této lhůtě, má se za to, že bylo vydáno kladné stanovisko.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Výjimky z místní a přechodné úpravy provozu na pozemních komunikacích povoluje ten orgán nebo vlastník pozemní komunikace, k</w:t>
      </w:r>
      <w:r>
        <w:rPr>
          <w:rFonts w:ascii="Arial" w:hAnsi="Arial" w:cs="Arial"/>
          <w:sz w:val="16"/>
          <w:szCs w:val="16"/>
        </w:rPr>
        <w:t xml:space="preserve">terý úpravu stanovil. Policista může pokynem ve smyslu </w:t>
      </w:r>
      <w:hyperlink r:id="rId245" w:history="1">
        <w:r>
          <w:rPr>
            <w:rFonts w:ascii="Arial" w:hAnsi="Arial" w:cs="Arial"/>
            <w:color w:val="0000FF"/>
            <w:sz w:val="16"/>
            <w:szCs w:val="16"/>
            <w:u w:val="single"/>
          </w:rPr>
          <w:t>§ 75</w:t>
        </w:r>
      </w:hyperlink>
      <w:r>
        <w:rPr>
          <w:rFonts w:ascii="Arial" w:hAnsi="Arial" w:cs="Arial"/>
          <w:sz w:val="16"/>
          <w:szCs w:val="16"/>
        </w:rPr>
        <w:t xml:space="preserve"> na místě samém povolit okamžitou výjimku z místní a přechodné úpravy provozu na pozemních komunikacích, je-li</w:t>
      </w:r>
      <w:r>
        <w:rPr>
          <w:rFonts w:ascii="Arial" w:hAnsi="Arial" w:cs="Arial"/>
          <w:sz w:val="16"/>
          <w:szCs w:val="16"/>
        </w:rPr>
        <w:t xml:space="preserve"> to nutné pro zajištění bezpečnosti a plynulosti provozu na pozemních komunikacích. Nelze však zejména povolit výjimku z maximální dovolené rychlosti, zákazu stání a zastavení, jestliže by byla ohrožena bezpečnost nebo plynulost silničního provozu.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7</w:t>
      </w:r>
      <w:r>
        <w:rPr>
          <w:rFonts w:ascii="Arial" w:hAnsi="Arial" w:cs="Arial"/>
          <w:sz w:val="16"/>
          <w:szCs w:val="16"/>
        </w:rPr>
        <w:t xml:space="preserve">7a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neplatil</w:t>
      </w:r>
    </w:p>
    <w:p w:rsidR="00000000" w:rsidRDefault="00402564">
      <w:pPr>
        <w:widowControl w:val="0"/>
        <w:autoSpaceDE w:val="0"/>
        <w:autoSpaceDN w:val="0"/>
        <w:adjustRightInd w:val="0"/>
        <w:spacing w:after="0" w:line="240" w:lineRule="auto"/>
        <w:jc w:val="center"/>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78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Užití dopravních značek, světelných signálů, dopravních zařízení a provozních informací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Dopravní značky, světelné a akustické signály, dopravní zařízení a zařízení pro provozní informace musí tvořit ucelený systém.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w:t>
      </w:r>
      <w:r>
        <w:rPr>
          <w:rFonts w:ascii="Arial" w:hAnsi="Arial" w:cs="Arial"/>
          <w:sz w:val="16"/>
          <w:szCs w:val="16"/>
        </w:rPr>
        <w:t xml:space="preserve"> Dopravní značky, světelné a akustické signály, dopravní zařízení a zařízení pro provozní informace se smějí užívat jen v takovém rozsahu a takovým způsobem, jak to nezbytně vyžaduje bezpečnost a plynulost provozu na pozemních komunikacích nebo jiný důleži</w:t>
      </w:r>
      <w:r>
        <w:rPr>
          <w:rFonts w:ascii="Arial" w:hAnsi="Arial" w:cs="Arial"/>
          <w:sz w:val="16"/>
          <w:szCs w:val="16"/>
        </w:rPr>
        <w:t xml:space="preserve">tý veřejný zájem.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Přenosné svislé dopravní značky, přechodné vodorovné dopravní značky, světelné signály, dopravní zařízení a zařízení pro provozní informace smějí být užívány jen po nezbytně nutnou dobu a jen z důvodů uvedených v </w:t>
      </w:r>
      <w:hyperlink r:id="rId246" w:history="1">
        <w:r>
          <w:rPr>
            <w:rFonts w:ascii="Arial" w:hAnsi="Arial" w:cs="Arial"/>
            <w:color w:val="0000FF"/>
            <w:sz w:val="16"/>
            <w:szCs w:val="16"/>
            <w:u w:val="single"/>
          </w:rPr>
          <w:t>odstavci 2</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Svislé dopravní značky proměnné se užívají zejména v systému řízení provozu na pozemních komunikacích, který reaguje na konkrétní situaci v provozu n</w:t>
      </w:r>
      <w:r>
        <w:rPr>
          <w:rFonts w:ascii="Arial" w:hAnsi="Arial" w:cs="Arial"/>
          <w:sz w:val="16"/>
          <w:szCs w:val="16"/>
        </w:rPr>
        <w:t xml:space="preserve">a pozemních komunikacích nebo povětrnostní podmínky.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Prováděcí právní předpis stanoví způsob a rozsah užití přenosných svislých dopravních značek, přechodných vodorovných dopravních značek, světelných signálů, dopravních zařízení a zařízení pro pro</w:t>
      </w:r>
      <w:r>
        <w:rPr>
          <w:rFonts w:ascii="Arial" w:hAnsi="Arial" w:cs="Arial"/>
          <w:sz w:val="16"/>
          <w:szCs w:val="16"/>
        </w:rPr>
        <w:t xml:space="preserve">vozní informace.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V bezprostřední blízkosti pozemní komunikace v obci je zakázáno umísťovat cokoliv, co by bylo možno zaměnit s dopravní značkou, světelným a akustickým signálem, dopravním zařízením nebo zařízením pro dopravní informace nebo co by m</w:t>
      </w:r>
      <w:r>
        <w:rPr>
          <w:rFonts w:ascii="Arial" w:hAnsi="Arial" w:cs="Arial"/>
          <w:sz w:val="16"/>
          <w:szCs w:val="16"/>
        </w:rPr>
        <w:t xml:space="preserve">ohlo snižovat jejich viditelnost, rozpoznatelnost nebo účinnost, oslňovat účastníky provozu na pozemních komunikacích nebo rozptylovat jejich pozornost způsobem ovlivňujícím bezpečnost provozu na pozemních komunikacích.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4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Zastavování vozidel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79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Zastavovat vozidla je oprávněn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policista ve stejnokroji,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vojenský policista ve stejnokroji,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strážník obecní policie ve stejnokroji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před přechodem pro chodce k zajištění bezpečného přechodu osob, jestliže to situace na př</w:t>
      </w:r>
      <w:r>
        <w:rPr>
          <w:rFonts w:ascii="Arial" w:hAnsi="Arial" w:cs="Arial"/>
          <w:sz w:val="16"/>
          <w:szCs w:val="16"/>
        </w:rPr>
        <w:t xml:space="preserve">echodu či stav přecházejících osob vyžaduje,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jestliže řidič vozidla nebo přepravovaná osoba je podezřelá ze spáchání přestupku týkajícího se bezpečnosti a plynulosti provozu na pozemních komunikacích,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zaměstnanec provozovatele dráhy v blízkosti ž</w:t>
      </w:r>
      <w:r>
        <w:rPr>
          <w:rFonts w:ascii="Arial" w:hAnsi="Arial" w:cs="Arial"/>
          <w:sz w:val="16"/>
          <w:szCs w:val="16"/>
        </w:rPr>
        <w:t xml:space="preserve">elezničního přejezdu,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účastník dopravní nehody, vyžadují-li to okolnosti podle </w:t>
      </w:r>
      <w:hyperlink r:id="rId247" w:history="1">
        <w:r>
          <w:rPr>
            <w:rFonts w:ascii="Arial" w:hAnsi="Arial" w:cs="Arial"/>
            <w:color w:val="0000FF"/>
            <w:sz w:val="16"/>
            <w:szCs w:val="16"/>
            <w:u w:val="single"/>
          </w:rPr>
          <w:t>§ 47</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dopravce podle </w:t>
      </w:r>
      <w:hyperlink r:id="rId248" w:history="1">
        <w:r>
          <w:rPr>
            <w:rFonts w:ascii="Arial" w:hAnsi="Arial" w:cs="Arial"/>
            <w:color w:val="0000FF"/>
            <w:sz w:val="16"/>
            <w:szCs w:val="16"/>
            <w:u w:val="single"/>
          </w:rPr>
          <w:t>§ 49 odst. 4</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vedoucí organizovaného útvaru školní mládeže, vedoucí organizované skupiny dětí, které dosud nepodléhají povinné školní docházce, a průvodce zdravotně postižených osob při přecházení vozovky,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průvodce</w:t>
      </w:r>
      <w:r>
        <w:rPr>
          <w:rFonts w:ascii="Arial" w:hAnsi="Arial" w:cs="Arial"/>
          <w:sz w:val="16"/>
          <w:szCs w:val="16"/>
        </w:rPr>
        <w:t xml:space="preserve"> vedených nebo hnaných zvířat podle </w:t>
      </w:r>
      <w:hyperlink r:id="rId249" w:history="1">
        <w:r>
          <w:rPr>
            <w:rFonts w:ascii="Arial" w:hAnsi="Arial" w:cs="Arial"/>
            <w:color w:val="0000FF"/>
            <w:sz w:val="16"/>
            <w:szCs w:val="16"/>
            <w:u w:val="single"/>
          </w:rPr>
          <w:t>§ 60 odst. 6</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zaměstnanec vykonávající práce spojené se správou, údržbou, měřením, opravami a výstavbou pozemní komunikace a k </w:t>
      </w:r>
      <w:r>
        <w:rPr>
          <w:rFonts w:ascii="Arial" w:hAnsi="Arial" w:cs="Arial"/>
          <w:sz w:val="16"/>
          <w:szCs w:val="16"/>
        </w:rPr>
        <w:t xml:space="preserve">zajištění bezpečnosti provozu na pozemních komunikacích, označený podle prováděcího právního předpisu,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osoba pověřená obecním úřadem obce s rozšířenou působností k zajištění bezpečného přechodu dětí a školní mládeže přes pozemní komunikaci v blízkost</w:t>
      </w:r>
      <w:r>
        <w:rPr>
          <w:rFonts w:ascii="Arial" w:hAnsi="Arial" w:cs="Arial"/>
          <w:sz w:val="16"/>
          <w:szCs w:val="16"/>
        </w:rPr>
        <w:t xml:space="preserve">i školního zařízení (dále jen "pověřená osoba"); pověřená osoba je povinna při výkonu činnosti být označena podle prováděcího právního předpisu,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celník</w:t>
      </w:r>
      <w:r>
        <w:rPr>
          <w:rFonts w:ascii="Arial" w:hAnsi="Arial" w:cs="Arial"/>
          <w:sz w:val="16"/>
          <w:szCs w:val="16"/>
          <w:vertAlign w:val="superscript"/>
        </w:rPr>
        <w:t>9b)</w:t>
      </w:r>
      <w:r>
        <w:rPr>
          <w:rFonts w:ascii="Arial" w:hAnsi="Arial" w:cs="Arial"/>
          <w:sz w:val="16"/>
          <w:szCs w:val="16"/>
        </w:rPr>
        <w:t xml:space="preserve"> ve stejnokroji při výkonu činností v rozsahu oprávnění stanovených zvláštními právními předpisy</w:t>
      </w:r>
      <w:r>
        <w:rPr>
          <w:rFonts w:ascii="Arial" w:hAnsi="Arial" w:cs="Arial"/>
          <w:sz w:val="16"/>
          <w:szCs w:val="16"/>
          <w:vertAlign w:val="superscript"/>
        </w:rPr>
        <w:t>12a)</w:t>
      </w:r>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příslušník Generální inspekce bezpečnostních sborů s vnějším označením podle zvláštního právního předpisu</w:t>
      </w:r>
      <w:r>
        <w:rPr>
          <w:rFonts w:ascii="Arial" w:hAnsi="Arial" w:cs="Arial"/>
          <w:sz w:val="16"/>
          <w:szCs w:val="16"/>
          <w:vertAlign w:val="superscript"/>
        </w:rPr>
        <w:t>45)</w:t>
      </w:r>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Vozidlo se zastavuje dáváním znamení k zastavení vozidla. Osoby uvedené v </w:t>
      </w:r>
      <w:hyperlink r:id="rId250" w:history="1">
        <w:r>
          <w:rPr>
            <w:rFonts w:ascii="Arial" w:hAnsi="Arial" w:cs="Arial"/>
            <w:color w:val="0000FF"/>
            <w:sz w:val="16"/>
            <w:szCs w:val="16"/>
            <w:u w:val="single"/>
          </w:rPr>
          <w:t>odstavci 1</w:t>
        </w:r>
      </w:hyperlink>
      <w:r>
        <w:rPr>
          <w:rFonts w:ascii="Arial" w:hAnsi="Arial" w:cs="Arial"/>
          <w:sz w:val="16"/>
          <w:szCs w:val="16"/>
        </w:rPr>
        <w:t xml:space="preserve"> dávají znamení k zastavení vozidla vztyčenou paží nebo zastavovacím terčem a za snížené viditelnosti červeným světlem, kterým pohybují v horním půlkruhu. Z je</w:t>
      </w:r>
      <w:r>
        <w:rPr>
          <w:rFonts w:ascii="Arial" w:hAnsi="Arial" w:cs="Arial"/>
          <w:sz w:val="16"/>
          <w:szCs w:val="16"/>
        </w:rPr>
        <w:t>doucího vozidla dávají toto znamení kýváním paže nahoru a dolů nebo vysunutým zastavovacím terčem. Policista, vojenský policista, celník nebo strážník obecní policie může z jedoucího vozidla zastavovat vozidla i rozsvícením nápisu „STOP“ podle zvláštního p</w:t>
      </w:r>
      <w:r>
        <w:rPr>
          <w:rFonts w:ascii="Arial" w:hAnsi="Arial" w:cs="Arial"/>
          <w:sz w:val="16"/>
          <w:szCs w:val="16"/>
        </w:rPr>
        <w:t>rávního předpisu</w:t>
      </w:r>
      <w:r>
        <w:rPr>
          <w:rFonts w:ascii="Arial" w:hAnsi="Arial" w:cs="Arial"/>
          <w:sz w:val="16"/>
          <w:szCs w:val="16"/>
          <w:vertAlign w:val="superscript"/>
        </w:rPr>
        <w:t>13)</w:t>
      </w:r>
      <w:r>
        <w:rPr>
          <w:rFonts w:ascii="Arial" w:hAnsi="Arial" w:cs="Arial"/>
          <w:sz w:val="16"/>
          <w:szCs w:val="16"/>
        </w:rPr>
        <w:t xml:space="preserve"> ze směru jízdy zastavovaného vozidla, a to zepředu i zezadu.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Znamení k zastavení vozidla se musí dávat včas a zřetelně s ohledem na okolnosti provozu na pozemních komunikacích tak, aby řidič mohl bezpečně zastavit vozidlo a aby </w:t>
      </w:r>
      <w:r>
        <w:rPr>
          <w:rFonts w:ascii="Arial" w:hAnsi="Arial" w:cs="Arial"/>
          <w:sz w:val="16"/>
          <w:szCs w:val="16"/>
        </w:rPr>
        <w:t xml:space="preserve">nedošlo k ohrožení bezpečnosti provozu na pozemních komunikacích.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Pověřenou osobou může být pouze osoba starší 18 let, která je k činnosti podle </w:t>
      </w:r>
      <w:hyperlink r:id="rId251" w:history="1">
        <w:r>
          <w:rPr>
            <w:rFonts w:ascii="Arial" w:hAnsi="Arial" w:cs="Arial"/>
            <w:color w:val="0000FF"/>
            <w:sz w:val="16"/>
            <w:szCs w:val="16"/>
            <w:u w:val="single"/>
          </w:rPr>
          <w:t>odstavce 1 písm. j)</w:t>
        </w:r>
      </w:hyperlink>
      <w:r>
        <w:rPr>
          <w:rFonts w:ascii="Arial" w:hAnsi="Arial" w:cs="Arial"/>
          <w:sz w:val="16"/>
          <w:szCs w:val="16"/>
        </w:rPr>
        <w:t xml:space="preserve"> dostatečně způsobilá.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Pověřená osoba musí mít při činnosti podle </w:t>
      </w:r>
      <w:hyperlink r:id="rId252" w:history="1">
        <w:r>
          <w:rPr>
            <w:rFonts w:ascii="Arial" w:hAnsi="Arial" w:cs="Arial"/>
            <w:color w:val="0000FF"/>
            <w:sz w:val="16"/>
            <w:szCs w:val="16"/>
            <w:u w:val="single"/>
          </w:rPr>
          <w:t>odstavce 1 písm. j)</w:t>
        </w:r>
      </w:hyperlink>
      <w:r>
        <w:rPr>
          <w:rFonts w:ascii="Arial" w:hAnsi="Arial" w:cs="Arial"/>
          <w:sz w:val="16"/>
          <w:szCs w:val="16"/>
        </w:rPr>
        <w:t xml:space="preserve"> u sebe pověření vydané obecním úřadem obce s rozšířenou působností. Pově</w:t>
      </w:r>
      <w:r>
        <w:rPr>
          <w:rFonts w:ascii="Arial" w:hAnsi="Arial" w:cs="Arial"/>
          <w:sz w:val="16"/>
          <w:szCs w:val="16"/>
        </w:rPr>
        <w:t xml:space="preserve">ření musí být časově omezeno, nejdéle na dobu jednoho roku. Na požádání je pověřená osoba povinna prokázat se policistovi platným pověřením.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Pověřená osoba může zastavovat vozidla pouze na přechodu pro chodce; kde přechod pro chodce není</w:t>
      </w:r>
      <w:r>
        <w:rPr>
          <w:rFonts w:ascii="Arial" w:hAnsi="Arial" w:cs="Arial"/>
          <w:sz w:val="16"/>
          <w:szCs w:val="16"/>
        </w:rPr>
        <w:t xml:space="preserve"> nebo je neschůdný, smí zastavovat vozidla i na jiném místě na vozovce.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Pověřená osoba nesmí zastavovat vozidla v blízkosti křižovatky s řízeným provozem, a to ani na přechodu pro chodce.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Prováděcí právní předpis stanoví způsob označení oso</w:t>
      </w:r>
      <w:r>
        <w:rPr>
          <w:rFonts w:ascii="Arial" w:hAnsi="Arial" w:cs="Arial"/>
          <w:sz w:val="16"/>
          <w:szCs w:val="16"/>
        </w:rPr>
        <w:t xml:space="preserve">b podle </w:t>
      </w:r>
      <w:hyperlink r:id="rId253" w:history="1">
        <w:r>
          <w:rPr>
            <w:rFonts w:ascii="Arial" w:hAnsi="Arial" w:cs="Arial"/>
            <w:color w:val="0000FF"/>
            <w:sz w:val="16"/>
            <w:szCs w:val="16"/>
            <w:u w:val="single"/>
          </w:rPr>
          <w:t>odstavce 1 písm. i)</w:t>
        </w:r>
      </w:hyperlink>
      <w:r>
        <w:rPr>
          <w:rFonts w:ascii="Arial" w:hAnsi="Arial" w:cs="Arial"/>
          <w:sz w:val="16"/>
          <w:szCs w:val="16"/>
        </w:rPr>
        <w:t xml:space="preserve"> a </w:t>
      </w:r>
      <w:hyperlink r:id="rId254" w:history="1">
        <w:r>
          <w:rPr>
            <w:rFonts w:ascii="Arial" w:hAnsi="Arial" w:cs="Arial"/>
            <w:color w:val="0000FF"/>
            <w:sz w:val="16"/>
            <w:szCs w:val="16"/>
            <w:u w:val="single"/>
          </w:rPr>
          <w:t>j)</w:t>
        </w:r>
      </w:hyperlink>
      <w:r>
        <w:rPr>
          <w:rFonts w:ascii="Arial" w:hAnsi="Arial" w:cs="Arial"/>
          <w:sz w:val="16"/>
          <w:szCs w:val="16"/>
        </w:rPr>
        <w:t xml:space="preserve"> a vzor pověření podle </w:t>
      </w:r>
      <w:hyperlink r:id="rId255" w:history="1">
        <w:r>
          <w:rPr>
            <w:rFonts w:ascii="Arial" w:hAnsi="Arial" w:cs="Arial"/>
            <w:color w:val="0000FF"/>
            <w:sz w:val="16"/>
            <w:szCs w:val="16"/>
            <w:u w:val="single"/>
          </w:rPr>
          <w:t>odstavce 1 písm. j)</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79a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Měření rychlosti vozidel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Za účelem zvýšení bezpečnosti provozu na pozemních komunikacích je policie a obecní policie oprávněna měřit rychlost vozidel. Obecní p</w:t>
      </w:r>
      <w:r>
        <w:rPr>
          <w:rFonts w:ascii="Arial" w:hAnsi="Arial" w:cs="Arial"/>
          <w:sz w:val="16"/>
          <w:szCs w:val="16"/>
        </w:rPr>
        <w:t>olicie tuto činnost vykonává výhradně na místech určených policií, přitom postupuje v součinnosti s policií</w:t>
      </w:r>
      <w:r>
        <w:rPr>
          <w:rFonts w:ascii="Arial" w:hAnsi="Arial" w:cs="Arial"/>
          <w:sz w:val="16"/>
          <w:szCs w:val="16"/>
          <w:vertAlign w:val="superscript"/>
        </w:rPr>
        <w:t>5)</w:t>
      </w:r>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III </w:t>
      </w:r>
    </w:p>
    <w:p w:rsidR="00000000" w:rsidRDefault="00402564">
      <w:pPr>
        <w:widowControl w:val="0"/>
        <w:autoSpaceDE w:val="0"/>
        <w:autoSpaceDN w:val="0"/>
        <w:adjustRightInd w:val="0"/>
        <w:spacing w:after="0" w:line="240" w:lineRule="auto"/>
        <w:rPr>
          <w:rFonts w:ascii="Arial" w:hAnsi="Arial" w:cs="Arial"/>
          <w:sz w:val="18"/>
          <w:szCs w:val="18"/>
        </w:rPr>
      </w:pPr>
    </w:p>
    <w:p w:rsidR="00000000" w:rsidRDefault="0040256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lastRenderedPageBreak/>
        <w:t xml:space="preserve">ŘIDIČSKÉ OPRÁVNĚNÍ A ŘIDIČSKÝ PRŮKAZ </w:t>
      </w:r>
    </w:p>
    <w:p w:rsidR="00000000" w:rsidRDefault="00402564">
      <w:pPr>
        <w:widowControl w:val="0"/>
        <w:autoSpaceDE w:val="0"/>
        <w:autoSpaceDN w:val="0"/>
        <w:adjustRightInd w:val="0"/>
        <w:spacing w:after="0" w:line="240" w:lineRule="auto"/>
        <w:rPr>
          <w:rFonts w:ascii="Arial" w:hAnsi="Arial" w:cs="Arial"/>
          <w:sz w:val="18"/>
          <w:szCs w:val="18"/>
        </w:rPr>
      </w:pPr>
    </w:p>
    <w:p w:rsidR="00000000" w:rsidRDefault="0040256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000000" w:rsidRDefault="00402564">
      <w:pPr>
        <w:widowControl w:val="0"/>
        <w:autoSpaceDE w:val="0"/>
        <w:autoSpaceDN w:val="0"/>
        <w:adjustRightInd w:val="0"/>
        <w:spacing w:after="0" w:line="240" w:lineRule="auto"/>
        <w:rPr>
          <w:rFonts w:ascii="Arial" w:hAnsi="Arial" w:cs="Arial"/>
          <w:b/>
          <w:bCs/>
          <w:sz w:val="18"/>
          <w:szCs w:val="18"/>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Řidičské oprávnění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80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Základní ustanovení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Řidičské oprávnění opravň</w:t>
      </w:r>
      <w:r>
        <w:rPr>
          <w:rFonts w:ascii="Arial" w:hAnsi="Arial" w:cs="Arial"/>
          <w:sz w:val="16"/>
          <w:szCs w:val="16"/>
        </w:rPr>
        <w:t xml:space="preserve">uje jeho držitele k řízení motorového vozidla zařazeného do skupiny vozidel, pro kterou mu bylo řidičské oprávnění uděleno.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80a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Skupiny vozidel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 skupiny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vertAlign w:val="superscript"/>
        </w:rPr>
      </w:pPr>
      <w:r>
        <w:rPr>
          <w:rFonts w:ascii="Arial" w:hAnsi="Arial" w:cs="Arial"/>
          <w:sz w:val="16"/>
          <w:szCs w:val="16"/>
        </w:rPr>
        <w:t>a) AM jsou zařazena motorová vozidla s konstrukční rychlostí nepřevyšující 45 km.h</w:t>
      </w:r>
      <w:r>
        <w:rPr>
          <w:rFonts w:ascii="Arial" w:hAnsi="Arial" w:cs="Arial"/>
          <w:sz w:val="16"/>
          <w:szCs w:val="16"/>
          <w:vertAlign w:val="superscript"/>
        </w:rPr>
        <w:t xml:space="preserve">-1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dvoukolová se zdvihovým objemem spalovacího motoru nepřevyšujícím 50 cm</w:t>
      </w:r>
      <w:r>
        <w:rPr>
          <w:rFonts w:ascii="Arial" w:hAnsi="Arial" w:cs="Arial"/>
          <w:sz w:val="16"/>
          <w:szCs w:val="16"/>
          <w:vertAlign w:val="superscript"/>
        </w:rPr>
        <w:t>3</w:t>
      </w:r>
      <w:r>
        <w:rPr>
          <w:rFonts w:ascii="Arial" w:hAnsi="Arial" w:cs="Arial"/>
          <w:sz w:val="16"/>
          <w:szCs w:val="16"/>
        </w:rPr>
        <w:t xml:space="preserve"> nebo s výkonem elektrického motoru do 4 kW,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tříkolová se zdvihovým objemem zážehového motoru nepřevyšujícím 50 cm</w:t>
      </w:r>
      <w:r>
        <w:rPr>
          <w:rFonts w:ascii="Arial" w:hAnsi="Arial" w:cs="Arial"/>
          <w:sz w:val="16"/>
          <w:szCs w:val="16"/>
          <w:vertAlign w:val="superscript"/>
        </w:rPr>
        <w:t>3</w:t>
      </w:r>
      <w:r>
        <w:rPr>
          <w:rFonts w:ascii="Arial" w:hAnsi="Arial" w:cs="Arial"/>
          <w:sz w:val="16"/>
          <w:szCs w:val="16"/>
        </w:rPr>
        <w:t xml:space="preserve"> nebo u jiných motorů s výkonem nejvýše 4 kW,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čtyřkolo</w:t>
      </w:r>
      <w:r>
        <w:rPr>
          <w:rFonts w:ascii="Arial" w:hAnsi="Arial" w:cs="Arial"/>
          <w:sz w:val="16"/>
          <w:szCs w:val="16"/>
        </w:rPr>
        <w:t>vá o hmotnosti v nenaloženém stavu nejvýše 350 kg se zdvihovým objemem zážehového motoru nepřevyšujícím 50 cm</w:t>
      </w:r>
      <w:r>
        <w:rPr>
          <w:rFonts w:ascii="Arial" w:hAnsi="Arial" w:cs="Arial"/>
          <w:sz w:val="16"/>
          <w:szCs w:val="16"/>
          <w:vertAlign w:val="superscript"/>
        </w:rPr>
        <w:t>3</w:t>
      </w:r>
      <w:r>
        <w:rPr>
          <w:rFonts w:ascii="Arial" w:hAnsi="Arial" w:cs="Arial"/>
          <w:sz w:val="16"/>
          <w:szCs w:val="16"/>
        </w:rPr>
        <w:t xml:space="preserve"> nebo u jiných motorů s výkonem nejvýše 4 kW,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A1 jsou zařazeny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lehké motocykly s postranním vozíkem nebo bez něj o výkonu nejvýše 11 kW </w:t>
      </w:r>
      <w:r>
        <w:rPr>
          <w:rFonts w:ascii="Arial" w:hAnsi="Arial" w:cs="Arial"/>
          <w:sz w:val="16"/>
          <w:szCs w:val="16"/>
        </w:rPr>
        <w:t>a s poměrem výkonu/hmotnosti nejvýše 0,1 kW/kg a se zdvihovým objemem spalovacího motoru nepřevyšujícím 125 cm</w:t>
      </w:r>
      <w:r>
        <w:rPr>
          <w:rFonts w:ascii="Arial" w:hAnsi="Arial" w:cs="Arial"/>
          <w:sz w:val="16"/>
          <w:szCs w:val="16"/>
          <w:vertAlign w:val="superscript"/>
        </w:rPr>
        <w:t>3</w:t>
      </w: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tříkolová motorová vozidla o výkonu nejvýše 15 kW,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A2 jsou zařazeny motocykly s postranním vozíkem nebo bez něj s výkonem motoru nejv</w:t>
      </w:r>
      <w:r>
        <w:rPr>
          <w:rFonts w:ascii="Arial" w:hAnsi="Arial" w:cs="Arial"/>
          <w:sz w:val="16"/>
          <w:szCs w:val="16"/>
        </w:rPr>
        <w:t xml:space="preserve">ýše 35 kW a s poměrem výkonu/hmotnosti nejvýše 0,2 kW/kg, které nebyly upraveny z motocyklu s více než dvojnásobným výkonem,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 jsou zařazeny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motocykly s postranním vozíkem nebo bez něj,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tříkolová motorová vozidla s výkonem převyšujícím 15 kW,</w:t>
      </w:r>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B1 jsou zařazena čtyřkolová motorová vozidla s výjimkou vozidel uvedených v písmeni a), jejichž výkon nepřevyšuje 15 kW a hmotnost v nenaloženém stavu nepřevyšuje 400 kg nebo 550 kg u vozidel určených k přepravě zboží,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B jsou zařazena motorová</w:t>
      </w:r>
      <w:r>
        <w:rPr>
          <w:rFonts w:ascii="Arial" w:hAnsi="Arial" w:cs="Arial"/>
          <w:sz w:val="16"/>
          <w:szCs w:val="16"/>
        </w:rPr>
        <w:t xml:space="preserve"> vozidla s výjimkou vozidel uvedených v písmenech a) až e), jejichž největší povolená hmotnost nepřevyšuje 3 500 kg, určená pro přepravu nejvýše 8 osob kromě řidiče, ke kterým smí být připojeno přípojné vozidlo o největší povolené hmotnosti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nepřevyšují</w:t>
      </w:r>
      <w:r>
        <w:rPr>
          <w:rFonts w:ascii="Arial" w:hAnsi="Arial" w:cs="Arial"/>
          <w:sz w:val="16"/>
          <w:szCs w:val="16"/>
        </w:rPr>
        <w:t xml:space="preserve">cí 750 kg,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převyšující 750 kg, pokud největší povolená hmotnost této jízdní soupravy nepřevyšuje 3 500 kg, nebo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převyšující 750 kg, pokud největší povolená hmotnost této jízdní soupravy převyšuje 3 500 kg, ale nepřevyšuje 4 250 kg, jedná-li se o ři</w:t>
      </w:r>
      <w:r>
        <w:rPr>
          <w:rFonts w:ascii="Arial" w:hAnsi="Arial" w:cs="Arial"/>
          <w:sz w:val="16"/>
          <w:szCs w:val="16"/>
        </w:rPr>
        <w:t xml:space="preserve">dičské oprávnění v rozšířeném rozsahu,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C1 jsou zařazena motorová vozidla s výjimkou traktorů, jejichž největší povolená hmotnost převyšuje 3 500 kg, ale nepřevyšuje 7 500 kg, určená pro přepravu nejvýše 8 osob kromě řidiče, ke kterým smí být připojen</w:t>
      </w:r>
      <w:r>
        <w:rPr>
          <w:rFonts w:ascii="Arial" w:hAnsi="Arial" w:cs="Arial"/>
          <w:sz w:val="16"/>
          <w:szCs w:val="16"/>
        </w:rPr>
        <w:t xml:space="preserve">o přípojné vozidlo o největší povolené hmotnosti nepřevyšující 750 kg,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C jsou zařazena motorová vozidla s výjimkou traktorů a vozidel uvedených v písmeni g), jejichž největší povolená hmotnost převyšuje 3 500 kg, určená pro přepravu nejvýše 8 osob kr</w:t>
      </w:r>
      <w:r>
        <w:rPr>
          <w:rFonts w:ascii="Arial" w:hAnsi="Arial" w:cs="Arial"/>
          <w:sz w:val="16"/>
          <w:szCs w:val="16"/>
        </w:rPr>
        <w:t xml:space="preserve">omě řidiče, ke kterým smí být připojeno přípojné vozidlo o největší povolené hmotnosti nepřevyšující 750 kg,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D1 jsou zařazena motorová vozidla, jejichž délka nepřesahuje 8 metrů, určená pro přepravu více než 8, ale nejvýše 16 osob kromě řidiče, ke kt</w:t>
      </w:r>
      <w:r>
        <w:rPr>
          <w:rFonts w:ascii="Arial" w:hAnsi="Arial" w:cs="Arial"/>
          <w:sz w:val="16"/>
          <w:szCs w:val="16"/>
        </w:rPr>
        <w:t xml:space="preserve">erým smí být připojeno přípojné vozidlo o největší povolené hmotnosti nepřevyšující 750 kg,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D jsou zařazena motorová vozidla s výjimkou vozidel uvedených v písmeni i), určená pro přepravu více než 8 osob kromě řidiče, ke kterým smí být připojeno příp</w:t>
      </w:r>
      <w:r>
        <w:rPr>
          <w:rFonts w:ascii="Arial" w:hAnsi="Arial" w:cs="Arial"/>
          <w:sz w:val="16"/>
          <w:szCs w:val="16"/>
        </w:rPr>
        <w:t xml:space="preserve">ojné vozidlo o největší povolené hmotnosti nepřevyšující 750 kg,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B+E jsou zařazeny jízdní soupravy složené z vozidla uvedeného v písmeni f) a přípojného vozidla o největší povolené hmotnosti nepřevyšující 3 500 kg,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C1+E jsou zařazeny jízdní sou</w:t>
      </w:r>
      <w:r>
        <w:rPr>
          <w:rFonts w:ascii="Arial" w:hAnsi="Arial" w:cs="Arial"/>
          <w:sz w:val="16"/>
          <w:szCs w:val="16"/>
        </w:rPr>
        <w:t xml:space="preserve">pravy, jejichž největší povolená hmotnost nepřevyšuje 12 000 kg, složené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 vozidla uvedeného v písmeni g) a přípojného vozidla o největší povolené hmotnosti vyšší než 750 kg, nebo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z vozidla uvedeného v písmeni f) a přípojného vozidla o největší pov</w:t>
      </w:r>
      <w:r>
        <w:rPr>
          <w:rFonts w:ascii="Arial" w:hAnsi="Arial" w:cs="Arial"/>
          <w:sz w:val="16"/>
          <w:szCs w:val="16"/>
        </w:rPr>
        <w:t xml:space="preserve">olené hmotnosti vyšší než 3 500 kg,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C+E jsou zařazeny jízdní soupravy složené z vozidla uvedeného v písmeni h) a přípojného vozidla o největší povolené hmotnosti vyšší než 750 kg,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D1+E jsou zařazeny jízdní soupravy složené z vozidla uvedeného v</w:t>
      </w:r>
      <w:r>
        <w:rPr>
          <w:rFonts w:ascii="Arial" w:hAnsi="Arial" w:cs="Arial"/>
          <w:sz w:val="16"/>
          <w:szCs w:val="16"/>
        </w:rPr>
        <w:t xml:space="preserve"> písmeni i) a přípojného vozidla o největší povolené hmotnosti vyšší než 750 kg,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D+E jsou zařazeny jízdní soupravy složené z vozidla uvedeného v písmeni j) a přípojného vozidla o největší povolené hmotnosti vyšší než 750 kg.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skupiny T jsou zařazeny traktory a pracovní stroje samojízdné, ke kterým smí být připojeno přípojné vozidlo.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81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Rovnocennost řidičských oprávnění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Řidičské oprávnění udělené pro skupinu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A2 opravňuje také k řízení vozidel zařaze</w:t>
      </w:r>
      <w:r>
        <w:rPr>
          <w:rFonts w:ascii="Arial" w:hAnsi="Arial" w:cs="Arial"/>
          <w:sz w:val="16"/>
          <w:szCs w:val="16"/>
        </w:rPr>
        <w:t xml:space="preserve">ných do skupiny A1,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 opravňuje také k řízení vozidel zařazených do skupin A1 a A2,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B1 opravňuje také k řízení tříkolových vozidel zařazených do skupiny A1,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B opravňuje také k řízení vozidel zařazených do skupiny A1 s automatickou převodo</w:t>
      </w:r>
      <w:r>
        <w:rPr>
          <w:rFonts w:ascii="Arial" w:hAnsi="Arial" w:cs="Arial"/>
          <w:sz w:val="16"/>
          <w:szCs w:val="16"/>
        </w:rPr>
        <w:t xml:space="preserve">vkou a vozidel zařazených do skupiny B1,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C opravňuje také k řízení vozidel zařazených do skupiny C1,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 opravňuje také k řízení vozidel zařazených do skupiny D1,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C+E opravňuje také k řízení vozidel zařazených do skupin B+E a C1+E,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D+</w:t>
      </w:r>
      <w:r>
        <w:rPr>
          <w:rFonts w:ascii="Arial" w:hAnsi="Arial" w:cs="Arial"/>
          <w:sz w:val="16"/>
          <w:szCs w:val="16"/>
        </w:rPr>
        <w:t xml:space="preserve">E opravňuje také k řízení vozidel zařazených do skupin B+E a D1+E,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C1+E nebo D1+E opravňuje také k řízení vozidel zařazených do skupiny B+E,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C+E opravňuje také k řízení vozidel zařazených do skupiny D+E, pokud má držitel řidičské oprávnění</w:t>
      </w:r>
      <w:r>
        <w:rPr>
          <w:rFonts w:ascii="Arial" w:hAnsi="Arial" w:cs="Arial"/>
          <w:sz w:val="16"/>
          <w:szCs w:val="16"/>
        </w:rPr>
        <w:t xml:space="preserve"> pro skupinu D.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Řidičské oprávnění udělené pro kteroukoli skupinu s výjimkou skupiny T opravňuje také k řízení vozidel zařazených do skupiny AM.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Řidičské oprávnění udělené pro skupinu B opravňuje držitele, který dosáhl věku 21 let, také k ř</w:t>
      </w:r>
      <w:r>
        <w:rPr>
          <w:rFonts w:ascii="Arial" w:hAnsi="Arial" w:cs="Arial"/>
          <w:sz w:val="16"/>
          <w:szCs w:val="16"/>
        </w:rPr>
        <w:t xml:space="preserve">ízení tříkolových vozidel zařazených do skupiny A.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Řidičské oprávnění udělené pro skupinu A opravňuje také k řízení čtyřkolových vozidel o výkonu motoru do 15 kW a hmotnosti v nenaloženém stavu do 400 kg. Řidičské oprávnění udělené pro skupinu A1 o</w:t>
      </w:r>
      <w:r>
        <w:rPr>
          <w:rFonts w:ascii="Arial" w:hAnsi="Arial" w:cs="Arial"/>
          <w:sz w:val="16"/>
          <w:szCs w:val="16"/>
        </w:rPr>
        <w:t>pravňuje také k řízení čtyřkolových vozidel o výkonu motoru do 15 kW, s hmotností v nenaloženém stavu do 400 kg a se zdvihovým objemem spalovacího motoru do 125 cm</w:t>
      </w:r>
      <w:r>
        <w:rPr>
          <w:rFonts w:ascii="Arial" w:hAnsi="Arial" w:cs="Arial"/>
          <w:sz w:val="16"/>
          <w:szCs w:val="16"/>
          <w:vertAlign w:val="superscript"/>
        </w:rPr>
        <w:t>3</w:t>
      </w:r>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82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Podmínky udělení a držení řidičského oprávnění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Řidičské oprávnění lze u</w:t>
      </w:r>
      <w:r>
        <w:rPr>
          <w:rFonts w:ascii="Arial" w:hAnsi="Arial" w:cs="Arial"/>
          <w:sz w:val="16"/>
          <w:szCs w:val="16"/>
        </w:rPr>
        <w:t xml:space="preserve">dělit pouze osobě, která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dosáhla věku stanoveného tímto zákonem,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zdravotně způsobilá k řízení motorových vozidel,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odborně způsobilá k řízení motorových vozidel,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má na území České republiky obvyklé bydliště nebo zde alespoň 6 m</w:t>
      </w:r>
      <w:r>
        <w:rPr>
          <w:rFonts w:ascii="Arial" w:hAnsi="Arial" w:cs="Arial"/>
          <w:sz w:val="16"/>
          <w:szCs w:val="16"/>
        </w:rPr>
        <w:t xml:space="preserve">ěsíců studuje,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splnila další podmínky stanovené tímto zákonem,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není ve výkonu sankce nebo trestu zákazu činnosti spočívajícího v zákazu řízení motorových vozidel, není povinným v exekuci pozastavením řidičského oprávnění, osobě, které</w:t>
      </w:r>
      <w:r>
        <w:rPr>
          <w:rFonts w:ascii="Arial" w:hAnsi="Arial" w:cs="Arial"/>
          <w:sz w:val="16"/>
          <w:szCs w:val="16"/>
        </w:rPr>
        <w:t xml:space="preserve"> nebylo uloženo v trestním řízení přiměřené omezení spočívající ve zdržení se řízení motorových vozidel, nebo osobě, která nemá v registru řidičů zaznamenáno 12 bodů,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není držitelem platného řidičského oprávnění uděleného jiným členským státem,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w:t>
      </w:r>
      <w:r>
        <w:rPr>
          <w:rFonts w:ascii="Arial" w:hAnsi="Arial" w:cs="Arial"/>
          <w:sz w:val="16"/>
          <w:szCs w:val="16"/>
        </w:rPr>
        <w:t xml:space="preserve"> není ve zkušební době podmíněného odložení podání návrhu na potrestání nebo podmíněného zastavení trestního stíhání, pokud se zavázala zdržet se řízení motorových vozidel během této zkušební doby.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Řidičské oprávnění nelze udělit osobě, jejíž řidič</w:t>
      </w:r>
      <w:r>
        <w:rPr>
          <w:rFonts w:ascii="Arial" w:hAnsi="Arial" w:cs="Arial"/>
          <w:sz w:val="16"/>
          <w:szCs w:val="16"/>
        </w:rPr>
        <w:t xml:space="preserve">ské oprávnění bylo v jiném členském státě pozastaveno nebo odejmuto, nebo jí byl uložen zákaz činnosti spočívající v zákazu řízení motorových vozidel, pokud neuplynula lhůta pro opětovné udělení řidičského oprávnění.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Podmínky podle </w:t>
      </w:r>
      <w:hyperlink r:id="rId256" w:history="1">
        <w:r>
          <w:rPr>
            <w:rFonts w:ascii="Arial" w:hAnsi="Arial" w:cs="Arial"/>
            <w:color w:val="0000FF"/>
            <w:sz w:val="16"/>
            <w:szCs w:val="16"/>
            <w:u w:val="single"/>
          </w:rPr>
          <w:t>odstavce 1 písm. b)</w:t>
        </w:r>
      </w:hyperlink>
      <w:r>
        <w:rPr>
          <w:rFonts w:ascii="Arial" w:hAnsi="Arial" w:cs="Arial"/>
          <w:sz w:val="16"/>
          <w:szCs w:val="16"/>
        </w:rPr>
        <w:t xml:space="preserve">, </w:t>
      </w:r>
      <w:hyperlink r:id="rId257" w:history="1">
        <w:r>
          <w:rPr>
            <w:rFonts w:ascii="Arial" w:hAnsi="Arial" w:cs="Arial"/>
            <w:color w:val="0000FF"/>
            <w:sz w:val="16"/>
            <w:szCs w:val="16"/>
            <w:u w:val="single"/>
          </w:rPr>
          <w:t>c)</w:t>
        </w:r>
      </w:hyperlink>
      <w:r>
        <w:rPr>
          <w:rFonts w:ascii="Arial" w:hAnsi="Arial" w:cs="Arial"/>
          <w:sz w:val="16"/>
          <w:szCs w:val="16"/>
        </w:rPr>
        <w:t xml:space="preserve"> a </w:t>
      </w:r>
      <w:hyperlink r:id="rId258" w:history="1">
        <w:r>
          <w:rPr>
            <w:rFonts w:ascii="Arial" w:hAnsi="Arial" w:cs="Arial"/>
            <w:color w:val="0000FF"/>
            <w:sz w:val="16"/>
            <w:szCs w:val="16"/>
            <w:u w:val="single"/>
          </w:rPr>
          <w:t>e)</w:t>
        </w:r>
      </w:hyperlink>
      <w:r>
        <w:rPr>
          <w:rFonts w:ascii="Arial" w:hAnsi="Arial" w:cs="Arial"/>
          <w:sz w:val="16"/>
          <w:szCs w:val="16"/>
        </w:rPr>
        <w:t xml:space="preserve"> musí splňovat držitel řidičského oprávnění po celou dobu držení řidičského oprávnění.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(4) Studiem se rozumí základní vzdělávání, střední vzdělávání a vyšší odborné vzdělávání v denní formě v oborech vzdělání v základní škole, střední </w:t>
      </w:r>
      <w:r>
        <w:rPr>
          <w:rFonts w:ascii="Arial" w:hAnsi="Arial" w:cs="Arial"/>
          <w:sz w:val="16"/>
          <w:szCs w:val="16"/>
        </w:rPr>
        <w:t xml:space="preserve">škole, konzervatoři nebo vyšší odborné škole, zapsané do rejstříku škol a školských zařízení, a prezenční studium v akreditovaných studijních programech na vysoké škole. Místem studia se rozumí adresa místa, kde probíhá výuka nebo její podstatná část.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 xml:space="preserve">(5) Za účelem zjištění, zda osoba uvedená v </w:t>
      </w:r>
      <w:hyperlink r:id="rId259" w:history="1">
        <w:r>
          <w:rPr>
            <w:rFonts w:ascii="Arial" w:hAnsi="Arial" w:cs="Arial"/>
            <w:color w:val="0000FF"/>
            <w:sz w:val="16"/>
            <w:szCs w:val="16"/>
            <w:u w:val="single"/>
          </w:rPr>
          <w:t>odstavci 1</w:t>
        </w:r>
      </w:hyperlink>
      <w:r>
        <w:rPr>
          <w:rFonts w:ascii="Arial" w:hAnsi="Arial" w:cs="Arial"/>
          <w:sz w:val="16"/>
          <w:szCs w:val="16"/>
        </w:rPr>
        <w:t xml:space="preserve"> splňuje podmínku bezúhonnosti podle </w:t>
      </w:r>
      <w:hyperlink r:id="rId260" w:history="1">
        <w:r>
          <w:rPr>
            <w:rFonts w:ascii="Arial" w:hAnsi="Arial" w:cs="Arial"/>
            <w:color w:val="0000FF"/>
            <w:sz w:val="16"/>
            <w:szCs w:val="16"/>
            <w:u w:val="single"/>
          </w:rPr>
          <w:t>odstavce 1 písm. f)</w:t>
        </w:r>
      </w:hyperlink>
      <w:r>
        <w:rPr>
          <w:rFonts w:ascii="Arial" w:hAnsi="Arial" w:cs="Arial"/>
          <w:sz w:val="16"/>
          <w:szCs w:val="16"/>
        </w:rPr>
        <w:t xml:space="preserve">, si příslušný orgán uvedený v </w:t>
      </w:r>
      <w:hyperlink r:id="rId261" w:history="1">
        <w:r>
          <w:rPr>
            <w:rFonts w:ascii="Arial" w:hAnsi="Arial" w:cs="Arial"/>
            <w:color w:val="0000FF"/>
            <w:sz w:val="16"/>
            <w:szCs w:val="16"/>
            <w:u w:val="single"/>
          </w:rPr>
          <w:t>§ 92 odst. 1</w:t>
        </w:r>
      </w:hyperlink>
      <w:r>
        <w:rPr>
          <w:rFonts w:ascii="Arial" w:hAnsi="Arial" w:cs="Arial"/>
          <w:sz w:val="16"/>
          <w:szCs w:val="16"/>
        </w:rPr>
        <w:t xml:space="preserve"> vyžádá podle zvláštního právního předpisu</w:t>
      </w:r>
      <w:r>
        <w:rPr>
          <w:rFonts w:ascii="Arial" w:hAnsi="Arial" w:cs="Arial"/>
          <w:sz w:val="16"/>
          <w:szCs w:val="16"/>
          <w:vertAlign w:val="superscript"/>
        </w:rPr>
        <w:t>27a)</w:t>
      </w:r>
      <w:r>
        <w:rPr>
          <w:rFonts w:ascii="Arial" w:hAnsi="Arial" w:cs="Arial"/>
          <w:sz w:val="16"/>
          <w:szCs w:val="16"/>
        </w:rPr>
        <w:t xml:space="preserve"> výpis z evidence Rejstříku trestů. Žádost o vydání</w:t>
      </w:r>
      <w:r>
        <w:rPr>
          <w:rFonts w:ascii="Arial" w:hAnsi="Arial" w:cs="Arial"/>
          <w:sz w:val="16"/>
          <w:szCs w:val="16"/>
        </w:rPr>
        <w:t xml:space="preserve"> výpisu z evidence Rejstříku trestů a výpis z evidence Rejstříku trestů se předávají v elektronické podobě, a to způsobem umožňujícím dálkový přístup.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83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Věk</w:t>
      </w:r>
    </w:p>
    <w:p w:rsidR="00000000" w:rsidRDefault="00402564">
      <w:pPr>
        <w:widowControl w:val="0"/>
        <w:autoSpaceDE w:val="0"/>
        <w:autoSpaceDN w:val="0"/>
        <w:adjustRightInd w:val="0"/>
        <w:spacing w:after="0" w:line="240" w:lineRule="auto"/>
        <w:jc w:val="center"/>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Řidičské oprávnění lze udělit jen osobě, která dosáhla věku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15 let, jedná-l</w:t>
      </w:r>
      <w:r>
        <w:rPr>
          <w:rFonts w:ascii="Arial" w:hAnsi="Arial" w:cs="Arial"/>
          <w:sz w:val="16"/>
          <w:szCs w:val="16"/>
        </w:rPr>
        <w:t xml:space="preserve">i se o skupinu AM,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16 let, jedná-li se o skupinu A1,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17 let, jedná-li se o skupiny B1 a T,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18 let, jedná-li se o skupiny A2, B, B+E, C1 a C1+E,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21 let, jedná-li se o skupiny C, C+E, D1, D1+E,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24 let, jedná</w:t>
      </w:r>
      <w:r>
        <w:rPr>
          <w:rFonts w:ascii="Arial" w:hAnsi="Arial" w:cs="Arial"/>
          <w:sz w:val="16"/>
          <w:szCs w:val="16"/>
        </w:rPr>
        <w:t xml:space="preserve">-li se o skupiny A, D a D+E.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Řidičské oprávnění pro skupinu A lze udělit rovněž osobě, která dosáhla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věku 21 let, pokud je řidičské oprávnění omezeno jen na tříkolová motorová vozidla, nebo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věku 20 let, pokud je tato osoba nejméně 2 rok</w:t>
      </w:r>
      <w:r>
        <w:rPr>
          <w:rFonts w:ascii="Arial" w:hAnsi="Arial" w:cs="Arial"/>
          <w:sz w:val="16"/>
          <w:szCs w:val="16"/>
        </w:rPr>
        <w:t xml:space="preserve">y držitelem řidičského oprávnění pro skupinu A2.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Osobě uvedené v </w:t>
      </w:r>
      <w:hyperlink r:id="rId262" w:history="1">
        <w:r>
          <w:rPr>
            <w:rFonts w:ascii="Arial" w:hAnsi="Arial" w:cs="Arial"/>
            <w:color w:val="0000FF"/>
            <w:sz w:val="16"/>
            <w:szCs w:val="16"/>
            <w:u w:val="single"/>
          </w:rPr>
          <w:t>odstavci 1 písm. a) až c)</w:t>
        </w:r>
      </w:hyperlink>
      <w:r>
        <w:rPr>
          <w:rFonts w:ascii="Arial" w:hAnsi="Arial" w:cs="Arial"/>
          <w:sz w:val="16"/>
          <w:szCs w:val="16"/>
        </w:rPr>
        <w:t xml:space="preserve"> lze řidičské oprávnění k řízení motorových vozidel udělit jen s písemn</w:t>
      </w:r>
      <w:r>
        <w:rPr>
          <w:rFonts w:ascii="Arial" w:hAnsi="Arial" w:cs="Arial"/>
          <w:sz w:val="16"/>
          <w:szCs w:val="16"/>
        </w:rPr>
        <w:t xml:space="preserve">ým souhlasem jejího zákonného zástupce.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Řidičské oprávnění pro skupinu A1, A2 nebo A lze udělit rovněž osobě, která nedosáhla věku stanoveného pro příslušnou skupinu vozidel stanoveného v </w:t>
      </w:r>
      <w:hyperlink r:id="rId263" w:history="1">
        <w:r>
          <w:rPr>
            <w:rFonts w:ascii="Arial" w:hAnsi="Arial" w:cs="Arial"/>
            <w:color w:val="0000FF"/>
            <w:sz w:val="16"/>
            <w:szCs w:val="16"/>
            <w:u w:val="single"/>
          </w:rPr>
          <w:t>odstavci 1</w:t>
        </w:r>
      </w:hyperlink>
      <w:r>
        <w:rPr>
          <w:rFonts w:ascii="Arial" w:hAnsi="Arial" w:cs="Arial"/>
          <w:sz w:val="16"/>
          <w:szCs w:val="16"/>
        </w:rPr>
        <w:t xml:space="preserve"> nebo </w:t>
      </w:r>
      <w:hyperlink r:id="rId264" w:history="1">
        <w:r>
          <w:rPr>
            <w:rFonts w:ascii="Arial" w:hAnsi="Arial" w:cs="Arial"/>
            <w:color w:val="0000FF"/>
            <w:sz w:val="16"/>
            <w:szCs w:val="16"/>
            <w:u w:val="single"/>
          </w:rPr>
          <w:t>2</w:t>
        </w:r>
      </w:hyperlink>
      <w:r>
        <w:rPr>
          <w:rFonts w:ascii="Arial" w:hAnsi="Arial" w:cs="Arial"/>
          <w:sz w:val="16"/>
          <w:szCs w:val="16"/>
        </w:rPr>
        <w:t>, pokud je tato osoba držitelem výjimky z věku; výjimku z věku udělí ministerstvo osobě, která je držitelem licence motoristi</w:t>
      </w:r>
      <w:r>
        <w:rPr>
          <w:rFonts w:ascii="Arial" w:hAnsi="Arial" w:cs="Arial"/>
          <w:sz w:val="16"/>
          <w:szCs w:val="16"/>
        </w:rPr>
        <w:t xml:space="preserve">ckého sportovce, na základě její žádosti, popřípadě žádosti jejího zákonného zástupce. Toto řidičské oprávnění opravňuje do dosažení věku uvedeného pro příslušnou skupinu vozidel v </w:t>
      </w:r>
      <w:hyperlink r:id="rId265" w:history="1">
        <w:r>
          <w:rPr>
            <w:rFonts w:ascii="Arial" w:hAnsi="Arial" w:cs="Arial"/>
            <w:color w:val="0000FF"/>
            <w:sz w:val="16"/>
            <w:szCs w:val="16"/>
            <w:u w:val="single"/>
          </w:rPr>
          <w:t>odstavci 1</w:t>
        </w:r>
      </w:hyperlink>
      <w:r>
        <w:rPr>
          <w:rFonts w:ascii="Arial" w:hAnsi="Arial" w:cs="Arial"/>
          <w:sz w:val="16"/>
          <w:szCs w:val="16"/>
        </w:rPr>
        <w:t xml:space="preserve"> nebo </w:t>
      </w:r>
      <w:hyperlink r:id="rId266" w:history="1">
        <w:r>
          <w:rPr>
            <w:rFonts w:ascii="Arial" w:hAnsi="Arial" w:cs="Arial"/>
            <w:color w:val="0000FF"/>
            <w:sz w:val="16"/>
            <w:szCs w:val="16"/>
            <w:u w:val="single"/>
          </w:rPr>
          <w:t>2</w:t>
        </w:r>
      </w:hyperlink>
      <w:r>
        <w:rPr>
          <w:rFonts w:ascii="Arial" w:hAnsi="Arial" w:cs="Arial"/>
          <w:sz w:val="16"/>
          <w:szCs w:val="16"/>
        </w:rPr>
        <w:t xml:space="preserve"> pouze k řízení v rámci sportovní soutěže.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Řidičské oprávnění pro skupinu C lze udělit rovněž osobě, která dosáhla věku 18 let, a pr</w:t>
      </w:r>
      <w:r>
        <w:rPr>
          <w:rFonts w:ascii="Arial" w:hAnsi="Arial" w:cs="Arial"/>
          <w:sz w:val="16"/>
          <w:szCs w:val="16"/>
        </w:rPr>
        <w:t xml:space="preserve">o skupinu D osobě, která dosáhla věku 21 let. Tato řidičská oprávnění omezí obecní úřad obce s rozšířenou působností do dosažení věku stanoveného v </w:t>
      </w:r>
      <w:hyperlink r:id="rId267" w:history="1">
        <w:r>
          <w:rPr>
            <w:rFonts w:ascii="Arial" w:hAnsi="Arial" w:cs="Arial"/>
            <w:color w:val="0000FF"/>
            <w:sz w:val="16"/>
            <w:szCs w:val="16"/>
            <w:u w:val="single"/>
          </w:rPr>
          <w:t>odstavci 1 písm. e)</w:t>
        </w:r>
      </w:hyperlink>
      <w:r>
        <w:rPr>
          <w:rFonts w:ascii="Arial" w:hAnsi="Arial" w:cs="Arial"/>
          <w:sz w:val="16"/>
          <w:szCs w:val="16"/>
        </w:rPr>
        <w:t xml:space="preserve"> a</w:t>
      </w:r>
      <w:r>
        <w:rPr>
          <w:rFonts w:ascii="Arial" w:hAnsi="Arial" w:cs="Arial"/>
          <w:sz w:val="16"/>
          <w:szCs w:val="16"/>
        </w:rPr>
        <w:t xml:space="preserve"> </w:t>
      </w:r>
      <w:hyperlink r:id="rId268" w:history="1">
        <w:r>
          <w:rPr>
            <w:rFonts w:ascii="Arial" w:hAnsi="Arial" w:cs="Arial"/>
            <w:color w:val="0000FF"/>
            <w:sz w:val="16"/>
            <w:szCs w:val="16"/>
            <w:u w:val="single"/>
          </w:rPr>
          <w:t>f)</w:t>
        </w:r>
      </w:hyperlink>
      <w:r>
        <w:rPr>
          <w:rFonts w:ascii="Arial" w:hAnsi="Arial" w:cs="Arial"/>
          <w:sz w:val="16"/>
          <w:szCs w:val="16"/>
        </w:rPr>
        <w:t xml:space="preserve"> pouze k řízení vozidel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Ministerstva vnitra používaných policií,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Vězeňské služby České republiky,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ozbrojených sil České republiky,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obecní</w:t>
      </w:r>
      <w:r>
        <w:rPr>
          <w:rFonts w:ascii="Arial" w:hAnsi="Arial" w:cs="Arial"/>
          <w:sz w:val="16"/>
          <w:szCs w:val="16"/>
        </w:rPr>
        <w:t xml:space="preserve"> policie,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Hasičského záchranného sboru České republiky a jednotek požární ochrany,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celních orgánů,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při zkušební jízdě v souvislosti s jejich opravou nebo údržbou.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Řidičské oprávnění pro skupiny C a C+E lze udělit rovněž osobě, kte</w:t>
      </w:r>
      <w:r>
        <w:rPr>
          <w:rFonts w:ascii="Arial" w:hAnsi="Arial" w:cs="Arial"/>
          <w:sz w:val="16"/>
          <w:szCs w:val="16"/>
        </w:rPr>
        <w:t xml:space="preserve">rá dosáhla věku 18 let, a pro skupiny D a D+E osobě, která dosáhla věku 21 let nebo 23 let. Toto řidičské oprávnění opravňuje do dosažení věku stanoveného v </w:t>
      </w:r>
      <w:hyperlink r:id="rId269" w:history="1">
        <w:r>
          <w:rPr>
            <w:rFonts w:ascii="Arial" w:hAnsi="Arial" w:cs="Arial"/>
            <w:color w:val="0000FF"/>
            <w:sz w:val="16"/>
            <w:szCs w:val="16"/>
            <w:u w:val="single"/>
          </w:rPr>
          <w:t>odstavci 1 písm</w:t>
        </w:r>
        <w:r>
          <w:rPr>
            <w:rFonts w:ascii="Arial" w:hAnsi="Arial" w:cs="Arial"/>
            <w:color w:val="0000FF"/>
            <w:sz w:val="16"/>
            <w:szCs w:val="16"/>
            <w:u w:val="single"/>
          </w:rPr>
          <w:t>. e)</w:t>
        </w:r>
      </w:hyperlink>
      <w:r>
        <w:rPr>
          <w:rFonts w:ascii="Arial" w:hAnsi="Arial" w:cs="Arial"/>
          <w:sz w:val="16"/>
          <w:szCs w:val="16"/>
        </w:rPr>
        <w:t xml:space="preserve"> a </w:t>
      </w:r>
      <w:hyperlink r:id="rId270" w:history="1">
        <w:r>
          <w:rPr>
            <w:rFonts w:ascii="Arial" w:hAnsi="Arial" w:cs="Arial"/>
            <w:color w:val="0000FF"/>
            <w:sz w:val="16"/>
            <w:szCs w:val="16"/>
            <w:u w:val="single"/>
          </w:rPr>
          <w:t>f)</w:t>
        </w:r>
      </w:hyperlink>
      <w:r>
        <w:rPr>
          <w:rFonts w:ascii="Arial" w:hAnsi="Arial" w:cs="Arial"/>
          <w:sz w:val="16"/>
          <w:szCs w:val="16"/>
        </w:rPr>
        <w:t xml:space="preserve"> jeho držitele k řízení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 rámci vstupního školení podle zvláštního právního předpisu</w:t>
      </w:r>
      <w:r>
        <w:rPr>
          <w:rFonts w:ascii="Arial" w:hAnsi="Arial" w:cs="Arial"/>
          <w:sz w:val="16"/>
          <w:szCs w:val="16"/>
          <w:vertAlign w:val="superscript"/>
        </w:rPr>
        <w:t>9b)</w:t>
      </w:r>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vertAlign w:val="superscript"/>
        </w:rPr>
      </w:pPr>
      <w:r>
        <w:rPr>
          <w:rFonts w:ascii="Arial" w:hAnsi="Arial" w:cs="Arial"/>
          <w:sz w:val="16"/>
          <w:szCs w:val="16"/>
        </w:rPr>
        <w:t xml:space="preserve">b) pokud je držitelem průkazu profesní způsobilosti řidiče </w:t>
      </w:r>
      <w:r>
        <w:rPr>
          <w:rFonts w:ascii="Arial" w:hAnsi="Arial" w:cs="Arial"/>
          <w:sz w:val="16"/>
          <w:szCs w:val="16"/>
        </w:rPr>
        <w:t>a podrobil se vstupnímu školení podle zvláštního právního předpisu</w:t>
      </w:r>
      <w:r>
        <w:rPr>
          <w:rFonts w:ascii="Arial" w:hAnsi="Arial" w:cs="Arial"/>
          <w:sz w:val="16"/>
          <w:szCs w:val="16"/>
          <w:vertAlign w:val="superscript"/>
        </w:rPr>
        <w:t xml:space="preserve">9b)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 rozšířeném rozsahu, nebo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 základním rozsahu, jedná-li se o osobu, které bylo řidičské oprávnění pro skupinu D nebo D+E uděleno ve věku 23 let.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Zdravotní způsobilost k říze</w:t>
      </w:r>
      <w:r>
        <w:rPr>
          <w:rFonts w:ascii="Arial" w:hAnsi="Arial" w:cs="Arial"/>
          <w:b/>
          <w:bCs/>
          <w:sz w:val="16"/>
          <w:szCs w:val="16"/>
        </w:rPr>
        <w:t xml:space="preserve">ní motorových vozidel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84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Zdravotní způsobilostí k řízení motorových vozidel se rozumí tělesná a duševní schopnost k řízení motorových vozidel (dále jen "zdravotní způsobilost").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Zdravotní způsobilost posuzuje a posudek o zdravotní způ</w:t>
      </w:r>
      <w:r>
        <w:rPr>
          <w:rFonts w:ascii="Arial" w:hAnsi="Arial" w:cs="Arial"/>
          <w:sz w:val="16"/>
          <w:szCs w:val="16"/>
        </w:rPr>
        <w:t xml:space="preserve">sobilosti (dále jen "posudek") vydává posuzující lékař na základě prohlášení žadatele o řidičské oprávnění nebo držitele řidičského oprávnění, výsledku lékařské prohlídky a dalších potřebných odborných vyšetření.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Zdravotně způsobilý k řízení motoro</w:t>
      </w:r>
      <w:r>
        <w:rPr>
          <w:rFonts w:ascii="Arial" w:hAnsi="Arial" w:cs="Arial"/>
          <w:sz w:val="16"/>
          <w:szCs w:val="16"/>
        </w:rPr>
        <w:t xml:space="preserve">vého vozidla není ten, kdo má poruchy chování způsobené závislostí na alkoholu nebo jiných psychoaktivních látkách podle posudku o zdravotní způsobilosti.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Posuzujícím lékařem se pro účely tohoto zákona rozumí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lékař se způsobilostí v oboru vše</w:t>
      </w:r>
      <w:r>
        <w:rPr>
          <w:rFonts w:ascii="Arial" w:hAnsi="Arial" w:cs="Arial"/>
          <w:sz w:val="16"/>
          <w:szCs w:val="16"/>
        </w:rPr>
        <w:t xml:space="preserve">obecné praktické lékařství nebo v oboru praktický lékař pro děti a dorost registrujícího poskytovatele ambulantní zdravotní péče (dále jen "registrující poskytovatel"),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lékař poskytovatele pracovnělékařských služeb,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lékař uvedený v písmenu a) k</w:t>
      </w:r>
      <w:r>
        <w:rPr>
          <w:rFonts w:ascii="Arial" w:hAnsi="Arial" w:cs="Arial"/>
          <w:sz w:val="16"/>
          <w:szCs w:val="16"/>
        </w:rPr>
        <w:t xml:space="preserve">teréhokoliv poskytovatele této ambulantní zdravotní péče, jde-li o posuzovanou osobu, která nemá registrujícího poskytovatele nebo poskytovatele pracovnělékařských služeb.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Lékař registrujícího poskytovatele je povinen předat lékaři poskytovatele pr</w:t>
      </w:r>
      <w:r>
        <w:rPr>
          <w:rFonts w:ascii="Arial" w:hAnsi="Arial" w:cs="Arial"/>
          <w:sz w:val="16"/>
          <w:szCs w:val="16"/>
        </w:rPr>
        <w:t xml:space="preserve">acovnělékařských služeb na jeho vyžádání výpis ze zdravotnické dokumentace obsahující údaje podstatné pro zjištění zdravotní způsobilosti.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U osoby, která nemá registrujícího poskytovatele, musí posuzující lékař vyloučit nemoci, vady nebo stavy, kte</w:t>
      </w:r>
      <w:r>
        <w:rPr>
          <w:rFonts w:ascii="Arial" w:hAnsi="Arial" w:cs="Arial"/>
          <w:sz w:val="16"/>
          <w:szCs w:val="16"/>
        </w:rPr>
        <w:t xml:space="preserve">ré vylučují nebo podmiňují zdravotní způsobilost k řízení motorových vozidel.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Prováděcí právní předpis upraví podmínky zdravotní způsobilosti, rozsah lékařské prohlídky a odborného vyšetření, obsah prohlášení žadatele o řidičské oprávnění nebo drži</w:t>
      </w:r>
      <w:r>
        <w:rPr>
          <w:rFonts w:ascii="Arial" w:hAnsi="Arial" w:cs="Arial"/>
          <w:sz w:val="16"/>
          <w:szCs w:val="16"/>
        </w:rPr>
        <w:t xml:space="preserve">tele řidičského oprávnění, nemoci, vady nebo stavy, které vylučují nebo podmiňují zdravotní způsobilost k řízení motorových vozidel.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85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Posouzení zdravotní způsobilosti provádí posuzující lékař na žádost žadatele o řidičské oprávnění nebo drži</w:t>
      </w:r>
      <w:r>
        <w:rPr>
          <w:rFonts w:ascii="Arial" w:hAnsi="Arial" w:cs="Arial"/>
          <w:sz w:val="16"/>
          <w:szCs w:val="16"/>
        </w:rPr>
        <w:t xml:space="preserve">tele řidičského oprávnění. Náklady na posouzení zdravotní způsobilosti hradí žadatel.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 provedení lékařské prohlídky, popřípadě odborného vyšetření vydá posuzující lékař žadateli posudek o zdravotní způsobilosti.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Posudek o zdravotní způ</w:t>
      </w:r>
      <w:r>
        <w:rPr>
          <w:rFonts w:ascii="Arial" w:hAnsi="Arial" w:cs="Arial"/>
          <w:sz w:val="16"/>
          <w:szCs w:val="16"/>
        </w:rPr>
        <w:t xml:space="preserve">sobilosti musí mít písemnou formu.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Posuzující lékař v posudku o zdravotní způsobilosti uvede zjištěný zdravotní stav z hlediska zdravotní způsobilosti žadatele o řidičské oprávnění nebo držitele řidičského oprávnění a hodnocení jeho zdravotní způso</w:t>
      </w:r>
      <w:r>
        <w:rPr>
          <w:rFonts w:ascii="Arial" w:hAnsi="Arial" w:cs="Arial"/>
          <w:sz w:val="16"/>
          <w:szCs w:val="16"/>
        </w:rPr>
        <w:t xml:space="preserve">bilosti.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Žadatel o řidičské oprávnění nebo držitel řidičského oprávnění je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zdravotně způsobilý k řízení motorových vozidel,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zdravotně způsobilý k řízení motorových vozidel s podmínkou,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zdravotně nezpůsobilý k řízení motorových voz</w:t>
      </w:r>
      <w:r>
        <w:rPr>
          <w:rFonts w:ascii="Arial" w:hAnsi="Arial" w:cs="Arial"/>
          <w:sz w:val="16"/>
          <w:szCs w:val="16"/>
        </w:rPr>
        <w:t xml:space="preserve">idel.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hodnocení zdravotní způsobilosti podle </w:t>
      </w:r>
      <w:hyperlink r:id="rId271" w:history="1">
        <w:r>
          <w:rPr>
            <w:rFonts w:ascii="Arial" w:hAnsi="Arial" w:cs="Arial"/>
            <w:color w:val="0000FF"/>
            <w:sz w:val="16"/>
            <w:szCs w:val="16"/>
            <w:u w:val="single"/>
          </w:rPr>
          <w:t>odstavce 5 písm. b)</w:t>
        </w:r>
      </w:hyperlink>
      <w:r>
        <w:rPr>
          <w:rFonts w:ascii="Arial" w:hAnsi="Arial" w:cs="Arial"/>
          <w:sz w:val="16"/>
          <w:szCs w:val="16"/>
        </w:rPr>
        <w:t xml:space="preserve"> se uvede důvod a podmínka zdravotní způsobilosti a v hodnocení zdravotní způsobilosti podle </w:t>
      </w:r>
      <w:hyperlink r:id="rId272" w:history="1">
        <w:r>
          <w:rPr>
            <w:rFonts w:ascii="Arial" w:hAnsi="Arial" w:cs="Arial"/>
            <w:color w:val="0000FF"/>
            <w:sz w:val="16"/>
            <w:szCs w:val="16"/>
            <w:u w:val="single"/>
          </w:rPr>
          <w:t>odstavce 5 písm. c)</w:t>
        </w:r>
      </w:hyperlink>
      <w:r>
        <w:rPr>
          <w:rFonts w:ascii="Arial" w:hAnsi="Arial" w:cs="Arial"/>
          <w:sz w:val="16"/>
          <w:szCs w:val="16"/>
        </w:rPr>
        <w:t xml:space="preserve"> se uvede důvod zdravotní nezpůsobilosti k řízení motorových vozidel.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Prováděcí právní předpis stanoví obsah a vzor posudku o zdravotní způsobil</w:t>
      </w:r>
      <w:r>
        <w:rPr>
          <w:rFonts w:ascii="Arial" w:hAnsi="Arial" w:cs="Arial"/>
          <w:sz w:val="16"/>
          <w:szCs w:val="16"/>
        </w:rPr>
        <w:t xml:space="preserve">osti a upraví podrobnosti hodnocení zdravotní způsobilosti.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86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Je-li žadatel o řidičské oprávnění nebo držitel řidičského oprávnění podle posouzení zdravotní způsobilosti zdravotně způsobilý k řízení motorových vozidel s podmínkou nebo zdravotně n</w:t>
      </w:r>
      <w:r>
        <w:rPr>
          <w:rFonts w:ascii="Arial" w:hAnsi="Arial" w:cs="Arial"/>
          <w:sz w:val="16"/>
          <w:szCs w:val="16"/>
        </w:rPr>
        <w:t>ezpůsobilý k řízení motorových vozidel, oznámí posuzující lékař neprodleně tuto skutečnost obecnímu úřadu obce s rozšířenou působností příslušnému podle obvyklého bydliště nebo místa studia žadatele o řidičské oprávnění nebo držitele řidičského oprávnění a</w:t>
      </w:r>
      <w:r>
        <w:rPr>
          <w:rFonts w:ascii="Arial" w:hAnsi="Arial" w:cs="Arial"/>
          <w:sz w:val="16"/>
          <w:szCs w:val="16"/>
        </w:rPr>
        <w:t xml:space="preserve"> zašle mu kopii posudku o zdravotní způsobilosti.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Pravidelné lékařské prohlídky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87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Pravidelným lékařským prohlídkám je povinen se podrobovat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řidič vozidla, který při plnění úkolů souvisejících s výkonem zvláštních povinností užívá zvl</w:t>
      </w:r>
      <w:r>
        <w:rPr>
          <w:rFonts w:ascii="Arial" w:hAnsi="Arial" w:cs="Arial"/>
          <w:sz w:val="16"/>
          <w:szCs w:val="16"/>
        </w:rPr>
        <w:t>áštního výstražného světla modré barvy,</w:t>
      </w:r>
      <w:r>
        <w:rPr>
          <w:rFonts w:ascii="Arial" w:hAnsi="Arial" w:cs="Arial"/>
          <w:sz w:val="16"/>
          <w:szCs w:val="16"/>
          <w:vertAlign w:val="superscript"/>
        </w:rPr>
        <w:t>2)</w:t>
      </w:r>
      <w:r>
        <w:rPr>
          <w:rFonts w:ascii="Arial" w:hAnsi="Arial" w:cs="Arial"/>
          <w:sz w:val="16"/>
          <w:szCs w:val="16"/>
        </w:rPr>
        <w:t xml:space="preserve"> případně doplněného o zvláštní zvukové výstražné znamení,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řidič, který řídí motorové vozidlo v pracovněprávním vztahu a u něhož je řízení motorového vozidla druhem práce sjednaným </w:t>
      </w:r>
      <w:r>
        <w:rPr>
          <w:rFonts w:ascii="Arial" w:hAnsi="Arial" w:cs="Arial"/>
          <w:sz w:val="16"/>
          <w:szCs w:val="16"/>
        </w:rPr>
        <w:lastRenderedPageBreak/>
        <w:t xml:space="preserve">v pracovní smlouvě,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ři</w:t>
      </w:r>
      <w:r>
        <w:rPr>
          <w:rFonts w:ascii="Arial" w:hAnsi="Arial" w:cs="Arial"/>
          <w:sz w:val="16"/>
          <w:szCs w:val="16"/>
        </w:rPr>
        <w:t xml:space="preserve">dič, u kterého je řízení motorového vozidla předmětem samostatné výdělečné činnosti prováděné podle zvláštního právního předpisu,28)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držitel řidičského oprávnění pro skupinu C1, C1+E, C, C+E, D1, D1+E, D nebo D+E, pokud řídí motorové vozidlo zařazené</w:t>
      </w:r>
      <w:r>
        <w:rPr>
          <w:rFonts w:ascii="Arial" w:hAnsi="Arial" w:cs="Arial"/>
          <w:sz w:val="16"/>
          <w:szCs w:val="16"/>
        </w:rPr>
        <w:t xml:space="preserve"> do některé z těchto skupin vozidel,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držitel osvědčení pro učitele řidičů pro výcvik v řízení motorových vozidel podle zvláštního právního předpisu.4)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Vstupní lékařské prohlídce je osoba uvedená v </w:t>
      </w:r>
      <w:hyperlink r:id="rId273" w:history="1">
        <w:r>
          <w:rPr>
            <w:rFonts w:ascii="Arial" w:hAnsi="Arial" w:cs="Arial"/>
            <w:color w:val="0000FF"/>
            <w:sz w:val="16"/>
            <w:szCs w:val="16"/>
            <w:u w:val="single"/>
          </w:rPr>
          <w:t>odstavci 1</w:t>
        </w:r>
      </w:hyperlink>
      <w:r>
        <w:rPr>
          <w:rFonts w:ascii="Arial" w:hAnsi="Arial" w:cs="Arial"/>
          <w:sz w:val="16"/>
          <w:szCs w:val="16"/>
        </w:rPr>
        <w:t xml:space="preserve"> povinna se podrobit před zahájením výkonu činnosti uvedené v </w:t>
      </w:r>
      <w:hyperlink r:id="rId274" w:history="1">
        <w:r>
          <w:rPr>
            <w:rFonts w:ascii="Arial" w:hAnsi="Arial" w:cs="Arial"/>
            <w:color w:val="0000FF"/>
            <w:sz w:val="16"/>
            <w:szCs w:val="16"/>
            <w:u w:val="single"/>
          </w:rPr>
          <w:t>odstavci 1</w:t>
        </w:r>
      </w:hyperlink>
      <w:r>
        <w:rPr>
          <w:rFonts w:ascii="Arial" w:hAnsi="Arial" w:cs="Arial"/>
          <w:sz w:val="16"/>
          <w:szCs w:val="16"/>
        </w:rPr>
        <w:t>, dalším pravidelným lékařským prohlídkám pak</w:t>
      </w:r>
      <w:r>
        <w:rPr>
          <w:rFonts w:ascii="Arial" w:hAnsi="Arial" w:cs="Arial"/>
          <w:sz w:val="16"/>
          <w:szCs w:val="16"/>
        </w:rPr>
        <w:t xml:space="preserve"> do dovršení 50 let věku každé dva roky a po dovršení 50 let věku každoročně.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Držitel řidičského oprávnění, který není osobou uvedenou v </w:t>
      </w:r>
      <w:hyperlink r:id="rId275" w:history="1">
        <w:r>
          <w:rPr>
            <w:rFonts w:ascii="Arial" w:hAnsi="Arial" w:cs="Arial"/>
            <w:color w:val="0000FF"/>
            <w:sz w:val="16"/>
            <w:szCs w:val="16"/>
            <w:u w:val="single"/>
          </w:rPr>
          <w:t>odstavci 1</w:t>
        </w:r>
      </w:hyperlink>
      <w:r>
        <w:rPr>
          <w:rFonts w:ascii="Arial" w:hAnsi="Arial" w:cs="Arial"/>
          <w:sz w:val="16"/>
          <w:szCs w:val="16"/>
        </w:rPr>
        <w:t>, je povinen s</w:t>
      </w:r>
      <w:r>
        <w:rPr>
          <w:rFonts w:ascii="Arial" w:hAnsi="Arial" w:cs="Arial"/>
          <w:sz w:val="16"/>
          <w:szCs w:val="16"/>
        </w:rPr>
        <w:t xml:space="preserve">e podrobit pravidelné lékařské prohlídce nejdříve šest měsíců před dovršením 65 a 68 let věku a nejpozději v den dovršení stanoveného věku, po dovršení 68 let věku pak každé dva roky.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Posuzující lékař může na základě výsledku pravidelné lékařské pr</w:t>
      </w:r>
      <w:r>
        <w:rPr>
          <w:rFonts w:ascii="Arial" w:hAnsi="Arial" w:cs="Arial"/>
          <w:sz w:val="16"/>
          <w:szCs w:val="16"/>
        </w:rPr>
        <w:t xml:space="preserve">ohlídky v odůvodněných případech, zejména s přihlédnutím k aktuálnímu zdravotnímu stavu, určit osobě uvedené v </w:t>
      </w:r>
      <w:hyperlink r:id="rId276" w:history="1">
        <w:r>
          <w:rPr>
            <w:rFonts w:ascii="Arial" w:hAnsi="Arial" w:cs="Arial"/>
            <w:color w:val="0000FF"/>
            <w:sz w:val="16"/>
            <w:szCs w:val="16"/>
            <w:u w:val="single"/>
          </w:rPr>
          <w:t>odstavci 1</w:t>
        </w:r>
      </w:hyperlink>
      <w:r>
        <w:rPr>
          <w:rFonts w:ascii="Arial" w:hAnsi="Arial" w:cs="Arial"/>
          <w:sz w:val="16"/>
          <w:szCs w:val="16"/>
        </w:rPr>
        <w:t xml:space="preserve"> nebo </w:t>
      </w:r>
      <w:hyperlink r:id="rId277" w:history="1">
        <w:r>
          <w:rPr>
            <w:rFonts w:ascii="Arial" w:hAnsi="Arial" w:cs="Arial"/>
            <w:color w:val="0000FF"/>
            <w:sz w:val="16"/>
            <w:szCs w:val="16"/>
            <w:u w:val="single"/>
          </w:rPr>
          <w:t>3</w:t>
        </w:r>
      </w:hyperlink>
      <w:r>
        <w:rPr>
          <w:rFonts w:ascii="Arial" w:hAnsi="Arial" w:cs="Arial"/>
          <w:sz w:val="16"/>
          <w:szCs w:val="16"/>
        </w:rPr>
        <w:t xml:space="preserve"> (dále jen "povinná osoba") termín další pravidelné lékařské prohlídky kratší, než jsou lhůty uvedené v </w:t>
      </w:r>
      <w:hyperlink r:id="rId278" w:history="1">
        <w:r>
          <w:rPr>
            <w:rFonts w:ascii="Arial" w:hAnsi="Arial" w:cs="Arial"/>
            <w:color w:val="0000FF"/>
            <w:sz w:val="16"/>
            <w:szCs w:val="16"/>
            <w:u w:val="single"/>
          </w:rPr>
          <w:t>odstavci 2</w:t>
        </w:r>
      </w:hyperlink>
      <w:r>
        <w:rPr>
          <w:rFonts w:ascii="Arial" w:hAnsi="Arial" w:cs="Arial"/>
          <w:sz w:val="16"/>
          <w:szCs w:val="16"/>
        </w:rPr>
        <w:t xml:space="preserve"> nebo </w:t>
      </w:r>
      <w:hyperlink r:id="rId279" w:history="1">
        <w:r>
          <w:rPr>
            <w:rFonts w:ascii="Arial" w:hAnsi="Arial" w:cs="Arial"/>
            <w:color w:val="0000FF"/>
            <w:sz w:val="16"/>
            <w:szCs w:val="16"/>
            <w:u w:val="single"/>
          </w:rPr>
          <w:t>3</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Je-li to potřebné pro zjištění zdravotní způsobilosti povinné osoby, může posuzující lékař nařídit provedení odborného vyšetření.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Náklady na pravidelnou </w:t>
      </w:r>
      <w:r>
        <w:rPr>
          <w:rFonts w:ascii="Arial" w:hAnsi="Arial" w:cs="Arial"/>
          <w:sz w:val="16"/>
          <w:szCs w:val="16"/>
        </w:rPr>
        <w:t xml:space="preserve">lékařskou prohlídku osob uvedených v </w:t>
      </w:r>
      <w:hyperlink r:id="rId280" w:history="1">
        <w:r>
          <w:rPr>
            <w:rFonts w:ascii="Arial" w:hAnsi="Arial" w:cs="Arial"/>
            <w:color w:val="0000FF"/>
            <w:sz w:val="16"/>
            <w:szCs w:val="16"/>
            <w:u w:val="single"/>
          </w:rPr>
          <w:t>odstavci 1</w:t>
        </w:r>
      </w:hyperlink>
      <w:r>
        <w:rPr>
          <w:rFonts w:ascii="Arial" w:hAnsi="Arial" w:cs="Arial"/>
          <w:sz w:val="16"/>
          <w:szCs w:val="16"/>
        </w:rPr>
        <w:t xml:space="preserve"> hradí u osob v pracovně-právním vztahu zaměstnavatel. U osob uvedených v </w:t>
      </w:r>
      <w:hyperlink r:id="rId281" w:history="1">
        <w:r>
          <w:rPr>
            <w:rFonts w:ascii="Arial" w:hAnsi="Arial" w:cs="Arial"/>
            <w:color w:val="0000FF"/>
            <w:sz w:val="16"/>
            <w:szCs w:val="16"/>
            <w:u w:val="single"/>
          </w:rPr>
          <w:t>odstavci 1</w:t>
        </w:r>
      </w:hyperlink>
      <w:r>
        <w:rPr>
          <w:rFonts w:ascii="Arial" w:hAnsi="Arial" w:cs="Arial"/>
          <w:sz w:val="16"/>
          <w:szCs w:val="16"/>
        </w:rPr>
        <w:t xml:space="preserve">, které nejsou v pracovněprávním vztahu, a u osob uvedených v </w:t>
      </w:r>
      <w:hyperlink r:id="rId282" w:history="1">
        <w:r>
          <w:rPr>
            <w:rFonts w:ascii="Arial" w:hAnsi="Arial" w:cs="Arial"/>
            <w:color w:val="0000FF"/>
            <w:sz w:val="16"/>
            <w:szCs w:val="16"/>
            <w:u w:val="single"/>
          </w:rPr>
          <w:t>odstavci 3</w:t>
        </w:r>
      </w:hyperlink>
      <w:r>
        <w:rPr>
          <w:rFonts w:ascii="Arial" w:hAnsi="Arial" w:cs="Arial"/>
          <w:sz w:val="16"/>
          <w:szCs w:val="16"/>
        </w:rPr>
        <w:t xml:space="preserve"> hradí náklady na pravidelnou lékařskou prohlídku tyto osoby.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Prováděcí právní předpis upraví rozsah pravidelné lékařské prohlídky.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87a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Dopravně psychologické vyšetření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Dopravně psychologickému vyšetření je povinen se podrobovat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držitel řidičského oprávnění pro skupinu C1+E, C nebo C+E, pokud řídí nákladní automobil o největší povolené hmotnosti převyšující 7 500 kg nebo speciální automobil o největší povolené hmotnosti převyšující 7 500 kg nebo jízdní soupravu, která je složen</w:t>
      </w:r>
      <w:r>
        <w:rPr>
          <w:rFonts w:ascii="Arial" w:hAnsi="Arial" w:cs="Arial"/>
          <w:sz w:val="16"/>
          <w:szCs w:val="16"/>
        </w:rPr>
        <w:t xml:space="preserve">a z nákladního automobilu a přípojného vozidla nebo ze speciálního automobilu a přípojného vozidla a jejíž největší povolená hmotnost převyšuje 7 500 kg,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držitel řidičského oprávnění pro skupinu D1+E, D nebo D+E, pokud řídí motorové vozidlo zařazené </w:t>
      </w:r>
      <w:r>
        <w:rPr>
          <w:rFonts w:ascii="Arial" w:hAnsi="Arial" w:cs="Arial"/>
          <w:sz w:val="16"/>
          <w:szCs w:val="16"/>
        </w:rPr>
        <w:t xml:space="preserve">do některé z těchto skupin vozidel.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Dopravně psychologickému vyšetření je držitel řidičského oprávnění uvedený v </w:t>
      </w:r>
      <w:hyperlink r:id="rId283" w:history="1">
        <w:r>
          <w:rPr>
            <w:rFonts w:ascii="Arial" w:hAnsi="Arial" w:cs="Arial"/>
            <w:color w:val="0000FF"/>
            <w:sz w:val="16"/>
            <w:szCs w:val="16"/>
            <w:u w:val="single"/>
          </w:rPr>
          <w:t>odstavci 1</w:t>
        </w:r>
      </w:hyperlink>
      <w:r>
        <w:rPr>
          <w:rFonts w:ascii="Arial" w:hAnsi="Arial" w:cs="Arial"/>
          <w:sz w:val="16"/>
          <w:szCs w:val="16"/>
        </w:rPr>
        <w:t xml:space="preserve"> povinen se podrobit před zahájením v</w:t>
      </w:r>
      <w:r>
        <w:rPr>
          <w:rFonts w:ascii="Arial" w:hAnsi="Arial" w:cs="Arial"/>
          <w:sz w:val="16"/>
          <w:szCs w:val="16"/>
        </w:rPr>
        <w:t xml:space="preserve">ýkonu činnosti uvedené v </w:t>
      </w:r>
      <w:hyperlink r:id="rId284" w:history="1">
        <w:r>
          <w:rPr>
            <w:rFonts w:ascii="Arial" w:hAnsi="Arial" w:cs="Arial"/>
            <w:color w:val="0000FF"/>
            <w:sz w:val="16"/>
            <w:szCs w:val="16"/>
            <w:u w:val="single"/>
          </w:rPr>
          <w:t>odstavci 1</w:t>
        </w:r>
      </w:hyperlink>
      <w:r>
        <w:rPr>
          <w:rFonts w:ascii="Arial" w:hAnsi="Arial" w:cs="Arial"/>
          <w:sz w:val="16"/>
          <w:szCs w:val="16"/>
        </w:rPr>
        <w:t>, a dalšímu dopravně psychologickému vyšetření nejdříve šest měsíců před dovršením 50 let a nejpozději v den dovršení 50 let a dále p</w:t>
      </w:r>
      <w:r>
        <w:rPr>
          <w:rFonts w:ascii="Arial" w:hAnsi="Arial" w:cs="Arial"/>
          <w:sz w:val="16"/>
          <w:szCs w:val="16"/>
        </w:rPr>
        <w:t xml:space="preserve">ak každých pět let.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Dopravně psychologickému vyšetření je povinna se podrobit osoba, která žádá o vrácení řidičského oprávnění, které pozbyla v důsledku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dosažení celkového počtu 12 bodů v bodovém hodnocení řidičů,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soudem uloženého trest</w:t>
      </w:r>
      <w:r>
        <w:rPr>
          <w:rFonts w:ascii="Arial" w:hAnsi="Arial" w:cs="Arial"/>
          <w:sz w:val="16"/>
          <w:szCs w:val="16"/>
        </w:rPr>
        <w:t xml:space="preserve">u zákazu činnosti spočívajícího v zákazu řízení motorových vozidel,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správním orgánem uložené sankce zákazu činnosti spočívající v zákazu řízení motorových vozidel, byla-li tato sankce uložena na dobu nejméně 6 měsíců, nebo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podmíněného odložení </w:t>
      </w:r>
      <w:r>
        <w:rPr>
          <w:rFonts w:ascii="Arial" w:hAnsi="Arial" w:cs="Arial"/>
          <w:sz w:val="16"/>
          <w:szCs w:val="16"/>
        </w:rPr>
        <w:t xml:space="preserve">podání návrhu na potrestání nebo podmíněného zastavení trestního stíhání, v průběhu jehož zkušební doby se zavázala zdržet se řízení motorových vozidel.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Dopravně psychologické vyšetření provádí psycholog, kterému ministerstvo udělilo akreditaci.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Ministerstvo udělí akreditaci k provádění dopravně psychologického vyšetření na žádost fyzické osobě, která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absolvovala akreditované magisterské studium v oboru psychologie,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absolvovala postgraduální studium v oboru dopravní psychologie a</w:t>
      </w:r>
      <w:r>
        <w:rPr>
          <w:rFonts w:ascii="Arial" w:hAnsi="Arial" w:cs="Arial"/>
          <w:sz w:val="16"/>
          <w:szCs w:val="16"/>
        </w:rPr>
        <w:t xml:space="preserve">kreditovaného studijního programu nebo programu celoživotního vzdělávání prováděného vysokou školou,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má alespoň 3 roky praxe v oblasti dopravní psychologie a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má k dispozici vybavení nezbytné pro řádné provádění dopravně psychologického vyšetřen</w:t>
      </w:r>
      <w:r>
        <w:rPr>
          <w:rFonts w:ascii="Arial" w:hAnsi="Arial" w:cs="Arial"/>
          <w:sz w:val="16"/>
          <w:szCs w:val="16"/>
        </w:rPr>
        <w:t xml:space="preserve">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Dopravně psychologické vyšetření se vyhotovuje písemnou formou a je podkladem k posudku o zdravotní </w:t>
      </w:r>
      <w:r>
        <w:rPr>
          <w:rFonts w:ascii="Arial" w:hAnsi="Arial" w:cs="Arial"/>
          <w:sz w:val="16"/>
          <w:szCs w:val="16"/>
        </w:rPr>
        <w:lastRenderedPageBreak/>
        <w:t xml:space="preserve">způsobilosti.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Náklady na dopravně psychologické vyšetření osob uvedených v </w:t>
      </w:r>
      <w:hyperlink r:id="rId285" w:history="1">
        <w:r>
          <w:rPr>
            <w:rFonts w:ascii="Arial" w:hAnsi="Arial" w:cs="Arial"/>
            <w:color w:val="0000FF"/>
            <w:sz w:val="16"/>
            <w:szCs w:val="16"/>
            <w:u w:val="single"/>
          </w:rPr>
          <w:t>odstavci 1</w:t>
        </w:r>
      </w:hyperlink>
      <w:r>
        <w:rPr>
          <w:rFonts w:ascii="Arial" w:hAnsi="Arial" w:cs="Arial"/>
          <w:sz w:val="16"/>
          <w:szCs w:val="16"/>
        </w:rPr>
        <w:t xml:space="preserve"> hradí u osob v pracovněprávním vztahu zaměstnavatel. U osob uvedených v </w:t>
      </w:r>
      <w:hyperlink r:id="rId286" w:history="1">
        <w:r>
          <w:rPr>
            <w:rFonts w:ascii="Arial" w:hAnsi="Arial" w:cs="Arial"/>
            <w:color w:val="0000FF"/>
            <w:sz w:val="16"/>
            <w:szCs w:val="16"/>
            <w:u w:val="single"/>
          </w:rPr>
          <w:t>odstavci 1</w:t>
        </w:r>
      </w:hyperlink>
      <w:r>
        <w:rPr>
          <w:rFonts w:ascii="Arial" w:hAnsi="Arial" w:cs="Arial"/>
          <w:sz w:val="16"/>
          <w:szCs w:val="16"/>
        </w:rPr>
        <w:t>, které nejsou v pracovněprávním vztahu, a u osob</w:t>
      </w:r>
      <w:r>
        <w:rPr>
          <w:rFonts w:ascii="Arial" w:hAnsi="Arial" w:cs="Arial"/>
          <w:sz w:val="16"/>
          <w:szCs w:val="16"/>
        </w:rPr>
        <w:t xml:space="preserve"> uvedených v </w:t>
      </w:r>
      <w:hyperlink r:id="rId287" w:history="1">
        <w:r>
          <w:rPr>
            <w:rFonts w:ascii="Arial" w:hAnsi="Arial" w:cs="Arial"/>
            <w:color w:val="0000FF"/>
            <w:sz w:val="16"/>
            <w:szCs w:val="16"/>
            <w:u w:val="single"/>
          </w:rPr>
          <w:t>odstavci 3</w:t>
        </w:r>
      </w:hyperlink>
      <w:r>
        <w:rPr>
          <w:rFonts w:ascii="Arial" w:hAnsi="Arial" w:cs="Arial"/>
          <w:sz w:val="16"/>
          <w:szCs w:val="16"/>
        </w:rPr>
        <w:t xml:space="preserve"> hradí náklady na dopravně psychologické vyšetření tyto osoby.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Povinnost dopravně psychologického vyšetření podle </w:t>
      </w:r>
      <w:hyperlink r:id="rId288" w:history="1">
        <w:r>
          <w:rPr>
            <w:rFonts w:ascii="Arial" w:hAnsi="Arial" w:cs="Arial"/>
            <w:color w:val="0000FF"/>
            <w:sz w:val="16"/>
            <w:szCs w:val="16"/>
            <w:u w:val="single"/>
          </w:rPr>
          <w:t>odstavce 1</w:t>
        </w:r>
      </w:hyperlink>
      <w:r>
        <w:rPr>
          <w:rFonts w:ascii="Arial" w:hAnsi="Arial" w:cs="Arial"/>
          <w:sz w:val="16"/>
          <w:szCs w:val="16"/>
        </w:rPr>
        <w:t xml:space="preserve"> se netýká řidiče, který provádí silniční dopravu soukromé povahy, pokud není prováděna za úplatu a dále řidičů vozidel požární ochrany, řidičů vozidel policie, Vězeňské služby Česk</w:t>
      </w:r>
      <w:r>
        <w:rPr>
          <w:rFonts w:ascii="Arial" w:hAnsi="Arial" w:cs="Arial"/>
          <w:sz w:val="16"/>
          <w:szCs w:val="16"/>
        </w:rPr>
        <w:t xml:space="preserve">é republiky, zpravodajských služeb a řidičů vozidel ozbrojených sil České republiky.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Vybavení nezbytné pro řádné provádění dopravně psychologického vyšetření stanoví prováděcí právní předpis.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88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 provedení pravidelné lékařské prohlíd</w:t>
      </w:r>
      <w:r>
        <w:rPr>
          <w:rFonts w:ascii="Arial" w:hAnsi="Arial" w:cs="Arial"/>
          <w:sz w:val="16"/>
          <w:szCs w:val="16"/>
        </w:rPr>
        <w:t xml:space="preserve">ky vydá posuzující lékař povinné osobě posudek o zdravotní způsobilosti. Posudek o zdravotní způsobilosti musí mít písemnou formu.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Povinná osoba je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zdravotně způsobilá k řízení motorových vozidel,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zdravotně způsobilá k řízení motorový</w:t>
      </w:r>
      <w:r>
        <w:rPr>
          <w:rFonts w:ascii="Arial" w:hAnsi="Arial" w:cs="Arial"/>
          <w:sz w:val="16"/>
          <w:szCs w:val="16"/>
        </w:rPr>
        <w:t xml:space="preserve">ch vozidel s podmínkou,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zdravotně nezpůsobilá k řízení motorových vozidel.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hodnocení zdravotní způsobilosti podle </w:t>
      </w:r>
      <w:hyperlink r:id="rId289" w:history="1">
        <w:r>
          <w:rPr>
            <w:rFonts w:ascii="Arial" w:hAnsi="Arial" w:cs="Arial"/>
            <w:color w:val="0000FF"/>
            <w:sz w:val="16"/>
            <w:szCs w:val="16"/>
            <w:u w:val="single"/>
          </w:rPr>
          <w:t>odstavce 4 písm. b)</w:t>
        </w:r>
      </w:hyperlink>
      <w:r>
        <w:rPr>
          <w:rFonts w:ascii="Arial" w:hAnsi="Arial" w:cs="Arial"/>
          <w:sz w:val="16"/>
          <w:szCs w:val="16"/>
        </w:rPr>
        <w:t xml:space="preserve"> se uvede podmínka z</w:t>
      </w:r>
      <w:r>
        <w:rPr>
          <w:rFonts w:ascii="Arial" w:hAnsi="Arial" w:cs="Arial"/>
          <w:sz w:val="16"/>
          <w:szCs w:val="16"/>
        </w:rPr>
        <w:t xml:space="preserve">dravotní způsobilosti.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Je-li povinná osoba podle výsledku pravidelné lékařské prohlídky zdravotně způsobilá s podmínkou nebo zdravotně nezpůsobilá, oznámí posuzující lékař tuto skutečnost obecnímu úřadu obce s rozšířenou působností příslušnému podl</w:t>
      </w:r>
      <w:r>
        <w:rPr>
          <w:rFonts w:ascii="Arial" w:hAnsi="Arial" w:cs="Arial"/>
          <w:sz w:val="16"/>
          <w:szCs w:val="16"/>
        </w:rPr>
        <w:t xml:space="preserve">e obvyklého bydliště nebo místa studia povinné osoby a u osob uvedených v </w:t>
      </w:r>
      <w:hyperlink r:id="rId290" w:history="1">
        <w:r>
          <w:rPr>
            <w:rFonts w:ascii="Arial" w:hAnsi="Arial" w:cs="Arial"/>
            <w:color w:val="0000FF"/>
            <w:sz w:val="16"/>
            <w:szCs w:val="16"/>
            <w:u w:val="single"/>
          </w:rPr>
          <w:t>§ 87 odst. 1</w:t>
        </w:r>
      </w:hyperlink>
      <w:r>
        <w:rPr>
          <w:rFonts w:ascii="Arial" w:hAnsi="Arial" w:cs="Arial"/>
          <w:sz w:val="16"/>
          <w:szCs w:val="16"/>
        </w:rPr>
        <w:t xml:space="preserve">, které jsou v pracovněprávním vztahu, i zaměstnavateli.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Povinná osoba se m</w:t>
      </w:r>
      <w:r>
        <w:rPr>
          <w:rFonts w:ascii="Arial" w:hAnsi="Arial" w:cs="Arial"/>
          <w:sz w:val="16"/>
          <w:szCs w:val="16"/>
        </w:rPr>
        <w:t xml:space="preserve">usí podrobit pravidelné lékařské prohlídce nejpozději den před dnem ukončení platnosti posudku o zdravotní způsobilosti.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Prováděcí právní předpis stanoví vzor posudku o zdravotní způsobilosti a upraví podrobnosti hodnocení zdravotní způsobilosti po</w:t>
      </w:r>
      <w:r>
        <w:rPr>
          <w:rFonts w:ascii="Arial" w:hAnsi="Arial" w:cs="Arial"/>
          <w:sz w:val="16"/>
          <w:szCs w:val="16"/>
        </w:rPr>
        <w:t xml:space="preserve">vinné osoby.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89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Povinná osoba, která nemá platný posudek o zdravotní způsobilosti, je zdravotně nezpůsobilá k řízení motorových vozidel.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89a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Lékař, který zjistí, že žadatel o řidičské oprávnění nebo držitel řidičského oprávnění je zdravot</w:t>
      </w:r>
      <w:r>
        <w:rPr>
          <w:rFonts w:ascii="Arial" w:hAnsi="Arial" w:cs="Arial"/>
          <w:sz w:val="16"/>
          <w:szCs w:val="16"/>
        </w:rPr>
        <w:t>ně způsobilý k řízení motorových vozidel s podmínkou nebo není zdravotně způsobilý k řízení motorových vozidel, je povinen o této skutečnosti neprodleně informovat obecní úřad obce s rozšířenou působností příslušný podle obvyklého bydliště nebo místa studi</w:t>
      </w:r>
      <w:r>
        <w:rPr>
          <w:rFonts w:ascii="Arial" w:hAnsi="Arial" w:cs="Arial"/>
          <w:sz w:val="16"/>
          <w:szCs w:val="16"/>
        </w:rPr>
        <w:t xml:space="preserve">a žadatele o řidičské oprávnění nebo držitele řidičského oprávnění.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90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Odborná způsobilost k řízení motorových vozidel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Řidičské oprávnění může být uděleno pouze osobě, která získala odbornou způsobilost k řízení motorových vozidel podle zvl</w:t>
      </w:r>
      <w:r>
        <w:rPr>
          <w:rFonts w:ascii="Arial" w:hAnsi="Arial" w:cs="Arial"/>
          <w:sz w:val="16"/>
          <w:szCs w:val="16"/>
        </w:rPr>
        <w:t>áštního právního předpisu</w:t>
      </w:r>
      <w:r>
        <w:rPr>
          <w:rFonts w:ascii="Arial" w:hAnsi="Arial" w:cs="Arial"/>
          <w:sz w:val="16"/>
          <w:szCs w:val="16"/>
          <w:vertAlign w:val="superscript"/>
        </w:rPr>
        <w:t>4)</w:t>
      </w:r>
      <w:r>
        <w:rPr>
          <w:rFonts w:ascii="Arial" w:hAnsi="Arial" w:cs="Arial"/>
          <w:sz w:val="16"/>
          <w:szCs w:val="16"/>
        </w:rPr>
        <w:t xml:space="preserve"> (dále jen "odborná způsobilost").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Absolvoval-li žadatel o řidičské oprávnění výcvik a zkoušku z praktické jízdy</w:t>
      </w:r>
      <w:r>
        <w:rPr>
          <w:rFonts w:ascii="Arial" w:hAnsi="Arial" w:cs="Arial"/>
          <w:sz w:val="16"/>
          <w:szCs w:val="16"/>
          <w:vertAlign w:val="superscript"/>
        </w:rPr>
        <w:t>4)</w:t>
      </w:r>
      <w:r>
        <w:rPr>
          <w:rFonts w:ascii="Arial" w:hAnsi="Arial" w:cs="Arial"/>
          <w:sz w:val="16"/>
          <w:szCs w:val="16"/>
        </w:rPr>
        <w:t xml:space="preserve"> s motorovým vozidlem vybaveným automatickou převodovkou, obecní úřad obce s rozšířenou působností omezí ři</w:t>
      </w:r>
      <w:r>
        <w:rPr>
          <w:rFonts w:ascii="Arial" w:hAnsi="Arial" w:cs="Arial"/>
          <w:sz w:val="16"/>
          <w:szCs w:val="16"/>
        </w:rPr>
        <w:t>dičské oprávnění pro příslušnou skupinu pouze na vozidla s tímto druhem převodovky. Vozidlem vybaveným automatickou převodovkou se rozumí vozidlo, ve kterém není pedál spojky, popřípadě u vozidel, k jejichž řízení opravňuje řidičské oprávnění pro skupinu A</w:t>
      </w:r>
      <w:r>
        <w:rPr>
          <w:rFonts w:ascii="Arial" w:hAnsi="Arial" w:cs="Arial"/>
          <w:sz w:val="16"/>
          <w:szCs w:val="16"/>
        </w:rPr>
        <w:t xml:space="preserve">1, A2 nebo A, ruční páka spojky. Omezení řidičského oprávnění se neprovede, jde-li o řidičské oprávnění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 skupinu AM, nebo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pro skupinu C, C+E, D nebo D+E, je-li žadatel již držitelem řidičského oprávnění uděleného pro řízení vozidel zařazenýc</w:t>
      </w:r>
      <w:r>
        <w:rPr>
          <w:rFonts w:ascii="Arial" w:hAnsi="Arial" w:cs="Arial"/>
          <w:sz w:val="16"/>
          <w:szCs w:val="16"/>
        </w:rPr>
        <w:t xml:space="preserve">h alespoň do jedné ze skupin B, B+E, C, C+E, C1, C1+E, D, D1 nebo D1+E, které není omezeno pouze na řízení vozidel vybavených automatickou převodovkou.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Při řízení drážních vozidel,</w:t>
      </w:r>
      <w:r>
        <w:rPr>
          <w:rFonts w:ascii="Arial" w:hAnsi="Arial" w:cs="Arial"/>
          <w:sz w:val="16"/>
          <w:szCs w:val="16"/>
          <w:vertAlign w:val="superscript"/>
        </w:rPr>
        <w:t>11)</w:t>
      </w:r>
      <w:r>
        <w:rPr>
          <w:rFonts w:ascii="Arial" w:hAnsi="Arial" w:cs="Arial"/>
          <w:sz w:val="16"/>
          <w:szCs w:val="16"/>
        </w:rPr>
        <w:t xml:space="preserve"> která jsou používána v provozu na pozemních komunikacích, musí b</w:t>
      </w:r>
      <w:r>
        <w:rPr>
          <w:rFonts w:ascii="Arial" w:hAnsi="Arial" w:cs="Arial"/>
          <w:sz w:val="16"/>
          <w:szCs w:val="16"/>
        </w:rPr>
        <w:t>ýt řidič tohoto vozidla držitelem oprávnění k řízení drážního vozidla podle zvláštního právního předpisu.</w:t>
      </w:r>
      <w:r>
        <w:rPr>
          <w:rFonts w:ascii="Arial" w:hAnsi="Arial" w:cs="Arial"/>
          <w:sz w:val="16"/>
          <w:szCs w:val="16"/>
          <w:vertAlign w:val="superscript"/>
        </w:rPr>
        <w:t>11)</w:t>
      </w:r>
      <w:r>
        <w:rPr>
          <w:rFonts w:ascii="Arial" w:hAnsi="Arial" w:cs="Arial"/>
          <w:sz w:val="16"/>
          <w:szCs w:val="16"/>
        </w:rPr>
        <w:t xml:space="preserve"> Řidič trolejbusu musí být držitelem řidičského oprávnění skupiny D.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91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Další podmínky k udělení řidičského oprávnění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Řidičské oprávnění</w:t>
      </w:r>
      <w:r>
        <w:rPr>
          <w:rFonts w:ascii="Arial" w:hAnsi="Arial" w:cs="Arial"/>
          <w:sz w:val="16"/>
          <w:szCs w:val="16"/>
        </w:rPr>
        <w:t xml:space="preserve"> pro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skupinu D nebo D1 lze udělit jen žadateli, který je již držitelem řidičského oprávnění pro skupinu B,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skupinu C nebo C1 lze udělit jen žadateli, který je již držitelem řidičského oprávnění pro skupinu B,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skupinu B+E lze udělit jen ža</w:t>
      </w:r>
      <w:r>
        <w:rPr>
          <w:rFonts w:ascii="Arial" w:hAnsi="Arial" w:cs="Arial"/>
          <w:sz w:val="16"/>
          <w:szCs w:val="16"/>
        </w:rPr>
        <w:t xml:space="preserve">dateli, který je již držitelem řidičského oprávnění pro skupinu B,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skupinu C+E lze udělit jen žadateli, který je již držitelem řidičského oprávnění pro skupinu C,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skupinu C1+E lze udělit jen žadateli, který je již držitelem řidičského oprávnění</w:t>
      </w:r>
      <w:r>
        <w:rPr>
          <w:rFonts w:ascii="Arial" w:hAnsi="Arial" w:cs="Arial"/>
          <w:sz w:val="16"/>
          <w:szCs w:val="16"/>
        </w:rPr>
        <w:t xml:space="preserve"> pro skupinu C1,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skupinu D+E lze udělit jen žadateli, který je již držitelem řidičského oprávnění pro skupinu D,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skupinu D1+E lze udělit jen žadateli, který je již držitelem řidičského oprávnění pro skupinu D1.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92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Udělení a rozšíření ř</w:t>
      </w:r>
      <w:r>
        <w:rPr>
          <w:rFonts w:ascii="Arial" w:hAnsi="Arial" w:cs="Arial"/>
          <w:b/>
          <w:bCs/>
          <w:sz w:val="16"/>
          <w:szCs w:val="16"/>
        </w:rPr>
        <w:t xml:space="preserve">idičského oprávnění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Řidičské oprávnění udělí žadateli o řidičské oprávnění příslušný obecní úřad obce s rozšířenou působností.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Řidičské oprávnění se uděluje na základě žádosti o řidičské oprávnění, která musí mít písemnou formu.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 žá</w:t>
      </w:r>
      <w:r>
        <w:rPr>
          <w:rFonts w:ascii="Arial" w:hAnsi="Arial" w:cs="Arial"/>
          <w:sz w:val="16"/>
          <w:szCs w:val="16"/>
        </w:rPr>
        <w:t xml:space="preserve">dosti o řidičské oprávnění musí být uvedeno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popřípadě jména (dále jen „jméno“), a příjmení žadatele o řidičské oprávnění,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adresa obvyklého bydliště žadatele o řidičské oprávnění na území České republiky, nebo místo studia,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datum a </w:t>
      </w:r>
      <w:r>
        <w:rPr>
          <w:rFonts w:ascii="Arial" w:hAnsi="Arial" w:cs="Arial"/>
          <w:sz w:val="16"/>
          <w:szCs w:val="16"/>
        </w:rPr>
        <w:t xml:space="preserve">místo narození a rodné číslo žadatele o řidičské oprávnění, pokud mu bylo přiděleno,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skupina vozidel, pro kterou žadatel žádá o udělení řidičského oprávnění, a zda žádá o udělení výjimky podle </w:t>
      </w:r>
      <w:hyperlink r:id="rId291" w:history="1">
        <w:r>
          <w:rPr>
            <w:rFonts w:ascii="Arial" w:hAnsi="Arial" w:cs="Arial"/>
            <w:color w:val="0000FF"/>
            <w:sz w:val="16"/>
            <w:szCs w:val="16"/>
            <w:u w:val="single"/>
          </w:rPr>
          <w:t>§ 83 odst. 5 nebo 6</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předchozí obvyklá bydliště od dosažení věku stanoveného v </w:t>
      </w:r>
      <w:hyperlink r:id="rId292" w:history="1">
        <w:r>
          <w:rPr>
            <w:rFonts w:ascii="Arial" w:hAnsi="Arial" w:cs="Arial"/>
            <w:color w:val="0000FF"/>
            <w:sz w:val="16"/>
            <w:szCs w:val="16"/>
            <w:u w:val="single"/>
          </w:rPr>
          <w:t>§ 83</w:t>
        </w:r>
      </w:hyperlink>
      <w:r>
        <w:rPr>
          <w:rFonts w:ascii="Arial" w:hAnsi="Arial" w:cs="Arial"/>
          <w:sz w:val="16"/>
          <w:szCs w:val="16"/>
        </w:rPr>
        <w:t xml:space="preserve">, pokud se nacházela mimo území České republiky, a současné obvyklé bydliště mimo území České republiky, pokud žadatel v České republice pouze studuje.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 žádosti musí být přiložen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platný doklad totožnosti žadatele,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posudek o zdra</w:t>
      </w:r>
      <w:r>
        <w:rPr>
          <w:rFonts w:ascii="Arial" w:hAnsi="Arial" w:cs="Arial"/>
          <w:sz w:val="16"/>
          <w:szCs w:val="16"/>
        </w:rPr>
        <w:t xml:space="preserve">votní způsobilosti,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doklad o odborné způsobilosti k řízení motorových vozidel zařazených do příslušné skupiny vozidel, který nesmí být starší než 6 měsíců,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doklad prokazující obvyklé bydliště žadatele, který nemá na území České republiky trvalý</w:t>
      </w:r>
      <w:r>
        <w:rPr>
          <w:rFonts w:ascii="Arial" w:hAnsi="Arial" w:cs="Arial"/>
          <w:sz w:val="16"/>
          <w:szCs w:val="16"/>
        </w:rPr>
        <w:t xml:space="preserve"> pobyt, nebo návrh jiného důkazního prostředku k jeho prokázání, nebo potvrzení o studiu podle </w:t>
      </w:r>
      <w:hyperlink r:id="rId293" w:history="1">
        <w:r>
          <w:rPr>
            <w:rFonts w:ascii="Arial" w:hAnsi="Arial" w:cs="Arial"/>
            <w:color w:val="0000FF"/>
            <w:sz w:val="16"/>
            <w:szCs w:val="16"/>
            <w:u w:val="single"/>
          </w:rPr>
          <w:t>§ 82 odst. 4</w:t>
        </w:r>
      </w:hyperlink>
      <w:r>
        <w:rPr>
          <w:rFonts w:ascii="Arial" w:hAnsi="Arial" w:cs="Arial"/>
          <w:sz w:val="16"/>
          <w:szCs w:val="16"/>
        </w:rPr>
        <w:t xml:space="preserve">; dokladem prokazujícím obvyklé bydliště žadatele je zejména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potvrzení o přechodném pobytu podle zákona o pobytu cizinců na území České republiky,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výpis z katastru nemovitostí potvrzující vlastnická práva k nemovitosti,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nájemní smlouva k nemovitosti,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potvrzení o zaměstnání,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výpis z živnostenského </w:t>
      </w:r>
      <w:r>
        <w:rPr>
          <w:rFonts w:ascii="Arial" w:hAnsi="Arial" w:cs="Arial"/>
          <w:sz w:val="16"/>
          <w:szCs w:val="16"/>
        </w:rPr>
        <w:t xml:space="preserve">rejstříku,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čestné prohlášení žadatele, že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není držitelem platného řidičského oprávnění uděleného jiným členským státem a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jiným členským státem mu nebyl uložen zákaz činnosti spočívající v zákazu řízení motorových vozidel nebo že jeho řidičské</w:t>
      </w:r>
      <w:r>
        <w:rPr>
          <w:rFonts w:ascii="Arial" w:hAnsi="Arial" w:cs="Arial"/>
          <w:sz w:val="16"/>
          <w:szCs w:val="16"/>
        </w:rPr>
        <w:t xml:space="preserve"> oprávnění nebylo pozastaveno nebo odejmuto, nebo že již uplynula doba, na kterou byl zákaz činnosti uložen, nebo doba pro opětovné udělení řidičského oprávnění,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rozhodnutí o udělení výjimky podle </w:t>
      </w:r>
      <w:hyperlink r:id="rId294" w:history="1">
        <w:r>
          <w:rPr>
            <w:rFonts w:ascii="Arial" w:hAnsi="Arial" w:cs="Arial"/>
            <w:color w:val="0000FF"/>
            <w:sz w:val="16"/>
            <w:szCs w:val="16"/>
            <w:u w:val="single"/>
          </w:rPr>
          <w:t>§ 83 odst. 4</w:t>
        </w:r>
      </w:hyperlink>
      <w:r>
        <w:rPr>
          <w:rFonts w:ascii="Arial" w:hAnsi="Arial" w:cs="Arial"/>
          <w:sz w:val="16"/>
          <w:szCs w:val="16"/>
        </w:rPr>
        <w:t xml:space="preserve">, byla-li udělena,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doklad o splnění dalších podmínek podle </w:t>
      </w:r>
      <w:hyperlink r:id="rId295" w:history="1">
        <w:r>
          <w:rPr>
            <w:rFonts w:ascii="Arial" w:hAnsi="Arial" w:cs="Arial"/>
            <w:color w:val="0000FF"/>
            <w:sz w:val="16"/>
            <w:szCs w:val="16"/>
            <w:u w:val="single"/>
          </w:rPr>
          <w:t>§ 91</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jedna fotografie, která svým provedením odpoví</w:t>
      </w:r>
      <w:r>
        <w:rPr>
          <w:rFonts w:ascii="Arial" w:hAnsi="Arial" w:cs="Arial"/>
          <w:sz w:val="16"/>
          <w:szCs w:val="16"/>
        </w:rPr>
        <w:t xml:space="preserve">dá požadavkům zákona o občanských průkazech (dále jen „fotografie“).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 podání žádosti příslušný obecní úřad obce s rozšířenou působností bezodkladně ověří podle dokladu totožnosti údaje podle </w:t>
      </w:r>
      <w:hyperlink r:id="rId296" w:history="1">
        <w:r>
          <w:rPr>
            <w:rFonts w:ascii="Arial" w:hAnsi="Arial" w:cs="Arial"/>
            <w:color w:val="0000FF"/>
            <w:sz w:val="16"/>
            <w:szCs w:val="16"/>
            <w:u w:val="single"/>
          </w:rPr>
          <w:t>odstavce 3</w:t>
        </w:r>
      </w:hyperlink>
      <w:r>
        <w:rPr>
          <w:rFonts w:ascii="Arial" w:hAnsi="Arial" w:cs="Arial"/>
          <w:sz w:val="16"/>
          <w:szCs w:val="16"/>
        </w:rPr>
        <w:t xml:space="preserve">, které jsou v něm uvedeny, a doklad totožnosti vrátí žadateli. Má-li obecní úřad obce s rozšířenou působností pochybnost o pravdivosti údajů uvedených v čestném prohlášení podle </w:t>
      </w:r>
      <w:hyperlink r:id="rId297" w:history="1">
        <w:r>
          <w:rPr>
            <w:rFonts w:ascii="Arial" w:hAnsi="Arial" w:cs="Arial"/>
            <w:color w:val="0000FF"/>
            <w:sz w:val="16"/>
            <w:szCs w:val="16"/>
            <w:u w:val="single"/>
          </w:rPr>
          <w:t>odstavce 4</w:t>
        </w:r>
      </w:hyperlink>
      <w:r>
        <w:rPr>
          <w:rFonts w:ascii="Arial" w:hAnsi="Arial" w:cs="Arial"/>
          <w:sz w:val="16"/>
          <w:szCs w:val="16"/>
        </w:rPr>
        <w:t xml:space="preserve">, ověří si jejich pravdivost u příslušného úřadu státu, ve kterém měl žadatel předchozí obvyklé bydliště.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Podle ustanovení </w:t>
      </w:r>
      <w:hyperlink r:id="rId298" w:history="1">
        <w:r>
          <w:rPr>
            <w:rFonts w:ascii="Arial" w:hAnsi="Arial" w:cs="Arial"/>
            <w:color w:val="0000FF"/>
            <w:sz w:val="16"/>
            <w:szCs w:val="16"/>
            <w:u w:val="single"/>
          </w:rPr>
          <w:t>odstavců 1 až 5</w:t>
        </w:r>
      </w:hyperlink>
      <w:r>
        <w:rPr>
          <w:rFonts w:ascii="Arial" w:hAnsi="Arial" w:cs="Arial"/>
          <w:sz w:val="16"/>
          <w:szCs w:val="16"/>
        </w:rPr>
        <w:t xml:space="preserve"> se postupuje i v případě rozšíření řidičského oprávnění pro další skupinu vozidel.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Splňuje-li žadatel o řidičské oprávnění nebo o rozšíření řidičského oprávnění všechny podmínky podle </w:t>
      </w:r>
      <w:hyperlink r:id="rId299" w:history="1">
        <w:r>
          <w:rPr>
            <w:rFonts w:ascii="Arial" w:hAnsi="Arial" w:cs="Arial"/>
            <w:color w:val="0000FF"/>
            <w:sz w:val="16"/>
            <w:szCs w:val="16"/>
            <w:u w:val="single"/>
          </w:rPr>
          <w:t>§ 82 odst. 1</w:t>
        </w:r>
      </w:hyperlink>
      <w:r>
        <w:rPr>
          <w:rFonts w:ascii="Arial" w:hAnsi="Arial" w:cs="Arial"/>
          <w:sz w:val="16"/>
          <w:szCs w:val="16"/>
        </w:rPr>
        <w:t xml:space="preserve">, má právní nárok na udělení řidičského oprávnění nebo na jeho rozšíření.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Vzor žádosti o řidičské oprávnění stanoví prováděcí právní předpis.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93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Podmínění a omezení</w:t>
      </w:r>
      <w:r>
        <w:rPr>
          <w:rFonts w:ascii="Arial" w:hAnsi="Arial" w:cs="Arial"/>
          <w:b/>
          <w:bCs/>
          <w:sz w:val="16"/>
          <w:szCs w:val="16"/>
        </w:rPr>
        <w:t xml:space="preserve"> řidičského oprávnění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Příslušný obecní úřad obce s rozšířenou působností řidičské oprávnění podmíní, jestliže držitel řidičského oprávnění je zdravotně způsobilý k řízení motorových vozidel s podmínkou.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Příslušný obecní úřad obce s rozšířeno</w:t>
      </w:r>
      <w:r>
        <w:rPr>
          <w:rFonts w:ascii="Arial" w:hAnsi="Arial" w:cs="Arial"/>
          <w:sz w:val="16"/>
          <w:szCs w:val="16"/>
        </w:rPr>
        <w:t xml:space="preserve">u působností řidičské oprávnění omezí, jestliže držitel řidičského oprávnění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pozbyl částečně odbornou způsobilost,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přestal splňovat některou z dalších podmínek podle </w:t>
      </w:r>
      <w:hyperlink r:id="rId300" w:history="1">
        <w:r>
          <w:rPr>
            <w:rFonts w:ascii="Arial" w:hAnsi="Arial" w:cs="Arial"/>
            <w:color w:val="0000FF"/>
            <w:sz w:val="16"/>
            <w:szCs w:val="16"/>
            <w:u w:val="single"/>
          </w:rPr>
          <w:t>§ 91</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se vzdal řidičského oprávnění pro některou skupinu vozidel.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Skutečnost podle </w:t>
      </w:r>
      <w:hyperlink r:id="rId301" w:history="1">
        <w:r>
          <w:rPr>
            <w:rFonts w:ascii="Arial" w:hAnsi="Arial" w:cs="Arial"/>
            <w:color w:val="0000FF"/>
            <w:sz w:val="16"/>
            <w:szCs w:val="16"/>
            <w:u w:val="single"/>
          </w:rPr>
          <w:t>odstavce 2 písm. c)</w:t>
        </w:r>
      </w:hyperlink>
      <w:r>
        <w:rPr>
          <w:rFonts w:ascii="Arial" w:hAnsi="Arial" w:cs="Arial"/>
          <w:sz w:val="16"/>
          <w:szCs w:val="16"/>
        </w:rPr>
        <w:t xml:space="preserve"> musí držitel řidičského oprávnění písemně</w:t>
      </w:r>
      <w:r>
        <w:rPr>
          <w:rFonts w:ascii="Arial" w:hAnsi="Arial" w:cs="Arial"/>
          <w:sz w:val="16"/>
          <w:szCs w:val="16"/>
        </w:rPr>
        <w:t xml:space="preserve"> oznámit příslušnému obecnímu úřadu obce s rozšířenou působností. V oznámení musí být uvedeno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a příjmení držitele řidičského oprávnění,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adresa obvyklého bydliště držitele řidičského oprávnění,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datum a místo narození a rodné číslo dr</w:t>
      </w:r>
      <w:r>
        <w:rPr>
          <w:rFonts w:ascii="Arial" w:hAnsi="Arial" w:cs="Arial"/>
          <w:sz w:val="16"/>
          <w:szCs w:val="16"/>
        </w:rPr>
        <w:t xml:space="preserve">žitele řidičského oprávnění, pokud mu bylo přiděleno,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skupina vozidel, pro kterou se držitel řidičského oprávnění vzdává.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 oznámení podle </w:t>
      </w:r>
      <w:hyperlink r:id="rId302" w:history="1">
        <w:r>
          <w:rPr>
            <w:rFonts w:ascii="Arial" w:hAnsi="Arial" w:cs="Arial"/>
            <w:color w:val="0000FF"/>
            <w:sz w:val="16"/>
            <w:szCs w:val="16"/>
            <w:u w:val="single"/>
          </w:rPr>
          <w:t>odstavce 3</w:t>
        </w:r>
      </w:hyperlink>
      <w:r>
        <w:rPr>
          <w:rFonts w:ascii="Arial" w:hAnsi="Arial" w:cs="Arial"/>
          <w:sz w:val="16"/>
          <w:szCs w:val="16"/>
        </w:rPr>
        <w:t xml:space="preserve"> musí </w:t>
      </w:r>
      <w:r>
        <w:rPr>
          <w:rFonts w:ascii="Arial" w:hAnsi="Arial" w:cs="Arial"/>
          <w:sz w:val="16"/>
          <w:szCs w:val="16"/>
        </w:rPr>
        <w:t xml:space="preserve">být přiložen platný doklad totožnosti a jedna fotografie držitele řidičského oprávnění. Po podání oznámení příslušný obecní úřad obce s rozšířenou působností bezodkladně ověří podle dokladu totožnosti údaje podle </w:t>
      </w:r>
      <w:hyperlink r:id="rId303" w:history="1">
        <w:r>
          <w:rPr>
            <w:rFonts w:ascii="Arial" w:hAnsi="Arial" w:cs="Arial"/>
            <w:color w:val="0000FF"/>
            <w:sz w:val="16"/>
            <w:szCs w:val="16"/>
            <w:u w:val="single"/>
          </w:rPr>
          <w:t>odstavce 2</w:t>
        </w:r>
      </w:hyperlink>
      <w:r>
        <w:rPr>
          <w:rFonts w:ascii="Arial" w:hAnsi="Arial" w:cs="Arial"/>
          <w:sz w:val="16"/>
          <w:szCs w:val="16"/>
        </w:rPr>
        <w:t xml:space="preserve">, které jsou v něm uvedeny, a doklad totožnosti vrátí držiteli řidičského oprávnění.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rozhodnutí o podmínění řidičského oprávnění podle </w:t>
      </w:r>
      <w:hyperlink r:id="rId304" w:history="1">
        <w:r>
          <w:rPr>
            <w:rFonts w:ascii="Arial" w:hAnsi="Arial" w:cs="Arial"/>
            <w:color w:val="0000FF"/>
            <w:sz w:val="16"/>
            <w:szCs w:val="16"/>
            <w:u w:val="single"/>
          </w:rPr>
          <w:t>odstavce 1</w:t>
        </w:r>
      </w:hyperlink>
      <w:r>
        <w:rPr>
          <w:rFonts w:ascii="Arial" w:hAnsi="Arial" w:cs="Arial"/>
          <w:sz w:val="16"/>
          <w:szCs w:val="16"/>
        </w:rPr>
        <w:t xml:space="preserve"> nebo o omezení řidičského oprávnění podle </w:t>
      </w:r>
      <w:hyperlink r:id="rId305" w:history="1">
        <w:r>
          <w:rPr>
            <w:rFonts w:ascii="Arial" w:hAnsi="Arial" w:cs="Arial"/>
            <w:color w:val="0000FF"/>
            <w:sz w:val="16"/>
            <w:szCs w:val="16"/>
            <w:u w:val="single"/>
          </w:rPr>
          <w:t>odstavce 2 písm. a)</w:t>
        </w:r>
      </w:hyperlink>
      <w:r>
        <w:rPr>
          <w:rFonts w:ascii="Arial" w:hAnsi="Arial" w:cs="Arial"/>
          <w:sz w:val="16"/>
          <w:szCs w:val="16"/>
        </w:rPr>
        <w:t xml:space="preserve"> a </w:t>
      </w:r>
      <w:hyperlink r:id="rId306" w:history="1">
        <w:r>
          <w:rPr>
            <w:rFonts w:ascii="Arial" w:hAnsi="Arial" w:cs="Arial"/>
            <w:color w:val="0000FF"/>
            <w:sz w:val="16"/>
            <w:szCs w:val="16"/>
            <w:u w:val="single"/>
          </w:rPr>
          <w:t>b)</w:t>
        </w:r>
      </w:hyperlink>
      <w:r>
        <w:rPr>
          <w:rFonts w:ascii="Arial" w:hAnsi="Arial" w:cs="Arial"/>
          <w:sz w:val="16"/>
          <w:szCs w:val="16"/>
        </w:rPr>
        <w:t xml:space="preserve"> příslušný obecní úřad obce s rozšířenou působností uvede rozsah podmínění nebo omezení řidičského oprávnění a popřípadě další podmiňující nebo omezující podmínky pro výkon řidičského oprávnění, které musí držitel řidičského oprávn</w:t>
      </w:r>
      <w:r>
        <w:rPr>
          <w:rFonts w:ascii="Arial" w:hAnsi="Arial" w:cs="Arial"/>
          <w:sz w:val="16"/>
          <w:szCs w:val="16"/>
        </w:rPr>
        <w:t xml:space="preserve">ění splňovat. Omezení řidičského oprávnění podle </w:t>
      </w:r>
      <w:hyperlink r:id="rId307" w:history="1">
        <w:r>
          <w:rPr>
            <w:rFonts w:ascii="Arial" w:hAnsi="Arial" w:cs="Arial"/>
            <w:color w:val="0000FF"/>
            <w:sz w:val="16"/>
            <w:szCs w:val="16"/>
            <w:u w:val="single"/>
          </w:rPr>
          <w:t>odstavce 2 písm. c)</w:t>
        </w:r>
      </w:hyperlink>
      <w:r>
        <w:rPr>
          <w:rFonts w:ascii="Arial" w:hAnsi="Arial" w:cs="Arial"/>
          <w:sz w:val="16"/>
          <w:szCs w:val="16"/>
        </w:rPr>
        <w:t xml:space="preserve"> vezme příslušný obecní úřad obce s rozšířenou působností na základě oznámení podle </w:t>
      </w:r>
      <w:hyperlink r:id="rId308" w:history="1">
        <w:r>
          <w:rPr>
            <w:rFonts w:ascii="Arial" w:hAnsi="Arial" w:cs="Arial"/>
            <w:color w:val="0000FF"/>
            <w:sz w:val="16"/>
            <w:szCs w:val="16"/>
            <w:u w:val="single"/>
          </w:rPr>
          <w:t>odstavce 3</w:t>
        </w:r>
      </w:hyperlink>
      <w:r>
        <w:rPr>
          <w:rFonts w:ascii="Arial" w:hAnsi="Arial" w:cs="Arial"/>
          <w:sz w:val="16"/>
          <w:szCs w:val="16"/>
        </w:rPr>
        <w:t xml:space="preserve"> na vědomí a nerozhoduje o omezení řidičského oprávnění.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94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Odnětí řidičského oprávnění a vzdání se řidičského oprávnění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Příslušný obecní úřad obce s rozšířenou</w:t>
      </w:r>
      <w:r>
        <w:rPr>
          <w:rFonts w:ascii="Arial" w:hAnsi="Arial" w:cs="Arial"/>
          <w:sz w:val="16"/>
          <w:szCs w:val="16"/>
        </w:rPr>
        <w:t xml:space="preserve"> působností řidičské oprávnění odejme, pokud jeho držitel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pozbyl zcela zdravotní způsobilost,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pozbyl zcela odbornou způsobilost, nebo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nesplňoval při udělení řidičského oprávnění podmínky uvedené v </w:t>
      </w:r>
      <w:hyperlink r:id="rId309" w:history="1">
        <w:r>
          <w:rPr>
            <w:rFonts w:ascii="Arial" w:hAnsi="Arial" w:cs="Arial"/>
            <w:color w:val="0000FF"/>
            <w:sz w:val="16"/>
            <w:szCs w:val="16"/>
            <w:u w:val="single"/>
          </w:rPr>
          <w:t>§ 82</w:t>
        </w:r>
      </w:hyperlink>
      <w:r>
        <w:rPr>
          <w:rFonts w:ascii="Arial" w:hAnsi="Arial" w:cs="Arial"/>
          <w:sz w:val="16"/>
          <w:szCs w:val="16"/>
        </w:rPr>
        <w:t xml:space="preserve">; v případě nesplnění podmínky uvedené v </w:t>
      </w:r>
      <w:hyperlink r:id="rId310" w:history="1">
        <w:r>
          <w:rPr>
            <w:rFonts w:ascii="Arial" w:hAnsi="Arial" w:cs="Arial"/>
            <w:color w:val="0000FF"/>
            <w:sz w:val="16"/>
            <w:szCs w:val="16"/>
            <w:u w:val="single"/>
          </w:rPr>
          <w:t>§ 82 odst. 1 písm. d)</w:t>
        </w:r>
      </w:hyperlink>
      <w:r>
        <w:rPr>
          <w:rFonts w:ascii="Arial" w:hAnsi="Arial" w:cs="Arial"/>
          <w:sz w:val="16"/>
          <w:szCs w:val="16"/>
        </w:rPr>
        <w:t xml:space="preserve"> se řidičské opr</w:t>
      </w:r>
      <w:r>
        <w:rPr>
          <w:rFonts w:ascii="Arial" w:hAnsi="Arial" w:cs="Arial"/>
          <w:sz w:val="16"/>
          <w:szCs w:val="16"/>
        </w:rPr>
        <w:t xml:space="preserve">ávnění neodejme, pokud v řízení vyjde najevo, že držitel řidičského oprávnění již tuto podmínku splňuje.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Držitel řidičského oprávnění se může vzdát řidičského oprávnění.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Vzdání se řidičského oprávnění musí držitel řidičského oprávnění písem</w:t>
      </w:r>
      <w:r>
        <w:rPr>
          <w:rFonts w:ascii="Arial" w:hAnsi="Arial" w:cs="Arial"/>
          <w:sz w:val="16"/>
          <w:szCs w:val="16"/>
        </w:rPr>
        <w:t xml:space="preserve">ně oznámit příslušnému obecnímu úřadu obce s rozšířenou působností. V oznámení musí být uvedeno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a příjmení držitele řidičského oprávnění,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adresa obvyklého bydliště držitele řidičského oprávnění nebo místo studia,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datum a místo naroz</w:t>
      </w:r>
      <w:r>
        <w:rPr>
          <w:rFonts w:ascii="Arial" w:hAnsi="Arial" w:cs="Arial"/>
          <w:sz w:val="16"/>
          <w:szCs w:val="16"/>
        </w:rPr>
        <w:t xml:space="preserve">ení a rodné číslo držitele řidičského oprávnění, pokud mu bylo přiděleno,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datum udělení řidičského oprávnění.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 oznámení podle </w:t>
      </w:r>
      <w:hyperlink r:id="rId311" w:history="1">
        <w:r>
          <w:rPr>
            <w:rFonts w:ascii="Arial" w:hAnsi="Arial" w:cs="Arial"/>
            <w:color w:val="0000FF"/>
            <w:sz w:val="16"/>
            <w:szCs w:val="16"/>
            <w:u w:val="single"/>
          </w:rPr>
          <w:t>odstavce 3</w:t>
        </w:r>
      </w:hyperlink>
      <w:r>
        <w:rPr>
          <w:rFonts w:ascii="Arial" w:hAnsi="Arial" w:cs="Arial"/>
          <w:sz w:val="16"/>
          <w:szCs w:val="16"/>
        </w:rPr>
        <w:t xml:space="preserve"> musí být přiložen</w:t>
      </w:r>
      <w:r>
        <w:rPr>
          <w:rFonts w:ascii="Arial" w:hAnsi="Arial" w:cs="Arial"/>
          <w:sz w:val="16"/>
          <w:szCs w:val="16"/>
        </w:rPr>
        <w:t xml:space="preserve"> platný doklad totožnosti držitele řidičského oprávnění. Po podání oznámení příslušný obecní úřad obce s rozšířenou působností bezodkladně ověří podle dokladu totožnosti údaje podle </w:t>
      </w:r>
      <w:hyperlink r:id="rId312" w:history="1">
        <w:r>
          <w:rPr>
            <w:rFonts w:ascii="Arial" w:hAnsi="Arial" w:cs="Arial"/>
            <w:color w:val="0000FF"/>
            <w:sz w:val="16"/>
            <w:szCs w:val="16"/>
            <w:u w:val="single"/>
          </w:rPr>
          <w:t>odstavce 3</w:t>
        </w:r>
      </w:hyperlink>
      <w:r>
        <w:rPr>
          <w:rFonts w:ascii="Arial" w:hAnsi="Arial" w:cs="Arial"/>
          <w:sz w:val="16"/>
          <w:szCs w:val="16"/>
        </w:rPr>
        <w:t xml:space="preserve">, které jsou v něm uvedeny, a doklad totožnosti vrátí držiteli řidičského oprávnění.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Vzdání se řidičského oprávnění podle </w:t>
      </w:r>
      <w:hyperlink r:id="rId313" w:history="1">
        <w:r>
          <w:rPr>
            <w:rFonts w:ascii="Arial" w:hAnsi="Arial" w:cs="Arial"/>
            <w:color w:val="0000FF"/>
            <w:sz w:val="16"/>
            <w:szCs w:val="16"/>
            <w:u w:val="single"/>
          </w:rPr>
          <w:t>odstavce 2</w:t>
        </w:r>
      </w:hyperlink>
      <w:r>
        <w:rPr>
          <w:rFonts w:ascii="Arial" w:hAnsi="Arial" w:cs="Arial"/>
          <w:sz w:val="16"/>
          <w:szCs w:val="16"/>
        </w:rPr>
        <w:t xml:space="preserve"> vezme</w:t>
      </w:r>
      <w:r>
        <w:rPr>
          <w:rFonts w:ascii="Arial" w:hAnsi="Arial" w:cs="Arial"/>
          <w:sz w:val="16"/>
          <w:szCs w:val="16"/>
        </w:rPr>
        <w:t xml:space="preserve"> příslušný obecní úřad obce s rozšířenou působností na základě oznámení podle </w:t>
      </w:r>
      <w:hyperlink r:id="rId314" w:history="1">
        <w:r>
          <w:rPr>
            <w:rFonts w:ascii="Arial" w:hAnsi="Arial" w:cs="Arial"/>
            <w:color w:val="0000FF"/>
            <w:sz w:val="16"/>
            <w:szCs w:val="16"/>
            <w:u w:val="single"/>
          </w:rPr>
          <w:t>odstavce 3</w:t>
        </w:r>
      </w:hyperlink>
      <w:r>
        <w:rPr>
          <w:rFonts w:ascii="Arial" w:hAnsi="Arial" w:cs="Arial"/>
          <w:sz w:val="16"/>
          <w:szCs w:val="16"/>
        </w:rPr>
        <w:t xml:space="preserve"> na vědomí a nerozhoduje o odnětí řidičského oprávnění.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94a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Pozbytí řidi</w:t>
      </w:r>
      <w:r>
        <w:rPr>
          <w:rFonts w:ascii="Arial" w:hAnsi="Arial" w:cs="Arial"/>
          <w:b/>
          <w:bCs/>
          <w:sz w:val="16"/>
          <w:szCs w:val="16"/>
        </w:rPr>
        <w:t xml:space="preserve">čského oprávnění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Držitel řidičského oprávnění pozbývá řidičské oprávnění dnem právní moci rozhodnutí, kterým mu byl soudem uložen trest nebo příslušným správním úřadem</w:t>
      </w:r>
      <w:r>
        <w:rPr>
          <w:rFonts w:ascii="Arial" w:hAnsi="Arial" w:cs="Arial"/>
          <w:sz w:val="16"/>
          <w:szCs w:val="16"/>
          <w:vertAlign w:val="superscript"/>
        </w:rPr>
        <w:t>30)</w:t>
      </w:r>
      <w:r>
        <w:rPr>
          <w:rFonts w:ascii="Arial" w:hAnsi="Arial" w:cs="Arial"/>
          <w:sz w:val="16"/>
          <w:szCs w:val="16"/>
        </w:rPr>
        <w:t xml:space="preserve"> uložena sankce zákazu činnosti spočívajícího v zákazu řízení motorový</w:t>
      </w:r>
      <w:r>
        <w:rPr>
          <w:rFonts w:ascii="Arial" w:hAnsi="Arial" w:cs="Arial"/>
          <w:sz w:val="16"/>
          <w:szCs w:val="16"/>
        </w:rPr>
        <w:t>ch vozidel, kterým bylo uloženo v trestním řízení přiměřené omezení spočívající ve zdržení se řízení motorových vozidel nebo kterým bylo rozhodnuto o podmíněném odložení podání návrhu na potrestání nebo podmíněném zastavení trestního stíhání, v průběhu jeh</w:t>
      </w:r>
      <w:r>
        <w:rPr>
          <w:rFonts w:ascii="Arial" w:hAnsi="Arial" w:cs="Arial"/>
          <w:sz w:val="16"/>
          <w:szCs w:val="16"/>
        </w:rPr>
        <w:t xml:space="preserve">ož zkušební doby se držitel řidičského oprávnění zavázal zdržet se řízení motorových vozidel.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Řidičský průkaz je povinen odevzdat držitel řidičského průkazu příslušnému obecnímu úřadu obce s rozšířenou působností do 5 pracovních dnů ode dne, kdy na</w:t>
      </w:r>
      <w:r>
        <w:rPr>
          <w:rFonts w:ascii="Arial" w:hAnsi="Arial" w:cs="Arial"/>
          <w:sz w:val="16"/>
          <w:szCs w:val="16"/>
        </w:rPr>
        <w:t xml:space="preserve">bylo právní moci rozhodnutí podle </w:t>
      </w:r>
      <w:hyperlink r:id="rId315" w:history="1">
        <w:r>
          <w:rPr>
            <w:rFonts w:ascii="Arial" w:hAnsi="Arial" w:cs="Arial"/>
            <w:color w:val="0000FF"/>
            <w:sz w:val="16"/>
            <w:szCs w:val="16"/>
            <w:u w:val="single"/>
          </w:rPr>
          <w:t>odstavce 1</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 odevzdání řidičského průkazu platí obdobně </w:t>
      </w:r>
      <w:hyperlink r:id="rId316" w:history="1">
        <w:r>
          <w:rPr>
            <w:rFonts w:ascii="Arial" w:hAnsi="Arial" w:cs="Arial"/>
            <w:color w:val="0000FF"/>
            <w:sz w:val="16"/>
            <w:szCs w:val="16"/>
            <w:u w:val="single"/>
          </w:rPr>
          <w:t>§ 113 odst. 5</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Pokud řidičské oprávnění, které držitel pozbyl podle </w:t>
      </w:r>
      <w:hyperlink r:id="rId317" w:history="1">
        <w:r>
          <w:rPr>
            <w:rFonts w:ascii="Arial" w:hAnsi="Arial" w:cs="Arial"/>
            <w:color w:val="0000FF"/>
            <w:sz w:val="16"/>
            <w:szCs w:val="16"/>
            <w:u w:val="single"/>
          </w:rPr>
          <w:t>odstavce 1</w:t>
        </w:r>
      </w:hyperlink>
      <w:r>
        <w:rPr>
          <w:rFonts w:ascii="Arial" w:hAnsi="Arial" w:cs="Arial"/>
          <w:sz w:val="16"/>
          <w:szCs w:val="16"/>
        </w:rPr>
        <w:t xml:space="preserve"> nebo kterého se vzdal, podmiňuje udělení řidičského oprávněn</w:t>
      </w:r>
      <w:r>
        <w:rPr>
          <w:rFonts w:ascii="Arial" w:hAnsi="Arial" w:cs="Arial"/>
          <w:sz w:val="16"/>
          <w:szCs w:val="16"/>
        </w:rPr>
        <w:t xml:space="preserve">í pro jinou skupinu vozidel, pozbývá držitel současně i řidičské oprávnění pro tuto skupinu vozidel.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95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Pozastavení řidičského oprávnění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rámci řízení o podmínění, omezení nebo odnětí řidičského oprávnění může příslušný obecní úřad obce s </w:t>
      </w:r>
      <w:r>
        <w:rPr>
          <w:rFonts w:ascii="Arial" w:hAnsi="Arial" w:cs="Arial"/>
          <w:sz w:val="16"/>
          <w:szCs w:val="16"/>
        </w:rPr>
        <w:t xml:space="preserve">rozšířenou působností rozhodnout o pozastavení řidičského oprávnění jako o předběžném opatření podle zvláštního právního předpisu.31)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Pozastavení řidičského oprávnění znamená, že držitel řidičského oprávnění nesmí po dobu platnosti tohoto pozastave</w:t>
      </w:r>
      <w:r>
        <w:rPr>
          <w:rFonts w:ascii="Arial" w:hAnsi="Arial" w:cs="Arial"/>
          <w:sz w:val="16"/>
          <w:szCs w:val="16"/>
        </w:rPr>
        <w:t xml:space="preserve">ní řídit motorová vozidla.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96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Přezkoumání zdravotní způsobilosti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Podmínění zdravotní způsobilosti podle </w:t>
      </w:r>
      <w:hyperlink r:id="rId318" w:history="1">
        <w:r>
          <w:rPr>
            <w:rFonts w:ascii="Arial" w:hAnsi="Arial" w:cs="Arial"/>
            <w:color w:val="0000FF"/>
            <w:sz w:val="16"/>
            <w:szCs w:val="16"/>
            <w:u w:val="single"/>
          </w:rPr>
          <w:t>§ 93 odst. 1</w:t>
        </w:r>
      </w:hyperlink>
      <w:r>
        <w:rPr>
          <w:rFonts w:ascii="Arial" w:hAnsi="Arial" w:cs="Arial"/>
          <w:sz w:val="16"/>
          <w:szCs w:val="16"/>
        </w:rPr>
        <w:t xml:space="preserve"> nebo pozbytí zdravotní způsobilosti </w:t>
      </w:r>
      <w:r>
        <w:rPr>
          <w:rFonts w:ascii="Arial" w:hAnsi="Arial" w:cs="Arial"/>
          <w:sz w:val="16"/>
          <w:szCs w:val="16"/>
        </w:rPr>
        <w:t xml:space="preserve">podle </w:t>
      </w:r>
      <w:hyperlink r:id="rId319" w:history="1">
        <w:r>
          <w:rPr>
            <w:rFonts w:ascii="Arial" w:hAnsi="Arial" w:cs="Arial"/>
            <w:color w:val="0000FF"/>
            <w:sz w:val="16"/>
            <w:szCs w:val="16"/>
            <w:u w:val="single"/>
          </w:rPr>
          <w:t>§ 94 odst. 1 písm. a)</w:t>
        </w:r>
      </w:hyperlink>
      <w:r>
        <w:rPr>
          <w:rFonts w:ascii="Arial" w:hAnsi="Arial" w:cs="Arial"/>
          <w:sz w:val="16"/>
          <w:szCs w:val="16"/>
        </w:rPr>
        <w:t xml:space="preserve"> se zjišťuje přezkoumáním zdravotní způsobilosti.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 přezkoumání zdravotní způsobilosti platí obdobně ustanovení </w:t>
      </w:r>
      <w:hyperlink r:id="rId320" w:history="1">
        <w:r>
          <w:rPr>
            <w:rFonts w:ascii="Arial" w:hAnsi="Arial" w:cs="Arial"/>
            <w:color w:val="0000FF"/>
            <w:sz w:val="16"/>
            <w:szCs w:val="16"/>
            <w:u w:val="single"/>
          </w:rPr>
          <w:t>§ 84 až 86</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Příslušný obecní úřad obce s rozšířenou působností v rámci řízení o podmínění, omezení nebo odnětí řidičského oprávnění nařídí držiteli řidičského oprávnění</w:t>
      </w:r>
      <w:r>
        <w:rPr>
          <w:rFonts w:ascii="Arial" w:hAnsi="Arial" w:cs="Arial"/>
          <w:sz w:val="16"/>
          <w:szCs w:val="16"/>
        </w:rPr>
        <w:t xml:space="preserve">, aby se ve stanovené lhůtě podrobil přezkoumání zdravotní způsobilosti podle </w:t>
      </w:r>
      <w:hyperlink r:id="rId321" w:history="1">
        <w:r>
          <w:rPr>
            <w:rFonts w:ascii="Arial" w:hAnsi="Arial" w:cs="Arial"/>
            <w:color w:val="0000FF"/>
            <w:sz w:val="16"/>
            <w:szCs w:val="16"/>
            <w:u w:val="single"/>
          </w:rPr>
          <w:t>odstavce 2</w:t>
        </w:r>
      </w:hyperlink>
      <w:r>
        <w:rPr>
          <w:rFonts w:ascii="Arial" w:hAnsi="Arial" w:cs="Arial"/>
          <w:sz w:val="16"/>
          <w:szCs w:val="16"/>
        </w:rPr>
        <w:t>, vyjdou-li najevo skutečnosti důvodně nasvědčující tomu, že držitel řidičského o</w:t>
      </w:r>
      <w:r>
        <w:rPr>
          <w:rFonts w:ascii="Arial" w:hAnsi="Arial" w:cs="Arial"/>
          <w:sz w:val="16"/>
          <w:szCs w:val="16"/>
        </w:rPr>
        <w:t xml:space="preserve">právnění je zdravotně způsobilý k řízení motorových vozidel s podmínkou nebo zdravotně nezpůsobilý k řízení motorových vozidel.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Držitel řidičského oprávnění je povinen podrobit se přezkoumání zdravotní způsobilosti ve stanovené lhůtě. Nemůže-li se </w:t>
      </w:r>
      <w:r>
        <w:rPr>
          <w:rFonts w:ascii="Arial" w:hAnsi="Arial" w:cs="Arial"/>
          <w:sz w:val="16"/>
          <w:szCs w:val="16"/>
        </w:rPr>
        <w:t xml:space="preserve">držitel řidičského oprávnění ze závažného důvodu podrobit přezkoumání zdravotní způsobilosti ve stanovené lhůtě, oznámí tuto skutečnost neprodleně příslušnému obecnímu úřadu obce s rozšířenou působností, který mu stanoví lhůtu náhradní.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Nepodrobí-l</w:t>
      </w:r>
      <w:r>
        <w:rPr>
          <w:rFonts w:ascii="Arial" w:hAnsi="Arial" w:cs="Arial"/>
          <w:sz w:val="16"/>
          <w:szCs w:val="16"/>
        </w:rPr>
        <w:t xml:space="preserve">i se držitel řidičského oprávnění bez závažného důvodu přezkoumání zdravotní způsobilosti ve stanovené lhůtě ani ve lhůtě náhradní, považuje se za zdravotně nezpůsobilého k řízení motorových vozidel.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Stanovená lhůta pro přezkoumání zdravotní způsob</w:t>
      </w:r>
      <w:r>
        <w:rPr>
          <w:rFonts w:ascii="Arial" w:hAnsi="Arial" w:cs="Arial"/>
          <w:sz w:val="16"/>
          <w:szCs w:val="16"/>
        </w:rPr>
        <w:t xml:space="preserve">ilosti podle </w:t>
      </w:r>
      <w:hyperlink r:id="rId322" w:history="1">
        <w:r>
          <w:rPr>
            <w:rFonts w:ascii="Arial" w:hAnsi="Arial" w:cs="Arial"/>
            <w:color w:val="0000FF"/>
            <w:sz w:val="16"/>
            <w:szCs w:val="16"/>
            <w:u w:val="single"/>
          </w:rPr>
          <w:t>odstavce 3</w:t>
        </w:r>
      </w:hyperlink>
      <w:r>
        <w:rPr>
          <w:rFonts w:ascii="Arial" w:hAnsi="Arial" w:cs="Arial"/>
          <w:sz w:val="16"/>
          <w:szCs w:val="16"/>
        </w:rPr>
        <w:t xml:space="preserve"> nesmí být kratší než 15 dní, náhradní lhůta podle </w:t>
      </w:r>
      <w:hyperlink r:id="rId323" w:history="1">
        <w:r>
          <w:rPr>
            <w:rFonts w:ascii="Arial" w:hAnsi="Arial" w:cs="Arial"/>
            <w:color w:val="0000FF"/>
            <w:sz w:val="16"/>
            <w:szCs w:val="16"/>
            <w:u w:val="single"/>
          </w:rPr>
          <w:t>odstavce 4</w:t>
        </w:r>
      </w:hyperlink>
      <w:r>
        <w:rPr>
          <w:rFonts w:ascii="Arial" w:hAnsi="Arial" w:cs="Arial"/>
          <w:sz w:val="16"/>
          <w:szCs w:val="16"/>
        </w:rPr>
        <w:t xml:space="preserve"> nesmí být kratší než 10 dní.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97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Přezkoušení z odborné způsobilosti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Pozbytí odborné způsobilosti podle </w:t>
      </w:r>
      <w:hyperlink r:id="rId324" w:history="1">
        <w:r>
          <w:rPr>
            <w:rFonts w:ascii="Arial" w:hAnsi="Arial" w:cs="Arial"/>
            <w:color w:val="0000FF"/>
            <w:sz w:val="16"/>
            <w:szCs w:val="16"/>
            <w:u w:val="single"/>
          </w:rPr>
          <w:t>§ 93 odst. 2 písm. a)</w:t>
        </w:r>
      </w:hyperlink>
      <w:r>
        <w:rPr>
          <w:rFonts w:ascii="Arial" w:hAnsi="Arial" w:cs="Arial"/>
          <w:sz w:val="16"/>
          <w:szCs w:val="16"/>
        </w:rPr>
        <w:t xml:space="preserve"> nebo </w:t>
      </w:r>
      <w:hyperlink r:id="rId325" w:history="1">
        <w:r>
          <w:rPr>
            <w:rFonts w:ascii="Arial" w:hAnsi="Arial" w:cs="Arial"/>
            <w:color w:val="0000FF"/>
            <w:sz w:val="16"/>
            <w:szCs w:val="16"/>
            <w:u w:val="single"/>
          </w:rPr>
          <w:t>§ 94 odst. 1 písm. b)</w:t>
        </w:r>
      </w:hyperlink>
      <w:r>
        <w:rPr>
          <w:rFonts w:ascii="Arial" w:hAnsi="Arial" w:cs="Arial"/>
          <w:sz w:val="16"/>
          <w:szCs w:val="16"/>
        </w:rPr>
        <w:t xml:space="preserve"> se zjišťuje přezkoušením z odborné způsobilosti. Přezkoušením z odborné způsobilosti se rovněž ověřuje trvání odborné způsobilosti žadatele o řidičské oprávnění, jehož </w:t>
      </w:r>
      <w:r>
        <w:rPr>
          <w:rFonts w:ascii="Arial" w:hAnsi="Arial" w:cs="Arial"/>
          <w:sz w:val="16"/>
          <w:szCs w:val="16"/>
        </w:rPr>
        <w:t xml:space="preserve">doklad o odborné způsobilosti je starší než 6 měsíců.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Přezkoušení z odborné způsobilosti se provádí podle zvláštního právního předpisu.4)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Příslušný obecní úřad obce s rozšířenou působností v rámci řízení o omezení nebo odnětí řidičského opr</w:t>
      </w:r>
      <w:r>
        <w:rPr>
          <w:rFonts w:ascii="Arial" w:hAnsi="Arial" w:cs="Arial"/>
          <w:sz w:val="16"/>
          <w:szCs w:val="16"/>
        </w:rPr>
        <w:t xml:space="preserve">ávnění nařídí držiteli řidičského oprávnění, aby se ve stanovené lhůtě podrobil přezkoušení z odborné způsobilosti podle </w:t>
      </w:r>
      <w:hyperlink r:id="rId326" w:history="1">
        <w:r>
          <w:rPr>
            <w:rFonts w:ascii="Arial" w:hAnsi="Arial" w:cs="Arial"/>
            <w:color w:val="0000FF"/>
            <w:sz w:val="16"/>
            <w:szCs w:val="16"/>
            <w:u w:val="single"/>
          </w:rPr>
          <w:t>odstavce 2</w:t>
        </w:r>
      </w:hyperlink>
      <w:r>
        <w:rPr>
          <w:rFonts w:ascii="Arial" w:hAnsi="Arial" w:cs="Arial"/>
          <w:sz w:val="16"/>
          <w:szCs w:val="16"/>
        </w:rPr>
        <w:t>, vyjdou-li najevo skutečnosti důvodně</w:t>
      </w:r>
      <w:r>
        <w:rPr>
          <w:rFonts w:ascii="Arial" w:hAnsi="Arial" w:cs="Arial"/>
          <w:sz w:val="16"/>
          <w:szCs w:val="16"/>
        </w:rPr>
        <w:t xml:space="preserve"> nasvědčující tomu, že držitel řidičského oprávnění pozbyl částečně nebo zcela odbornou způsobilost.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Držitel řidičského oprávnění je povinen podrobit se přezkoušení z odborné způsobilosti ve stanovené lhůtě. Nemůže-li se držitel řidičského oprávněn</w:t>
      </w:r>
      <w:r>
        <w:rPr>
          <w:rFonts w:ascii="Arial" w:hAnsi="Arial" w:cs="Arial"/>
          <w:sz w:val="16"/>
          <w:szCs w:val="16"/>
        </w:rPr>
        <w:t xml:space="preserve">í ze závažného důvodu podrobit přezkoušení z odborné způsobilosti ve stanovené lhůtě, oznámí tuto skutečnost neprodleně příslušnému obecnímu úřadu obce s rozšířenou působností, který mu stanoví lhůtu náhradní.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Nepodrobí-li se držitel řidičského opr</w:t>
      </w:r>
      <w:r>
        <w:rPr>
          <w:rFonts w:ascii="Arial" w:hAnsi="Arial" w:cs="Arial"/>
          <w:sz w:val="16"/>
          <w:szCs w:val="16"/>
        </w:rPr>
        <w:t xml:space="preserve">ávnění bez závažného důvodu přezkoušení z odborné způsobilosti ve stanovené lhůtě ani se nepodrobí přezkoušení z odborné způsobilosti ve lhůtě náhradní, považuje se za odborně nezpůsobilého k řízení motorových vozidel.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Stanovená lhůta pro přezkouše</w:t>
      </w:r>
      <w:r>
        <w:rPr>
          <w:rFonts w:ascii="Arial" w:hAnsi="Arial" w:cs="Arial"/>
          <w:sz w:val="16"/>
          <w:szCs w:val="16"/>
        </w:rPr>
        <w:t xml:space="preserve">ní z odborné způsobilosti podle </w:t>
      </w:r>
      <w:hyperlink r:id="rId327" w:history="1">
        <w:r>
          <w:rPr>
            <w:rFonts w:ascii="Arial" w:hAnsi="Arial" w:cs="Arial"/>
            <w:color w:val="0000FF"/>
            <w:sz w:val="16"/>
            <w:szCs w:val="16"/>
            <w:u w:val="single"/>
          </w:rPr>
          <w:t>odstavce 3</w:t>
        </w:r>
      </w:hyperlink>
      <w:r>
        <w:rPr>
          <w:rFonts w:ascii="Arial" w:hAnsi="Arial" w:cs="Arial"/>
          <w:sz w:val="16"/>
          <w:szCs w:val="16"/>
        </w:rPr>
        <w:t xml:space="preserve"> nesmí být kratší než 30 dní, náhradní lhůta podle </w:t>
      </w:r>
      <w:hyperlink r:id="rId328" w:history="1">
        <w:r>
          <w:rPr>
            <w:rFonts w:ascii="Arial" w:hAnsi="Arial" w:cs="Arial"/>
            <w:color w:val="0000FF"/>
            <w:sz w:val="16"/>
            <w:szCs w:val="16"/>
            <w:u w:val="single"/>
          </w:rPr>
          <w:t>odstavce 4</w:t>
        </w:r>
      </w:hyperlink>
      <w:r>
        <w:rPr>
          <w:rFonts w:ascii="Arial" w:hAnsi="Arial" w:cs="Arial"/>
          <w:sz w:val="16"/>
          <w:szCs w:val="16"/>
        </w:rPr>
        <w:t xml:space="preserve"> nesmí být kratší než 15 dní.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Zrušení podmínění nebo omezení řidičského oprávnění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98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Pokud pominuly důvody pro podmínění řidičského oprávnění podle </w:t>
      </w:r>
      <w:hyperlink r:id="rId329" w:history="1">
        <w:r>
          <w:rPr>
            <w:rFonts w:ascii="Arial" w:hAnsi="Arial" w:cs="Arial"/>
            <w:color w:val="0000FF"/>
            <w:sz w:val="16"/>
            <w:szCs w:val="16"/>
            <w:u w:val="single"/>
          </w:rPr>
          <w:t>§ 93 odst. 1</w:t>
        </w:r>
      </w:hyperlink>
      <w:r>
        <w:rPr>
          <w:rFonts w:ascii="Arial" w:hAnsi="Arial" w:cs="Arial"/>
          <w:sz w:val="16"/>
          <w:szCs w:val="16"/>
        </w:rPr>
        <w:t xml:space="preserve">, rozhodne příslušný obecní úřad obce s rozšířenou působností na základě žádosti o zrušení podmínění řidičského oprávnění.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Žádost o zrušení podmínění</w:t>
      </w:r>
      <w:r>
        <w:rPr>
          <w:rFonts w:ascii="Arial" w:hAnsi="Arial" w:cs="Arial"/>
          <w:sz w:val="16"/>
          <w:szCs w:val="16"/>
        </w:rPr>
        <w:t xml:space="preserve"> řidičského oprávnění podává držitel řidičského oprávnění, kterému bylo řidičské oprávnění podmíněno, u příslušného obecního úřadu obce s rozšířenou působností.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Žádost podle </w:t>
      </w:r>
      <w:hyperlink r:id="rId330" w:history="1">
        <w:r>
          <w:rPr>
            <w:rFonts w:ascii="Arial" w:hAnsi="Arial" w:cs="Arial"/>
            <w:color w:val="0000FF"/>
            <w:sz w:val="16"/>
            <w:szCs w:val="16"/>
            <w:u w:val="single"/>
          </w:rPr>
          <w:t>odstavce 2</w:t>
        </w:r>
      </w:hyperlink>
      <w:r>
        <w:rPr>
          <w:rFonts w:ascii="Arial" w:hAnsi="Arial" w:cs="Arial"/>
          <w:sz w:val="16"/>
          <w:szCs w:val="16"/>
        </w:rPr>
        <w:t xml:space="preserve"> musí mít písemnou formu a musí v ní být uvedeno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a příjmení žadatele,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adresa obvyklého bydliště žadatele na území České republiky nebo místo studia,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datum a místo narození a rodné číslo žadatele, pokud mu bylo</w:t>
      </w:r>
      <w:r>
        <w:rPr>
          <w:rFonts w:ascii="Arial" w:hAnsi="Arial" w:cs="Arial"/>
          <w:sz w:val="16"/>
          <w:szCs w:val="16"/>
        </w:rPr>
        <w:t xml:space="preserve"> přiděleno,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datum nabytí právní moci rozhodnutí o podmínění řidičského oprávnění,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podmínění řidičského oprávnění, o jehož zrušení je žádáno.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 žádosti podle </w:t>
      </w:r>
      <w:hyperlink r:id="rId331" w:history="1">
        <w:r>
          <w:rPr>
            <w:rFonts w:ascii="Arial" w:hAnsi="Arial" w:cs="Arial"/>
            <w:color w:val="0000FF"/>
            <w:sz w:val="16"/>
            <w:szCs w:val="16"/>
            <w:u w:val="single"/>
          </w:rPr>
          <w:t>odstavců 2</w:t>
        </w:r>
      </w:hyperlink>
      <w:r>
        <w:rPr>
          <w:rFonts w:ascii="Arial" w:hAnsi="Arial" w:cs="Arial"/>
          <w:sz w:val="16"/>
          <w:szCs w:val="16"/>
        </w:rPr>
        <w:t xml:space="preserve"> a </w:t>
      </w:r>
      <w:hyperlink r:id="rId332" w:history="1">
        <w:r>
          <w:rPr>
            <w:rFonts w:ascii="Arial" w:hAnsi="Arial" w:cs="Arial"/>
            <w:color w:val="0000FF"/>
            <w:sz w:val="16"/>
            <w:szCs w:val="16"/>
            <w:u w:val="single"/>
          </w:rPr>
          <w:t>3</w:t>
        </w:r>
      </w:hyperlink>
      <w:r>
        <w:rPr>
          <w:rFonts w:ascii="Arial" w:hAnsi="Arial" w:cs="Arial"/>
          <w:sz w:val="16"/>
          <w:szCs w:val="16"/>
        </w:rPr>
        <w:t xml:space="preserve"> musí být přiložen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platný doklad totožnosti žadatele,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posudek o zdravotní způsobilosti žadatele vydaný posuzujícím lékařem, který nesmí</w:t>
      </w:r>
      <w:r>
        <w:rPr>
          <w:rFonts w:ascii="Arial" w:hAnsi="Arial" w:cs="Arial"/>
          <w:sz w:val="16"/>
          <w:szCs w:val="16"/>
        </w:rPr>
        <w:t xml:space="preserve"> být ke dni podání žádosti starší než 30 dní.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 podání žádosti příslušný obecní úřad obce s rozšířenou působností bezodkladně ověří podle dokladu totožnosti údaje podle </w:t>
      </w:r>
      <w:hyperlink r:id="rId333" w:history="1">
        <w:r>
          <w:rPr>
            <w:rFonts w:ascii="Arial" w:hAnsi="Arial" w:cs="Arial"/>
            <w:color w:val="0000FF"/>
            <w:sz w:val="16"/>
            <w:szCs w:val="16"/>
            <w:u w:val="single"/>
          </w:rPr>
          <w:t>odstavce 3</w:t>
        </w:r>
      </w:hyperlink>
      <w:r>
        <w:rPr>
          <w:rFonts w:ascii="Arial" w:hAnsi="Arial" w:cs="Arial"/>
          <w:sz w:val="16"/>
          <w:szCs w:val="16"/>
        </w:rPr>
        <w:t xml:space="preserve">, které jsou v něm uvedeny, a doklad totožnosti vrátí žadateli.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Pro zjištění, zda pominuly důvody pro podmínění řidičského oprávnění podle </w:t>
      </w:r>
      <w:hyperlink r:id="rId334" w:history="1">
        <w:r>
          <w:rPr>
            <w:rFonts w:ascii="Arial" w:hAnsi="Arial" w:cs="Arial"/>
            <w:color w:val="0000FF"/>
            <w:sz w:val="16"/>
            <w:szCs w:val="16"/>
            <w:u w:val="single"/>
          </w:rPr>
          <w:t>§ 93 o</w:t>
        </w:r>
        <w:r>
          <w:rPr>
            <w:rFonts w:ascii="Arial" w:hAnsi="Arial" w:cs="Arial"/>
            <w:color w:val="0000FF"/>
            <w:sz w:val="16"/>
            <w:szCs w:val="16"/>
            <w:u w:val="single"/>
          </w:rPr>
          <w:t>dst. 1</w:t>
        </w:r>
      </w:hyperlink>
      <w:r>
        <w:rPr>
          <w:rFonts w:ascii="Arial" w:hAnsi="Arial" w:cs="Arial"/>
          <w:sz w:val="16"/>
          <w:szCs w:val="16"/>
        </w:rPr>
        <w:t xml:space="preserve">, platí obdobně ustanovení </w:t>
      </w:r>
      <w:hyperlink r:id="rId335" w:history="1">
        <w:r>
          <w:rPr>
            <w:rFonts w:ascii="Arial" w:hAnsi="Arial" w:cs="Arial"/>
            <w:color w:val="0000FF"/>
            <w:sz w:val="16"/>
            <w:szCs w:val="16"/>
            <w:u w:val="single"/>
          </w:rPr>
          <w:t>§ 84 až 86</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99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Pokud pominuly důvody pro omezení řidičského oprávnění pro částečnou ztrátu odborné způsobilosti podle</w:t>
      </w:r>
      <w:r>
        <w:rPr>
          <w:rFonts w:ascii="Arial" w:hAnsi="Arial" w:cs="Arial"/>
          <w:sz w:val="16"/>
          <w:szCs w:val="16"/>
        </w:rPr>
        <w:t xml:space="preserve"> </w:t>
      </w:r>
      <w:hyperlink r:id="rId336" w:history="1">
        <w:r>
          <w:rPr>
            <w:rFonts w:ascii="Arial" w:hAnsi="Arial" w:cs="Arial"/>
            <w:color w:val="0000FF"/>
            <w:sz w:val="16"/>
            <w:szCs w:val="16"/>
            <w:u w:val="single"/>
          </w:rPr>
          <w:t>§ 93 odst. 2 písm. b)</w:t>
        </w:r>
      </w:hyperlink>
      <w:r>
        <w:rPr>
          <w:rFonts w:ascii="Arial" w:hAnsi="Arial" w:cs="Arial"/>
          <w:sz w:val="16"/>
          <w:szCs w:val="16"/>
        </w:rPr>
        <w:t xml:space="preserve">, rozhodne příslušný obecní úřad obce s rozšířenou působností na základě žádosti o zrušení omezení řidičského oprávnění.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Žádost o zrušení o</w:t>
      </w:r>
      <w:r>
        <w:rPr>
          <w:rFonts w:ascii="Arial" w:hAnsi="Arial" w:cs="Arial"/>
          <w:sz w:val="16"/>
          <w:szCs w:val="16"/>
        </w:rPr>
        <w:t>mezení řidičského oprávnění podává držitel řidičského oprávnění, kterému bylo řidičské oprávnění pro částečnou ztrátu odborné způsobilosti omezeno, u příslušného obecního úřadu obce s rozšířenou působností. Žádost může podat nejdříve po uplynutí šesti měsí</w:t>
      </w:r>
      <w:r>
        <w:rPr>
          <w:rFonts w:ascii="Arial" w:hAnsi="Arial" w:cs="Arial"/>
          <w:sz w:val="16"/>
          <w:szCs w:val="16"/>
        </w:rPr>
        <w:t xml:space="preserve">ců ode dne, kdy rozhodnutí o omezení řidičského oprávnění pro částečnou ztrátu odborné způsobilosti se stalo vykonatelným nebo kdy se rozhodnutí o pozastavení řidičského oprávnění stalo vykonatelným.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Žádost podle </w:t>
      </w:r>
      <w:hyperlink r:id="rId337" w:history="1">
        <w:r>
          <w:rPr>
            <w:rFonts w:ascii="Arial" w:hAnsi="Arial" w:cs="Arial"/>
            <w:color w:val="0000FF"/>
            <w:sz w:val="16"/>
            <w:szCs w:val="16"/>
            <w:u w:val="single"/>
          </w:rPr>
          <w:t>odstavce 2</w:t>
        </w:r>
      </w:hyperlink>
      <w:r>
        <w:rPr>
          <w:rFonts w:ascii="Arial" w:hAnsi="Arial" w:cs="Arial"/>
          <w:sz w:val="16"/>
          <w:szCs w:val="16"/>
        </w:rPr>
        <w:t xml:space="preserve"> musí mít písemnou formu a musí v ní být uvedeno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a příjmení žadatele,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adresa obvyklého bydliště žadatele na území České republiky nebo místo studia,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datum a místo narozen</w:t>
      </w:r>
      <w:r>
        <w:rPr>
          <w:rFonts w:ascii="Arial" w:hAnsi="Arial" w:cs="Arial"/>
          <w:sz w:val="16"/>
          <w:szCs w:val="16"/>
        </w:rPr>
        <w:t xml:space="preserve">í a rodné číslo žadatele, pokud mu bylo přiděleno,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datum vykonatelnosti rozhodnutí o omezení řidičského oprávnění pro částečnou ztrátu odborné způsobilosti,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skupina vozidel, pro kterou se žádá o vrácení řidičského oprávnění.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K žá</w:t>
      </w:r>
      <w:r>
        <w:rPr>
          <w:rFonts w:ascii="Arial" w:hAnsi="Arial" w:cs="Arial"/>
          <w:sz w:val="16"/>
          <w:szCs w:val="16"/>
        </w:rPr>
        <w:t xml:space="preserve">dosti podle </w:t>
      </w:r>
      <w:hyperlink r:id="rId338" w:history="1">
        <w:r>
          <w:rPr>
            <w:rFonts w:ascii="Arial" w:hAnsi="Arial" w:cs="Arial"/>
            <w:color w:val="0000FF"/>
            <w:sz w:val="16"/>
            <w:szCs w:val="16"/>
            <w:u w:val="single"/>
          </w:rPr>
          <w:t>odstavců 2</w:t>
        </w:r>
      </w:hyperlink>
      <w:r>
        <w:rPr>
          <w:rFonts w:ascii="Arial" w:hAnsi="Arial" w:cs="Arial"/>
          <w:sz w:val="16"/>
          <w:szCs w:val="16"/>
        </w:rPr>
        <w:t xml:space="preserve"> a </w:t>
      </w:r>
      <w:hyperlink r:id="rId339" w:history="1">
        <w:r>
          <w:rPr>
            <w:rFonts w:ascii="Arial" w:hAnsi="Arial" w:cs="Arial"/>
            <w:color w:val="0000FF"/>
            <w:sz w:val="16"/>
            <w:szCs w:val="16"/>
            <w:u w:val="single"/>
          </w:rPr>
          <w:t>3</w:t>
        </w:r>
      </w:hyperlink>
      <w:r>
        <w:rPr>
          <w:rFonts w:ascii="Arial" w:hAnsi="Arial" w:cs="Arial"/>
          <w:sz w:val="16"/>
          <w:szCs w:val="16"/>
        </w:rPr>
        <w:t xml:space="preserve"> musí být přiložen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platný doklad totožnosti žadate</w:t>
      </w:r>
      <w:r>
        <w:rPr>
          <w:rFonts w:ascii="Arial" w:hAnsi="Arial" w:cs="Arial"/>
          <w:sz w:val="16"/>
          <w:szCs w:val="16"/>
        </w:rPr>
        <w:t xml:space="preserve">le,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doklad o odborné způsobilosti k řízení motorových vozidel zařazených do příslušné skupiny, který nesmí být ke dni podání žádosti starší než 30 dní.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 podání žádosti příslušný obecní úřad obce s rozšířenou působností bezodkladně ověří pod</w:t>
      </w:r>
      <w:r>
        <w:rPr>
          <w:rFonts w:ascii="Arial" w:hAnsi="Arial" w:cs="Arial"/>
          <w:sz w:val="16"/>
          <w:szCs w:val="16"/>
        </w:rPr>
        <w:t xml:space="preserve">le dokladu totožnosti údaje podle </w:t>
      </w:r>
      <w:hyperlink r:id="rId340" w:history="1">
        <w:r>
          <w:rPr>
            <w:rFonts w:ascii="Arial" w:hAnsi="Arial" w:cs="Arial"/>
            <w:color w:val="0000FF"/>
            <w:sz w:val="16"/>
            <w:szCs w:val="16"/>
            <w:u w:val="single"/>
          </w:rPr>
          <w:t>odstavce 3</w:t>
        </w:r>
      </w:hyperlink>
      <w:r>
        <w:rPr>
          <w:rFonts w:ascii="Arial" w:hAnsi="Arial" w:cs="Arial"/>
          <w:sz w:val="16"/>
          <w:szCs w:val="16"/>
        </w:rPr>
        <w:t xml:space="preserve">, které jsou v něm uvedeny, a doklad totožnosti vrátí žadateli.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Pominutí důvodů pro omezení řidičského oprávnění pro </w:t>
      </w:r>
      <w:r>
        <w:rPr>
          <w:rFonts w:ascii="Arial" w:hAnsi="Arial" w:cs="Arial"/>
          <w:sz w:val="16"/>
          <w:szCs w:val="16"/>
        </w:rPr>
        <w:t xml:space="preserve">částečnou ztrátu odborné způsobilosti se zjišťuje přezkoušením z odborné způsobilosti podle zvláštního právního předpisu.4)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ab/>
        <w:t xml:space="preserve">Vrácení řidičského oprávnění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100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Pokud zcela nebo zčásti pominuly důvody pro odnětí řidičského oprávnění pro ztrátu </w:t>
      </w:r>
      <w:r>
        <w:rPr>
          <w:rFonts w:ascii="Arial" w:hAnsi="Arial" w:cs="Arial"/>
          <w:sz w:val="16"/>
          <w:szCs w:val="16"/>
        </w:rPr>
        <w:t xml:space="preserve">zdravotní způsobilosti podle </w:t>
      </w:r>
      <w:hyperlink r:id="rId341" w:history="1">
        <w:r>
          <w:rPr>
            <w:rFonts w:ascii="Arial" w:hAnsi="Arial" w:cs="Arial"/>
            <w:color w:val="0000FF"/>
            <w:sz w:val="16"/>
            <w:szCs w:val="16"/>
            <w:u w:val="single"/>
          </w:rPr>
          <w:t>§ 94 odst. 1 písm. a)</w:t>
        </w:r>
      </w:hyperlink>
      <w:r>
        <w:rPr>
          <w:rFonts w:ascii="Arial" w:hAnsi="Arial" w:cs="Arial"/>
          <w:sz w:val="16"/>
          <w:szCs w:val="16"/>
        </w:rPr>
        <w:t xml:space="preserve">, rozhodne příslušný obecní úřad obce s rozšířenou působností na základě žádosti o vrácení řidičského oprávnění.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w:t>
      </w:r>
      <w:r>
        <w:rPr>
          <w:rFonts w:ascii="Arial" w:hAnsi="Arial" w:cs="Arial"/>
          <w:sz w:val="16"/>
          <w:szCs w:val="16"/>
        </w:rPr>
        <w:t xml:space="preserve">) Žádost o vrácení řidičského oprávnění podává osoba, které bylo řidičské oprávnění pro ztrátu zdravotní způsobilosti odňato, u příslušného obecního úřadu obce s rozšířenou působností.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Pokud od právní moci rozhodnutí o odnětí řidičského oprávnění p</w:t>
      </w:r>
      <w:r>
        <w:rPr>
          <w:rFonts w:ascii="Arial" w:hAnsi="Arial" w:cs="Arial"/>
          <w:sz w:val="16"/>
          <w:szCs w:val="16"/>
        </w:rPr>
        <w:t xml:space="preserve">ro ztrátu zdravotní způsobilosti uplynuly více než tři roky, musí žadatel podle </w:t>
      </w:r>
      <w:hyperlink r:id="rId342" w:history="1">
        <w:r>
          <w:rPr>
            <w:rFonts w:ascii="Arial" w:hAnsi="Arial" w:cs="Arial"/>
            <w:color w:val="0000FF"/>
            <w:sz w:val="16"/>
            <w:szCs w:val="16"/>
            <w:u w:val="single"/>
          </w:rPr>
          <w:t>odstavce 2</w:t>
        </w:r>
      </w:hyperlink>
      <w:r>
        <w:rPr>
          <w:rFonts w:ascii="Arial" w:hAnsi="Arial" w:cs="Arial"/>
          <w:sz w:val="16"/>
          <w:szCs w:val="16"/>
        </w:rPr>
        <w:t xml:space="preserve"> prokázat odbornou způsobilost.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Žádost podle </w:t>
      </w:r>
      <w:hyperlink r:id="rId343" w:history="1">
        <w:r>
          <w:rPr>
            <w:rFonts w:ascii="Arial" w:hAnsi="Arial" w:cs="Arial"/>
            <w:color w:val="0000FF"/>
            <w:sz w:val="16"/>
            <w:szCs w:val="16"/>
            <w:u w:val="single"/>
          </w:rPr>
          <w:t>odstavce 2</w:t>
        </w:r>
      </w:hyperlink>
      <w:r>
        <w:rPr>
          <w:rFonts w:ascii="Arial" w:hAnsi="Arial" w:cs="Arial"/>
          <w:sz w:val="16"/>
          <w:szCs w:val="16"/>
        </w:rPr>
        <w:t xml:space="preserve"> musí mít písemnou formu a musí v ní být uvedeno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a příjmení žadatele,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adresa obvyklého bydliště žadatele na území České republiky nebo místo studia,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datum a mí</w:t>
      </w:r>
      <w:r>
        <w:rPr>
          <w:rFonts w:ascii="Arial" w:hAnsi="Arial" w:cs="Arial"/>
          <w:sz w:val="16"/>
          <w:szCs w:val="16"/>
        </w:rPr>
        <w:t xml:space="preserve">sto narození a rodné číslo žadatele, pokud mu bylo přiděleno,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datum nabytí právní moci rozhodnutí o odnětí řidičského oprávnění pro ztrátu zdravotní způsobilosti,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skupina vozidel, pro kterou se žádá o vrácení řidičského oprávnění.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K žád</w:t>
      </w:r>
      <w:r>
        <w:rPr>
          <w:rFonts w:ascii="Arial" w:hAnsi="Arial" w:cs="Arial"/>
          <w:sz w:val="16"/>
          <w:szCs w:val="16"/>
        </w:rPr>
        <w:t xml:space="preserve">osti podle </w:t>
      </w:r>
      <w:hyperlink r:id="rId344" w:history="1">
        <w:r>
          <w:rPr>
            <w:rFonts w:ascii="Arial" w:hAnsi="Arial" w:cs="Arial"/>
            <w:color w:val="0000FF"/>
            <w:sz w:val="16"/>
            <w:szCs w:val="16"/>
            <w:u w:val="single"/>
          </w:rPr>
          <w:t>odstavců 2</w:t>
        </w:r>
      </w:hyperlink>
      <w:r>
        <w:rPr>
          <w:rFonts w:ascii="Arial" w:hAnsi="Arial" w:cs="Arial"/>
          <w:sz w:val="16"/>
          <w:szCs w:val="16"/>
        </w:rPr>
        <w:t xml:space="preserve"> a </w:t>
      </w:r>
      <w:hyperlink r:id="rId345" w:history="1">
        <w:r>
          <w:rPr>
            <w:rFonts w:ascii="Arial" w:hAnsi="Arial" w:cs="Arial"/>
            <w:color w:val="0000FF"/>
            <w:sz w:val="16"/>
            <w:szCs w:val="16"/>
            <w:u w:val="single"/>
          </w:rPr>
          <w:t>4</w:t>
        </w:r>
      </w:hyperlink>
      <w:r>
        <w:rPr>
          <w:rFonts w:ascii="Arial" w:hAnsi="Arial" w:cs="Arial"/>
          <w:sz w:val="16"/>
          <w:szCs w:val="16"/>
        </w:rPr>
        <w:t xml:space="preserve"> musí být přiložen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platný doklad totožnosti ž</w:t>
      </w:r>
      <w:r>
        <w:rPr>
          <w:rFonts w:ascii="Arial" w:hAnsi="Arial" w:cs="Arial"/>
          <w:sz w:val="16"/>
          <w:szCs w:val="16"/>
        </w:rPr>
        <w:t xml:space="preserve">adatele,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posudek o zdravotní způsobilosti vydaný posuzujícím lékařem, který nesmí být ke dni podání žádosti starší než 30 dní,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doklad o odborné způsobilosti žadatele, který nesmí být ke dni podání žádosti starší než 30 dní, je-li žádost podáván</w:t>
      </w:r>
      <w:r>
        <w:rPr>
          <w:rFonts w:ascii="Arial" w:hAnsi="Arial" w:cs="Arial"/>
          <w:sz w:val="16"/>
          <w:szCs w:val="16"/>
        </w:rPr>
        <w:t xml:space="preserve">a v době podle </w:t>
      </w:r>
      <w:hyperlink r:id="rId346" w:history="1">
        <w:r>
          <w:rPr>
            <w:rFonts w:ascii="Arial" w:hAnsi="Arial" w:cs="Arial"/>
            <w:color w:val="0000FF"/>
            <w:sz w:val="16"/>
            <w:szCs w:val="16"/>
            <w:u w:val="single"/>
          </w:rPr>
          <w:t>odstavce 3</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 podání žádosti příslušný obecní úřad obce s rozšířenou působností bezodkladně ověří podle dokladu totožnosti údaje podle </w:t>
      </w:r>
      <w:hyperlink r:id="rId347" w:history="1">
        <w:r>
          <w:rPr>
            <w:rFonts w:ascii="Arial" w:hAnsi="Arial" w:cs="Arial"/>
            <w:color w:val="0000FF"/>
            <w:sz w:val="16"/>
            <w:szCs w:val="16"/>
            <w:u w:val="single"/>
          </w:rPr>
          <w:t>odstavce 4</w:t>
        </w:r>
      </w:hyperlink>
      <w:r>
        <w:rPr>
          <w:rFonts w:ascii="Arial" w:hAnsi="Arial" w:cs="Arial"/>
          <w:sz w:val="16"/>
          <w:szCs w:val="16"/>
        </w:rPr>
        <w:t xml:space="preserve">, které jsou v něm uvedeny, a doklad totožnosti vrátí žadateli.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Pro zjištění, zda zcela nebo zčásti pominuly důvody pro odnětí řidičského oprávnění pro ztrátu </w:t>
      </w:r>
      <w:r>
        <w:rPr>
          <w:rFonts w:ascii="Arial" w:hAnsi="Arial" w:cs="Arial"/>
          <w:sz w:val="16"/>
          <w:szCs w:val="16"/>
        </w:rPr>
        <w:t xml:space="preserve">zdravotní způsobilosti, platí obdobně ustanovení </w:t>
      </w:r>
      <w:hyperlink r:id="rId348" w:history="1">
        <w:r>
          <w:rPr>
            <w:rFonts w:ascii="Arial" w:hAnsi="Arial" w:cs="Arial"/>
            <w:color w:val="0000FF"/>
            <w:sz w:val="16"/>
            <w:szCs w:val="16"/>
            <w:u w:val="single"/>
          </w:rPr>
          <w:t>§ 84 až 86</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Odborná způsobilost podle </w:t>
      </w:r>
      <w:hyperlink r:id="rId349" w:history="1">
        <w:r>
          <w:rPr>
            <w:rFonts w:ascii="Arial" w:hAnsi="Arial" w:cs="Arial"/>
            <w:color w:val="0000FF"/>
            <w:sz w:val="16"/>
            <w:szCs w:val="16"/>
            <w:u w:val="single"/>
          </w:rPr>
          <w:t>odstavce 3</w:t>
        </w:r>
      </w:hyperlink>
      <w:r>
        <w:rPr>
          <w:rFonts w:ascii="Arial" w:hAnsi="Arial" w:cs="Arial"/>
          <w:sz w:val="16"/>
          <w:szCs w:val="16"/>
        </w:rPr>
        <w:t xml:space="preserve"> se zjišťuje přezkoušením z odborné způsobilosti podle zvláštního právního předpisu.4)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Pokud se zjištěním podle </w:t>
      </w:r>
      <w:hyperlink r:id="rId350" w:history="1">
        <w:r>
          <w:rPr>
            <w:rFonts w:ascii="Arial" w:hAnsi="Arial" w:cs="Arial"/>
            <w:color w:val="0000FF"/>
            <w:sz w:val="16"/>
            <w:szCs w:val="16"/>
            <w:u w:val="single"/>
          </w:rPr>
          <w:t>odstavce 7</w:t>
        </w:r>
      </w:hyperlink>
      <w:r>
        <w:rPr>
          <w:rFonts w:ascii="Arial" w:hAnsi="Arial" w:cs="Arial"/>
          <w:sz w:val="16"/>
          <w:szCs w:val="16"/>
        </w:rPr>
        <w:t xml:space="preserve"> nebo přezk</w:t>
      </w:r>
      <w:r>
        <w:rPr>
          <w:rFonts w:ascii="Arial" w:hAnsi="Arial" w:cs="Arial"/>
          <w:sz w:val="16"/>
          <w:szCs w:val="16"/>
        </w:rPr>
        <w:t xml:space="preserve">oušením z odborné způsobilosti podle </w:t>
      </w:r>
      <w:hyperlink r:id="rId351" w:history="1">
        <w:r>
          <w:rPr>
            <w:rFonts w:ascii="Arial" w:hAnsi="Arial" w:cs="Arial"/>
            <w:color w:val="0000FF"/>
            <w:sz w:val="16"/>
            <w:szCs w:val="16"/>
            <w:u w:val="single"/>
          </w:rPr>
          <w:t>odstavce 8</w:t>
        </w:r>
      </w:hyperlink>
      <w:r>
        <w:rPr>
          <w:rFonts w:ascii="Arial" w:hAnsi="Arial" w:cs="Arial"/>
          <w:sz w:val="16"/>
          <w:szCs w:val="16"/>
        </w:rPr>
        <w:t xml:space="preserve"> prokáže, že žadatel o vrácení řidičského oprávnění je zdravotně způsobilý k řízení motorových vozidel pouze s podmínkou </w:t>
      </w:r>
      <w:r>
        <w:rPr>
          <w:rFonts w:ascii="Arial" w:hAnsi="Arial" w:cs="Arial"/>
          <w:sz w:val="16"/>
          <w:szCs w:val="16"/>
        </w:rPr>
        <w:t xml:space="preserve">nebo pouze zčásti odborně způsobilý k řízení motorových vozidel, příslušný obecní úřad obce s rozšířenou působností vrácené řidičské oprávnění podmíní nebo omezí. Pro toto podmínění nebo omezení platí ustanovení </w:t>
      </w:r>
      <w:hyperlink r:id="rId352" w:history="1">
        <w:r>
          <w:rPr>
            <w:rFonts w:ascii="Arial" w:hAnsi="Arial" w:cs="Arial"/>
            <w:color w:val="0000FF"/>
            <w:sz w:val="16"/>
            <w:szCs w:val="16"/>
            <w:u w:val="single"/>
          </w:rPr>
          <w:t>§ 93 odst. 5</w:t>
        </w:r>
      </w:hyperlink>
      <w:r>
        <w:rPr>
          <w:rFonts w:ascii="Arial" w:hAnsi="Arial" w:cs="Arial"/>
          <w:sz w:val="16"/>
          <w:szCs w:val="16"/>
        </w:rPr>
        <w:t xml:space="preserve"> obdobně.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101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Pokud zcela nebo zčásti pominuly důvody pro odnětí řidičského oprávnění pro ztrátu odborné způsobilosti podle </w:t>
      </w:r>
      <w:hyperlink r:id="rId353" w:history="1">
        <w:r>
          <w:rPr>
            <w:rFonts w:ascii="Arial" w:hAnsi="Arial" w:cs="Arial"/>
            <w:color w:val="0000FF"/>
            <w:sz w:val="16"/>
            <w:szCs w:val="16"/>
            <w:u w:val="single"/>
          </w:rPr>
          <w:t>§ 94 odst. 1 písm. b)</w:t>
        </w:r>
      </w:hyperlink>
      <w:r>
        <w:rPr>
          <w:rFonts w:ascii="Arial" w:hAnsi="Arial" w:cs="Arial"/>
          <w:sz w:val="16"/>
          <w:szCs w:val="16"/>
        </w:rPr>
        <w:t xml:space="preserve">, rozhodne příslušný obecní úřad obce s rozšířenou působností na základě žádosti o vrácení řidičského oprávnění.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Žádost o vrácení řidičského</w:t>
      </w:r>
      <w:r>
        <w:rPr>
          <w:rFonts w:ascii="Arial" w:hAnsi="Arial" w:cs="Arial"/>
          <w:sz w:val="16"/>
          <w:szCs w:val="16"/>
        </w:rPr>
        <w:t xml:space="preserve"> oprávnění podává osoba, které bylo řidičské oprávnění pro ztrátu odborné způsobilosti odňato, u příslušného obecního úřadu obce s rozšířenou působností. Žádost může podat nejdříve po uplynutí šesti měsíců ode dne, kdy rozhodnutí o odnětí řidičského oprávn</w:t>
      </w:r>
      <w:r>
        <w:rPr>
          <w:rFonts w:ascii="Arial" w:hAnsi="Arial" w:cs="Arial"/>
          <w:sz w:val="16"/>
          <w:szCs w:val="16"/>
        </w:rPr>
        <w:t xml:space="preserve">ění pro ztrátu odborné způsobilosti se stalo vykonatelným nebo kdy se rozhodnutí o pozastavení řidičského oprávnění stalo vykonatelným.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Žádost podle </w:t>
      </w:r>
      <w:hyperlink r:id="rId354" w:history="1">
        <w:r>
          <w:rPr>
            <w:rFonts w:ascii="Arial" w:hAnsi="Arial" w:cs="Arial"/>
            <w:color w:val="0000FF"/>
            <w:sz w:val="16"/>
            <w:szCs w:val="16"/>
            <w:u w:val="single"/>
          </w:rPr>
          <w:t>odstavce 2</w:t>
        </w:r>
      </w:hyperlink>
      <w:r>
        <w:rPr>
          <w:rFonts w:ascii="Arial" w:hAnsi="Arial" w:cs="Arial"/>
          <w:sz w:val="16"/>
          <w:szCs w:val="16"/>
        </w:rPr>
        <w:t xml:space="preserve"> </w:t>
      </w:r>
      <w:r>
        <w:rPr>
          <w:rFonts w:ascii="Arial" w:hAnsi="Arial" w:cs="Arial"/>
          <w:sz w:val="16"/>
          <w:szCs w:val="16"/>
        </w:rPr>
        <w:t xml:space="preserve">musí mít písemnou formu a musí v ní být uvedeno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a příjmení žadatele,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adresa obvyklého bydliště žadatele na území České republiky nebo místo studia,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datum a místo narození a rodné číslo žadatele, pokud mu bylo přiděleno,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datum </w:t>
      </w:r>
      <w:r>
        <w:rPr>
          <w:rFonts w:ascii="Arial" w:hAnsi="Arial" w:cs="Arial"/>
          <w:sz w:val="16"/>
          <w:szCs w:val="16"/>
        </w:rPr>
        <w:t xml:space="preserve">vykonatelnosti rozhodnutí o odnětí řidičského oprávnění pro ztrátu odborné způsobilosti,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skupina vozidel, pro kterou se žádá o vrácení řidičského oprávnění.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 žádosti podle </w:t>
      </w:r>
      <w:hyperlink r:id="rId355" w:history="1">
        <w:r>
          <w:rPr>
            <w:rFonts w:ascii="Arial" w:hAnsi="Arial" w:cs="Arial"/>
            <w:color w:val="0000FF"/>
            <w:sz w:val="16"/>
            <w:szCs w:val="16"/>
            <w:u w:val="single"/>
          </w:rPr>
          <w:t>odstavců 2</w:t>
        </w:r>
      </w:hyperlink>
      <w:r>
        <w:rPr>
          <w:rFonts w:ascii="Arial" w:hAnsi="Arial" w:cs="Arial"/>
          <w:sz w:val="16"/>
          <w:szCs w:val="16"/>
        </w:rPr>
        <w:t xml:space="preserve"> a </w:t>
      </w:r>
      <w:hyperlink r:id="rId356" w:history="1">
        <w:r>
          <w:rPr>
            <w:rFonts w:ascii="Arial" w:hAnsi="Arial" w:cs="Arial"/>
            <w:color w:val="0000FF"/>
            <w:sz w:val="16"/>
            <w:szCs w:val="16"/>
            <w:u w:val="single"/>
          </w:rPr>
          <w:t>3</w:t>
        </w:r>
      </w:hyperlink>
      <w:r>
        <w:rPr>
          <w:rFonts w:ascii="Arial" w:hAnsi="Arial" w:cs="Arial"/>
          <w:sz w:val="16"/>
          <w:szCs w:val="16"/>
        </w:rPr>
        <w:t xml:space="preserve"> musí být přiložen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platný doklad totožnosti žadatele,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doklad o odborné způsobilosti k řízení motorových vozidel zařazených </w:t>
      </w:r>
      <w:r>
        <w:rPr>
          <w:rFonts w:ascii="Arial" w:hAnsi="Arial" w:cs="Arial"/>
          <w:sz w:val="16"/>
          <w:szCs w:val="16"/>
        </w:rPr>
        <w:t xml:space="preserve">do příslušné skupiny, který nesmí být ke dni podání žádosti starší než 30 dní.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 podání žádosti příslušný obecní úřad obce s rozšířenou působností bezodkladně ověří podle dokladu totožnosti údaje podle </w:t>
      </w:r>
      <w:hyperlink r:id="rId357" w:history="1">
        <w:r>
          <w:rPr>
            <w:rFonts w:ascii="Arial" w:hAnsi="Arial" w:cs="Arial"/>
            <w:color w:val="0000FF"/>
            <w:sz w:val="16"/>
            <w:szCs w:val="16"/>
            <w:u w:val="single"/>
          </w:rPr>
          <w:t>odstavce 3</w:t>
        </w:r>
      </w:hyperlink>
      <w:r>
        <w:rPr>
          <w:rFonts w:ascii="Arial" w:hAnsi="Arial" w:cs="Arial"/>
          <w:sz w:val="16"/>
          <w:szCs w:val="16"/>
        </w:rPr>
        <w:t xml:space="preserve">, které jsou v něm uvedeny, a doklad totožnosti vrátí žadateli.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Plné nebo částečné pominutí důvodů pro odnětí řidičského oprávnění pro ztrátu odborné způsobilosti se zjišťuje přezkoušení</w:t>
      </w:r>
      <w:r>
        <w:rPr>
          <w:rFonts w:ascii="Arial" w:hAnsi="Arial" w:cs="Arial"/>
          <w:sz w:val="16"/>
          <w:szCs w:val="16"/>
        </w:rPr>
        <w:t xml:space="preserve">m z odborné způsobilosti podle zvláštního právního předpisu.4)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Pokud se přezkoušením z odborné způsobilosti podle </w:t>
      </w:r>
      <w:hyperlink r:id="rId358" w:history="1">
        <w:r>
          <w:rPr>
            <w:rFonts w:ascii="Arial" w:hAnsi="Arial" w:cs="Arial"/>
            <w:color w:val="0000FF"/>
            <w:sz w:val="16"/>
            <w:szCs w:val="16"/>
            <w:u w:val="single"/>
          </w:rPr>
          <w:t>odstavce 6</w:t>
        </w:r>
      </w:hyperlink>
      <w:r>
        <w:rPr>
          <w:rFonts w:ascii="Arial" w:hAnsi="Arial" w:cs="Arial"/>
          <w:sz w:val="16"/>
          <w:szCs w:val="16"/>
        </w:rPr>
        <w:t xml:space="preserve"> prokáže, že žadatel o vrácení řidič</w:t>
      </w:r>
      <w:r>
        <w:rPr>
          <w:rFonts w:ascii="Arial" w:hAnsi="Arial" w:cs="Arial"/>
          <w:sz w:val="16"/>
          <w:szCs w:val="16"/>
        </w:rPr>
        <w:t xml:space="preserve">ského oprávnění je pouze zčásti odborně způsobilý k řízení motorových vozidel, příslušný obecní úřad obce s rozšířenou působností vrácené řidičské oprávnění omezí. Pro toto omezení platí ustanovení </w:t>
      </w:r>
      <w:hyperlink r:id="rId359" w:history="1">
        <w:r>
          <w:rPr>
            <w:rFonts w:ascii="Arial" w:hAnsi="Arial" w:cs="Arial"/>
            <w:color w:val="0000FF"/>
            <w:sz w:val="16"/>
            <w:szCs w:val="16"/>
            <w:u w:val="single"/>
          </w:rPr>
          <w:t>§ 93 odst. 5</w:t>
        </w:r>
      </w:hyperlink>
      <w:r>
        <w:rPr>
          <w:rFonts w:ascii="Arial" w:hAnsi="Arial" w:cs="Arial"/>
          <w:sz w:val="16"/>
          <w:szCs w:val="16"/>
        </w:rPr>
        <w:t xml:space="preserve"> obdobně.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102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 výkonu trestu nebo sankce zákazu činnosti spočívajícího v zákazu řízení motorových vozidel nebo po upuštění nebo podmíněném upuštění od výkonu zbytku trestu nebo sankce zákazu činnosti </w:t>
      </w:r>
      <w:r>
        <w:rPr>
          <w:rFonts w:ascii="Arial" w:hAnsi="Arial" w:cs="Arial"/>
          <w:sz w:val="16"/>
          <w:szCs w:val="16"/>
        </w:rPr>
        <w:t>spočívajícího v zákazu řízení motorových vozidel podle zvláštních právních předpisů</w:t>
      </w:r>
      <w:r>
        <w:rPr>
          <w:rFonts w:ascii="Arial" w:hAnsi="Arial" w:cs="Arial"/>
          <w:sz w:val="16"/>
          <w:szCs w:val="16"/>
          <w:vertAlign w:val="superscript"/>
        </w:rPr>
        <w:t>31b)</w:t>
      </w:r>
      <w:r>
        <w:rPr>
          <w:rFonts w:ascii="Arial" w:hAnsi="Arial" w:cs="Arial"/>
          <w:sz w:val="16"/>
          <w:szCs w:val="16"/>
        </w:rPr>
        <w:t>, po výkonu trestu nebo po uplynutí zkušební doby podmíněného upuštění od potrestání s dohledem, v jehož rámci bylo uloženo přiměřené omezení spočívající ve zdržení se ř</w:t>
      </w:r>
      <w:r>
        <w:rPr>
          <w:rFonts w:ascii="Arial" w:hAnsi="Arial" w:cs="Arial"/>
          <w:sz w:val="16"/>
          <w:szCs w:val="16"/>
        </w:rPr>
        <w:t>ízení motorových vozidel, nebo po rozhodnutí o upuštění od tohoto přiměřeného omezení, nebo po rozhodnutí o osvědčení nebo neosvědčení ve zkušební době podmíněného odložení podání návrhu na potrestání nebo podmíněného zastavení trestního stíhání, nebo poté</w:t>
      </w:r>
      <w:r>
        <w:rPr>
          <w:rFonts w:ascii="Arial" w:hAnsi="Arial" w:cs="Arial"/>
          <w:sz w:val="16"/>
          <w:szCs w:val="16"/>
        </w:rPr>
        <w:t xml:space="preserve">, kdy se má za to, že v této době došlo k osvědčení, rozhodne o vrácení řidičského oprávnění příslušný obecní úřad obce s rozšířenou působností na žádost osoby, která pozbyla řidičské oprávnění podle </w:t>
      </w:r>
      <w:hyperlink r:id="rId360" w:history="1">
        <w:r>
          <w:rPr>
            <w:rFonts w:ascii="Arial" w:hAnsi="Arial" w:cs="Arial"/>
            <w:color w:val="0000FF"/>
            <w:sz w:val="16"/>
            <w:szCs w:val="16"/>
            <w:u w:val="single"/>
          </w:rPr>
          <w:t>§ 94a</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Žádost o vrácení řidičského oprávnění podává osoba uvedená v </w:t>
      </w:r>
      <w:hyperlink r:id="rId361" w:history="1">
        <w:r>
          <w:rPr>
            <w:rFonts w:ascii="Arial" w:hAnsi="Arial" w:cs="Arial"/>
            <w:color w:val="0000FF"/>
            <w:sz w:val="16"/>
            <w:szCs w:val="16"/>
            <w:u w:val="single"/>
          </w:rPr>
          <w:t>odstavci 1</w:t>
        </w:r>
      </w:hyperlink>
      <w:r>
        <w:rPr>
          <w:rFonts w:ascii="Arial" w:hAnsi="Arial" w:cs="Arial"/>
          <w:sz w:val="16"/>
          <w:szCs w:val="16"/>
        </w:rPr>
        <w:t xml:space="preserve"> u příslušného obecního úřadu obce s rozšířenou pů</w:t>
      </w:r>
      <w:r>
        <w:rPr>
          <w:rFonts w:ascii="Arial" w:hAnsi="Arial" w:cs="Arial"/>
          <w:sz w:val="16"/>
          <w:szCs w:val="16"/>
        </w:rPr>
        <w:t xml:space="preserve">sobností. Žádost musí mít písemnou formu a musí v ní být uvedeno: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a příjmení žadatele,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adresa obvyklého bydliště žadatele na území České republiky nebo místo studia,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datum, místo narození a rodné číslo žadatele, pokud mu bylo přiděl</w:t>
      </w:r>
      <w:r>
        <w:rPr>
          <w:rFonts w:ascii="Arial" w:hAnsi="Arial" w:cs="Arial"/>
          <w:sz w:val="16"/>
          <w:szCs w:val="16"/>
        </w:rPr>
        <w:t xml:space="preserve">eno,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datum ukončení výkonu trestu nebo sankce zákazu činnosti spočívajícího v zákazu řízení motorových vozidel nebo datum právní moci rozhodnutí o upuštění nebo usnesení o podmíněném upuštění od výkonu zbytku této sankce nebo tohoto trestu, datum uko</w:t>
      </w:r>
      <w:r>
        <w:rPr>
          <w:rFonts w:ascii="Arial" w:hAnsi="Arial" w:cs="Arial"/>
          <w:sz w:val="16"/>
          <w:szCs w:val="16"/>
        </w:rPr>
        <w:t>nčení výkonu trestu, v jehož rámci bylo uloženo přiměřené omezení spočívající ve zdržení se řízení motorových vozidel, datum nabytí právní moci rozhodnutí o upuštění od tohoto přiměřeného omezení, datum nabytí právní moci rozhodnutí o osvědčení ve zkušební</w:t>
      </w:r>
      <w:r>
        <w:rPr>
          <w:rFonts w:ascii="Arial" w:hAnsi="Arial" w:cs="Arial"/>
          <w:sz w:val="16"/>
          <w:szCs w:val="16"/>
        </w:rPr>
        <w:t xml:space="preserve"> době podmíněného upuštění od potrestání s dohledem, v jehož rámci bylo uloženo přiměřené omezení spočívající ve zdržení se řízení motorových vozidel, nebo datum, ke kterému se má za to, že v této době došlo k osvědčení, datum nabytí právní moci rozhodnutí</w:t>
      </w:r>
      <w:r>
        <w:rPr>
          <w:rFonts w:ascii="Arial" w:hAnsi="Arial" w:cs="Arial"/>
          <w:sz w:val="16"/>
          <w:szCs w:val="16"/>
        </w:rPr>
        <w:t xml:space="preserve"> o osvědčení nebo neosvědčení ve zkušební době podmíněného odložení podání návrhu na potrestání nebo podmíněného zastavení trestního stíhání nebo datum, ke kterému se má za to, že v této době došlo k osvědčení,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skupina vozidel, pro kterou se žádá o v</w:t>
      </w:r>
      <w:r>
        <w:rPr>
          <w:rFonts w:ascii="Arial" w:hAnsi="Arial" w:cs="Arial"/>
          <w:sz w:val="16"/>
          <w:szCs w:val="16"/>
        </w:rPr>
        <w:t xml:space="preserve">rácení řidičského oprávnění.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 žádosti podle </w:t>
      </w:r>
      <w:hyperlink r:id="rId362" w:history="1">
        <w:r>
          <w:rPr>
            <w:rFonts w:ascii="Arial" w:hAnsi="Arial" w:cs="Arial"/>
            <w:color w:val="0000FF"/>
            <w:sz w:val="16"/>
            <w:szCs w:val="16"/>
            <w:u w:val="single"/>
          </w:rPr>
          <w:t>odstavce 2</w:t>
        </w:r>
      </w:hyperlink>
      <w:r>
        <w:rPr>
          <w:rFonts w:ascii="Arial" w:hAnsi="Arial" w:cs="Arial"/>
          <w:sz w:val="16"/>
          <w:szCs w:val="16"/>
        </w:rPr>
        <w:t xml:space="preserve"> musí být přiložen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platný doklad totožnosti žadatele,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rozhodnutí, kterým byla žadateli ulož</w:t>
      </w:r>
      <w:r>
        <w:rPr>
          <w:rFonts w:ascii="Arial" w:hAnsi="Arial" w:cs="Arial"/>
          <w:sz w:val="16"/>
          <w:szCs w:val="16"/>
        </w:rPr>
        <w:t>ena sankce, nebo rozsudek, kterým byl žadateli uložen trest zákazu činnosti spočívajícího v zákazu řízení motorových vozidel, trest, v jehož rámci bylo žadateli uloženo přiměřené omezení spočívající ve zdržení se řízení motorových vozidel, nebo jímž bylo u</w:t>
      </w:r>
      <w:r>
        <w:rPr>
          <w:rFonts w:ascii="Arial" w:hAnsi="Arial" w:cs="Arial"/>
          <w:sz w:val="16"/>
          <w:szCs w:val="16"/>
        </w:rPr>
        <w:t>puštěno od potrestání s dohledem, v jehož rámci bylo uloženo přiměřené omezení spočívající ve zdržení se řízení motorových vozidel, popřípadě ověřená kopie rozhodnutí nebo usnesení, kterým bylo rozhodnuto o upuštění nebo o podmíněném upuštění od výkonu zby</w:t>
      </w:r>
      <w:r>
        <w:rPr>
          <w:rFonts w:ascii="Arial" w:hAnsi="Arial" w:cs="Arial"/>
          <w:sz w:val="16"/>
          <w:szCs w:val="16"/>
        </w:rPr>
        <w:t xml:space="preserve">tku této sankce nebo tohoto trestu nebo od přiměřeného omezení spočívajícího ve zdržení se řízení motorových vozidel, nebo rozhodnutí o osvědčení nebo neosvědčení ve zkušební době podmíněného odložení podání návrhu na potrestání nebo podmíněného zastavení </w:t>
      </w:r>
      <w:r>
        <w:rPr>
          <w:rFonts w:ascii="Arial" w:hAnsi="Arial" w:cs="Arial"/>
          <w:sz w:val="16"/>
          <w:szCs w:val="16"/>
        </w:rPr>
        <w:t xml:space="preserve">trestního stíhání, a v případě, že toto rozhodnutí nebylo vydáno, rozhodnutí o podmíněném odložení podání návrhu na potrestání nebo podmíněném zastavení trestního stíhání,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případě žádosti podle </w:t>
      </w:r>
      <w:hyperlink r:id="rId363" w:history="1">
        <w:r>
          <w:rPr>
            <w:rFonts w:ascii="Arial" w:hAnsi="Arial" w:cs="Arial"/>
            <w:color w:val="0000FF"/>
            <w:sz w:val="16"/>
            <w:szCs w:val="16"/>
            <w:u w:val="single"/>
          </w:rPr>
          <w:t>odstavce 5</w:t>
        </w:r>
      </w:hyperlink>
      <w:r>
        <w:rPr>
          <w:rFonts w:ascii="Arial" w:hAnsi="Arial" w:cs="Arial"/>
          <w:sz w:val="16"/>
          <w:szCs w:val="16"/>
        </w:rPr>
        <w:t xml:space="preserve"> doklad o odborné způsobilosti k řízení motorových vozidel zařazených do příslušné skupiny vozidel, který nesmí být ke dni podání žádosti starší než 60 dní.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 podání žádosti příslušný obecní úřad obce s </w:t>
      </w:r>
      <w:r>
        <w:rPr>
          <w:rFonts w:ascii="Arial" w:hAnsi="Arial" w:cs="Arial"/>
          <w:sz w:val="16"/>
          <w:szCs w:val="16"/>
        </w:rPr>
        <w:t xml:space="preserve">rozšířenou působností bezodkladně ověří podle dokladu totožnosti údaje žadatele a doklad totožnosti vrátí žadateli.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Pokud ode dne právní moci rozsudku nebo rozhodnutí, jímž došlo k uložení trestu nebo sankce zákazu činnosti spočívající v zákazu říz</w:t>
      </w:r>
      <w:r>
        <w:rPr>
          <w:rFonts w:ascii="Arial" w:hAnsi="Arial" w:cs="Arial"/>
          <w:sz w:val="16"/>
          <w:szCs w:val="16"/>
        </w:rPr>
        <w:t>ení motorových vozidel, trestu, v jehož rámci bylo žadateli uloženo přiměřené omezení spočívající ve zdržení se řízení motorových vozidel, nebo jímž bylo upuštěno od potrestání s dohledem, v jehož rámci bylo uloženo přiměřené omezení spočívající ve zdržení</w:t>
      </w:r>
      <w:r>
        <w:rPr>
          <w:rFonts w:ascii="Arial" w:hAnsi="Arial" w:cs="Arial"/>
          <w:sz w:val="16"/>
          <w:szCs w:val="16"/>
        </w:rPr>
        <w:t xml:space="preserve"> se řízení motorových vozidel, nebo rozhodnutí o podmíněném odložení podání návrhu na potrestání nebo podmíněném zastavení trestního stíhání, v průběhu jehož zkušební doby se zavázal zdržet se řízení motorových vozidel, uplynul více než jeden rok, musí žad</w:t>
      </w:r>
      <w:r>
        <w:rPr>
          <w:rFonts w:ascii="Arial" w:hAnsi="Arial" w:cs="Arial"/>
          <w:sz w:val="16"/>
          <w:szCs w:val="16"/>
        </w:rPr>
        <w:t xml:space="preserve">atel prokázat zdravotní a odbornou způsobilost.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Žadatel musí prokázat zdravotní způsobilost, pokud žádá vrácení řidičského oprávnění, které pozbyl v důsledku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soudem uloženého trestu zákazu činnosti spočívajícího v zákazu řízení motorových voz</w:t>
      </w:r>
      <w:r>
        <w:rPr>
          <w:rFonts w:ascii="Arial" w:hAnsi="Arial" w:cs="Arial"/>
          <w:sz w:val="16"/>
          <w:szCs w:val="16"/>
        </w:rPr>
        <w:t xml:space="preserve">idel,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správním orgánem uložené sankce zákazu činnosti spočívající v zákazu řízení motorových vozidel, byla-li tato sankce uložena na dobu nejméně 6 měsíců, nebo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podmíněného odložení podání návrhu na potrestání nebo podmíněného zastavení trestní</w:t>
      </w:r>
      <w:r>
        <w:rPr>
          <w:rFonts w:ascii="Arial" w:hAnsi="Arial" w:cs="Arial"/>
          <w:sz w:val="16"/>
          <w:szCs w:val="16"/>
        </w:rPr>
        <w:t xml:space="preserve">ho stíhání, v průběhu jehož zkušební doby se zavázal zdržet se řízení motorových vozidel.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000000" w:rsidRDefault="00402564">
      <w:pPr>
        <w:widowControl w:val="0"/>
        <w:autoSpaceDE w:val="0"/>
        <w:autoSpaceDN w:val="0"/>
        <w:adjustRightInd w:val="0"/>
        <w:spacing w:after="0" w:line="240" w:lineRule="auto"/>
        <w:rPr>
          <w:rFonts w:ascii="Arial" w:hAnsi="Arial" w:cs="Arial"/>
          <w:b/>
          <w:bCs/>
          <w:sz w:val="18"/>
          <w:szCs w:val="18"/>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Řidičský průkaz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103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Řidičský průkaz je veřejná listina, která osvědčuje řidičské oprávnění držitele a jeho rozsah a kterou držitel prokazuje </w:t>
      </w:r>
      <w:r>
        <w:rPr>
          <w:rFonts w:ascii="Arial" w:hAnsi="Arial" w:cs="Arial"/>
          <w:sz w:val="16"/>
          <w:szCs w:val="16"/>
        </w:rPr>
        <w:t xml:space="preserve">své jméno, příjmení a podobu, jakož i další údaje v ní zapsané podle tohoto zákona.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Řidičský průkaz nesmí být ponecháván a přijímán jako zástava a odebírán při vstupu do objektů nebo na pozemky.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104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Druhy řidičských průkazů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České</w:t>
      </w:r>
      <w:r>
        <w:rPr>
          <w:rFonts w:ascii="Arial" w:hAnsi="Arial" w:cs="Arial"/>
          <w:sz w:val="16"/>
          <w:szCs w:val="16"/>
        </w:rPr>
        <w:t xml:space="preserve"> republice se vydává řidičský průkaz České republiky (dále jen "řidičský průkaz") a mezinárodní řidičský průkaz vydaný Českou republikou (dále jen "mezinárodní řidičský průkaz").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Řidičské oprávnění na území České republiky osvědčuje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řidičský </w:t>
      </w:r>
      <w:r>
        <w:rPr>
          <w:rFonts w:ascii="Arial" w:hAnsi="Arial" w:cs="Arial"/>
          <w:sz w:val="16"/>
          <w:szCs w:val="16"/>
        </w:rPr>
        <w:t xml:space="preserve">průkaz,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řidičský průkaz vydaný jiným členským státem,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řidičský průkaz vydaný cizím státem podle </w:t>
      </w:r>
      <w:hyperlink r:id="rId364" w:history="1">
        <w:r>
          <w:rPr>
            <w:rFonts w:ascii="Arial" w:hAnsi="Arial" w:cs="Arial"/>
            <w:color w:val="0000FF"/>
            <w:sz w:val="16"/>
            <w:szCs w:val="16"/>
            <w:u w:val="single"/>
          </w:rPr>
          <w:t>Úmluvy</w:t>
        </w:r>
      </w:hyperlink>
      <w:r>
        <w:rPr>
          <w:rFonts w:ascii="Arial" w:hAnsi="Arial" w:cs="Arial"/>
          <w:sz w:val="16"/>
          <w:szCs w:val="16"/>
        </w:rPr>
        <w:t xml:space="preserve"> o silničním provozu (Vídeň 1968) a </w:t>
      </w:r>
      <w:hyperlink r:id="rId365" w:history="1">
        <w:r>
          <w:rPr>
            <w:rFonts w:ascii="Arial" w:hAnsi="Arial" w:cs="Arial"/>
            <w:color w:val="0000FF"/>
            <w:sz w:val="16"/>
            <w:szCs w:val="16"/>
            <w:u w:val="single"/>
          </w:rPr>
          <w:t>Úmluvy</w:t>
        </w:r>
      </w:hyperlink>
      <w:r>
        <w:rPr>
          <w:rFonts w:ascii="Arial" w:hAnsi="Arial" w:cs="Arial"/>
          <w:sz w:val="16"/>
          <w:szCs w:val="16"/>
        </w:rPr>
        <w:t xml:space="preserve"> o silničním provozu (Ženeva 1949) (dále jen "řidičský průkaz vydaný cizím státem"),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mezinárodní řidičský průkaz vydaný cizím státem podle </w:t>
      </w:r>
      <w:hyperlink r:id="rId366" w:history="1">
        <w:r>
          <w:rPr>
            <w:rFonts w:ascii="Arial" w:hAnsi="Arial" w:cs="Arial"/>
            <w:color w:val="0000FF"/>
            <w:sz w:val="16"/>
            <w:szCs w:val="16"/>
            <w:u w:val="single"/>
          </w:rPr>
          <w:t>Úmluvy</w:t>
        </w:r>
      </w:hyperlink>
      <w:r>
        <w:rPr>
          <w:rFonts w:ascii="Arial" w:hAnsi="Arial" w:cs="Arial"/>
          <w:sz w:val="16"/>
          <w:szCs w:val="16"/>
        </w:rPr>
        <w:t xml:space="preserve"> o silničním provozu (Vídeň 1968) a </w:t>
      </w:r>
      <w:hyperlink r:id="rId367" w:history="1">
        <w:r>
          <w:rPr>
            <w:rFonts w:ascii="Arial" w:hAnsi="Arial" w:cs="Arial"/>
            <w:color w:val="0000FF"/>
            <w:sz w:val="16"/>
            <w:szCs w:val="16"/>
            <w:u w:val="single"/>
          </w:rPr>
          <w:t>Úmluvy</w:t>
        </w:r>
      </w:hyperlink>
      <w:r>
        <w:rPr>
          <w:rFonts w:ascii="Arial" w:hAnsi="Arial" w:cs="Arial"/>
          <w:sz w:val="16"/>
          <w:szCs w:val="16"/>
        </w:rPr>
        <w:t xml:space="preserve"> o silničním provozu (Ženeva 1949) (dále jen "mezinárodní řidičský průkaz</w:t>
      </w:r>
      <w:r>
        <w:rPr>
          <w:rFonts w:ascii="Arial" w:hAnsi="Arial" w:cs="Arial"/>
          <w:sz w:val="16"/>
          <w:szCs w:val="16"/>
        </w:rPr>
        <w:t xml:space="preserve"> vydaný cizím státem"),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řidičský průkaz člena diplomatického personálu zastupitelského úřadu cizího státu, který požívá výsad a imunit podle zákona nebo mezinárodního práva, případně jiných osob požívajících výsad a imunit podle zákona nebo mezinárod</w:t>
      </w:r>
      <w:r>
        <w:rPr>
          <w:rFonts w:ascii="Arial" w:hAnsi="Arial" w:cs="Arial"/>
          <w:sz w:val="16"/>
          <w:szCs w:val="16"/>
        </w:rPr>
        <w:t xml:space="preserve">ního práva,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jsou-li v době řízení motorového vozidla na území České republiky platné.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Mezinárodní řidičský průkaz neosvědčuje řidičské oprávnění na území České republiky.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Mezinárodní řidičský průkaz vydaný cizím státem podle </w:t>
      </w:r>
      <w:hyperlink r:id="rId368" w:history="1">
        <w:r>
          <w:rPr>
            <w:rFonts w:ascii="Arial" w:hAnsi="Arial" w:cs="Arial"/>
            <w:color w:val="0000FF"/>
            <w:sz w:val="16"/>
            <w:szCs w:val="16"/>
            <w:u w:val="single"/>
          </w:rPr>
          <w:t>Úmluvy</w:t>
        </w:r>
      </w:hyperlink>
      <w:r>
        <w:rPr>
          <w:rFonts w:ascii="Arial" w:hAnsi="Arial" w:cs="Arial"/>
          <w:sz w:val="16"/>
          <w:szCs w:val="16"/>
        </w:rPr>
        <w:t xml:space="preserve"> o silničním provozu (Vídeň 1968) platí pro řízení motorových vozidel na území České republiky po dobu tří let ode dne vydání, mezinárodní řidičský průkaz vydaný cizím st</w:t>
      </w:r>
      <w:r>
        <w:rPr>
          <w:rFonts w:ascii="Arial" w:hAnsi="Arial" w:cs="Arial"/>
          <w:sz w:val="16"/>
          <w:szCs w:val="16"/>
        </w:rPr>
        <w:t xml:space="preserve">átem podle </w:t>
      </w:r>
      <w:hyperlink r:id="rId369" w:history="1">
        <w:r>
          <w:rPr>
            <w:rFonts w:ascii="Arial" w:hAnsi="Arial" w:cs="Arial"/>
            <w:color w:val="0000FF"/>
            <w:sz w:val="16"/>
            <w:szCs w:val="16"/>
            <w:u w:val="single"/>
          </w:rPr>
          <w:t>Úmluvy</w:t>
        </w:r>
      </w:hyperlink>
      <w:r>
        <w:rPr>
          <w:rFonts w:ascii="Arial" w:hAnsi="Arial" w:cs="Arial"/>
          <w:sz w:val="16"/>
          <w:szCs w:val="16"/>
        </w:rPr>
        <w:t xml:space="preserve"> o silničním provozu (Ženeva 1949) platí pro řízení motorových vozidel na území České republiky po dobu jednoho roku ode dne vydání.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Prováděcí právní p</w:t>
      </w:r>
      <w:r>
        <w:rPr>
          <w:rFonts w:ascii="Arial" w:hAnsi="Arial" w:cs="Arial"/>
          <w:sz w:val="16"/>
          <w:szCs w:val="16"/>
        </w:rPr>
        <w:t xml:space="preserve">ředpis stanoví vzor řidičského průkazu, mezinárodního řidičského průkazu a mezinárodního řidičského průkazu vydaného cizím státem a náležitosti řidičského průkazu vydaného cizím státem.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105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Údaje zapisované do řidičského průkazu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Řidičský pr</w:t>
      </w:r>
      <w:r>
        <w:rPr>
          <w:rFonts w:ascii="Arial" w:hAnsi="Arial" w:cs="Arial"/>
          <w:sz w:val="16"/>
          <w:szCs w:val="16"/>
        </w:rPr>
        <w:t xml:space="preserve">ůkaz obsahuje tyto údaje: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a příjmení držitele,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datum a místo narození držitele,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rodné číslo držitele, pokud mu bylo přiděleno,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fotografii nebo jinou formou pořízenou podobenku držitele,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obec obvyklého bydliště držitele n</w:t>
      </w:r>
      <w:r>
        <w:rPr>
          <w:rFonts w:ascii="Arial" w:hAnsi="Arial" w:cs="Arial"/>
          <w:sz w:val="16"/>
          <w:szCs w:val="16"/>
        </w:rPr>
        <w:t xml:space="preserve">a území České republiky,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podpis držitele,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skupiny vozidel, které je držitel oprávněn řídit, a datum vzniku řidičského oprávnění pro každou z těchto skupin vozidel,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datum vydání řidičského průkazu,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datum platnosti řidičského prů</w:t>
      </w:r>
      <w:r>
        <w:rPr>
          <w:rFonts w:ascii="Arial" w:hAnsi="Arial" w:cs="Arial"/>
          <w:sz w:val="16"/>
          <w:szCs w:val="16"/>
        </w:rPr>
        <w:t xml:space="preserve">kazu,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j) název a sídlo úřadu, který řidičský průkaz vydal,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sérii a číslo řidičského průkazu,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záznamy o podmínění, omezení nebo rozšíření rozsahu řidičského oprávnění nebo o profesní způsobilosti řidiče.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 řidičského průkazu je možno</w:t>
      </w:r>
      <w:r>
        <w:rPr>
          <w:rFonts w:ascii="Arial" w:hAnsi="Arial" w:cs="Arial"/>
          <w:sz w:val="16"/>
          <w:szCs w:val="16"/>
        </w:rPr>
        <w:t xml:space="preserve"> na žádost držitele řidičského oprávnění zapsat označení absolventa vyšší odborné školy (dále jen "označení"), akademický titul, stavovské označení, jiný titul absolventa vysoké školy (dále jen "titul") nebo vědeckou hodnost.</w:t>
      </w:r>
      <w:r>
        <w:rPr>
          <w:rFonts w:ascii="Arial" w:hAnsi="Arial" w:cs="Arial"/>
          <w:sz w:val="16"/>
          <w:szCs w:val="16"/>
          <w:vertAlign w:val="superscript"/>
        </w:rPr>
        <w:t>32)</w:t>
      </w:r>
      <w:r>
        <w:rPr>
          <w:rFonts w:ascii="Arial" w:hAnsi="Arial" w:cs="Arial"/>
          <w:sz w:val="16"/>
          <w:szCs w:val="16"/>
        </w:rPr>
        <w:t xml:space="preserve"> Získal-li občan více označe</w:t>
      </w:r>
      <w:r>
        <w:rPr>
          <w:rFonts w:ascii="Arial" w:hAnsi="Arial" w:cs="Arial"/>
          <w:sz w:val="16"/>
          <w:szCs w:val="16"/>
        </w:rPr>
        <w:t xml:space="preserve">ní, titulů nebo vědeckých hodností, zapíše se na jeho návrh pouze jedno označení, jeden titul nebo jedna vědecká hodnost, kterou občan určí.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Pokud je pořízení podpisu držitele řidičského průkazu spojeno s těžko překonatelnou překážkou, nahradí se o</w:t>
      </w:r>
      <w:r>
        <w:rPr>
          <w:rFonts w:ascii="Arial" w:hAnsi="Arial" w:cs="Arial"/>
          <w:sz w:val="16"/>
          <w:szCs w:val="16"/>
        </w:rPr>
        <w:t xml:space="preserve">tiskem palce ruky.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Řidičský průkaz obsahuje místo pro datový čip, do kterého se zapisují strojově čitelné údaje o názvu dokladu, kódu České republiky jako vydávajícího státu, jménu a příjmení držitele, čísle a sérii řidičského průkazu, skupinách vo</w:t>
      </w:r>
      <w:r>
        <w:rPr>
          <w:rFonts w:ascii="Arial" w:hAnsi="Arial" w:cs="Arial"/>
          <w:sz w:val="16"/>
          <w:szCs w:val="16"/>
        </w:rPr>
        <w:t xml:space="preserve">zidel, které je držitel oprávněn řídit, a o podmínění, omezení nebo rozšíření rozsahu řidičského oprávnění nebo o profesní způsobilosti řidiče.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Prováděcí právní předpis upraví způsob zápisu údajů podle </w:t>
      </w:r>
      <w:hyperlink r:id="rId370" w:history="1">
        <w:r>
          <w:rPr>
            <w:rFonts w:ascii="Arial" w:hAnsi="Arial" w:cs="Arial"/>
            <w:color w:val="0000FF"/>
            <w:sz w:val="16"/>
            <w:szCs w:val="16"/>
            <w:u w:val="single"/>
          </w:rPr>
          <w:t>odstavců 1</w:t>
        </w:r>
      </w:hyperlink>
      <w:r>
        <w:rPr>
          <w:rFonts w:ascii="Arial" w:hAnsi="Arial" w:cs="Arial"/>
          <w:sz w:val="16"/>
          <w:szCs w:val="16"/>
        </w:rPr>
        <w:t xml:space="preserve"> a </w:t>
      </w:r>
      <w:hyperlink r:id="rId371" w:history="1">
        <w:r>
          <w:rPr>
            <w:rFonts w:ascii="Arial" w:hAnsi="Arial" w:cs="Arial"/>
            <w:color w:val="0000FF"/>
            <w:sz w:val="16"/>
            <w:szCs w:val="16"/>
            <w:u w:val="single"/>
          </w:rPr>
          <w:t>2</w:t>
        </w:r>
      </w:hyperlink>
      <w:r>
        <w:rPr>
          <w:rFonts w:ascii="Arial" w:hAnsi="Arial" w:cs="Arial"/>
          <w:sz w:val="16"/>
          <w:szCs w:val="16"/>
        </w:rPr>
        <w:t xml:space="preserve"> v řidičském průkazu a podrobnosti o velikosti a umístění místa pro datový čip v řidičském průkazu.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Údaje za</w:t>
      </w:r>
      <w:r>
        <w:rPr>
          <w:rFonts w:ascii="Arial" w:hAnsi="Arial" w:cs="Arial"/>
          <w:b/>
          <w:bCs/>
          <w:sz w:val="16"/>
          <w:szCs w:val="16"/>
        </w:rPr>
        <w:t xml:space="preserve">pisované do mezinárodního řidičského průkazu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106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Mezinárodní řidičský průkaz obsahuje tyto údaje: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a příjmení držitele,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datum a místo narození držitele,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fotografii nebo jinou formou pořízenou podobenku držitele,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obec obvyklého bydliště držitele na území České republiky,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skupiny vozidel, která je držitel oprávněn řídit,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datum vydání mezinárodního řidičského průkazu,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datum platnosti mezinárodního řidičského průkazu,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název, sídlo a otisk ra</w:t>
      </w:r>
      <w:r>
        <w:rPr>
          <w:rFonts w:ascii="Arial" w:hAnsi="Arial" w:cs="Arial"/>
          <w:sz w:val="16"/>
          <w:szCs w:val="16"/>
        </w:rPr>
        <w:t xml:space="preserve">zítka úřadu, který mezinárodní řidičský průkaz vydal,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sérii a číslo mezinárodního řidičského průkazu,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sérii a číslo řidičského průkazu, na základě kterého byl mezinárodní řidičský průkaz vydán,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záznamy o podmínění nebo omezení řidičského </w:t>
      </w:r>
      <w:r>
        <w:rPr>
          <w:rFonts w:ascii="Arial" w:hAnsi="Arial" w:cs="Arial"/>
          <w:sz w:val="16"/>
          <w:szCs w:val="16"/>
        </w:rPr>
        <w:t xml:space="preserve">oprávnění.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 mezinárodního řidičského průkazu je možno na žádost držitele řidičského oprávnění zapsat označení, titul nebo vědeckou hodnost. Získal-li občan více označení, titulů nebo vědeckých hodností, zapíše se na jeho návrh pouze jedno označen</w:t>
      </w:r>
      <w:r>
        <w:rPr>
          <w:rFonts w:ascii="Arial" w:hAnsi="Arial" w:cs="Arial"/>
          <w:sz w:val="16"/>
          <w:szCs w:val="16"/>
        </w:rPr>
        <w:t xml:space="preserve">í, jeden titul nebo jedna vědecká hodnost, kterou občan určí.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Platnost mezinárodního řidičského průkazu se stanoví shodně s dobou platnosti řidičského průkazu, na jehož základě byl mezinárodní řidičský průkaz vydán, nejdéle však na dobu tří let ode</w:t>
      </w:r>
      <w:r>
        <w:rPr>
          <w:rFonts w:ascii="Arial" w:hAnsi="Arial" w:cs="Arial"/>
          <w:sz w:val="16"/>
          <w:szCs w:val="16"/>
        </w:rPr>
        <w:t xml:space="preserve"> dne vydání, jde-li o mezinárodní řidičský průkaz vydaný podle </w:t>
      </w:r>
      <w:hyperlink r:id="rId372" w:history="1">
        <w:r>
          <w:rPr>
            <w:rFonts w:ascii="Arial" w:hAnsi="Arial" w:cs="Arial"/>
            <w:color w:val="0000FF"/>
            <w:sz w:val="16"/>
            <w:szCs w:val="16"/>
            <w:u w:val="single"/>
          </w:rPr>
          <w:t>Úmluvy</w:t>
        </w:r>
      </w:hyperlink>
      <w:r>
        <w:rPr>
          <w:rFonts w:ascii="Arial" w:hAnsi="Arial" w:cs="Arial"/>
          <w:sz w:val="16"/>
          <w:szCs w:val="16"/>
        </w:rPr>
        <w:t xml:space="preserve"> o silničním provozu (Vídeň 1968), a na dobu jednoho roku ode dne vydání, jde-li o mezinárodní řidičský prů</w:t>
      </w:r>
      <w:r>
        <w:rPr>
          <w:rFonts w:ascii="Arial" w:hAnsi="Arial" w:cs="Arial"/>
          <w:sz w:val="16"/>
          <w:szCs w:val="16"/>
        </w:rPr>
        <w:t xml:space="preserve">kaz vydaný podle </w:t>
      </w:r>
      <w:hyperlink r:id="rId373" w:history="1">
        <w:r>
          <w:rPr>
            <w:rFonts w:ascii="Arial" w:hAnsi="Arial" w:cs="Arial"/>
            <w:color w:val="0000FF"/>
            <w:sz w:val="16"/>
            <w:szCs w:val="16"/>
            <w:u w:val="single"/>
          </w:rPr>
          <w:t>Úmluvy</w:t>
        </w:r>
      </w:hyperlink>
      <w:r>
        <w:rPr>
          <w:rFonts w:ascii="Arial" w:hAnsi="Arial" w:cs="Arial"/>
          <w:sz w:val="16"/>
          <w:szCs w:val="16"/>
        </w:rPr>
        <w:t xml:space="preserve"> o silničním provozu (Ženeva 1949).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Prováděcí právní předpis stanoví způsob zápisu údajů podle </w:t>
      </w:r>
      <w:hyperlink r:id="rId374" w:history="1">
        <w:r>
          <w:rPr>
            <w:rFonts w:ascii="Arial" w:hAnsi="Arial" w:cs="Arial"/>
            <w:color w:val="0000FF"/>
            <w:sz w:val="16"/>
            <w:szCs w:val="16"/>
            <w:u w:val="single"/>
          </w:rPr>
          <w:t>odstavců 1</w:t>
        </w:r>
      </w:hyperlink>
      <w:r>
        <w:rPr>
          <w:rFonts w:ascii="Arial" w:hAnsi="Arial" w:cs="Arial"/>
          <w:sz w:val="16"/>
          <w:szCs w:val="16"/>
        </w:rPr>
        <w:t xml:space="preserve"> a </w:t>
      </w:r>
      <w:hyperlink r:id="rId375" w:history="1">
        <w:r>
          <w:rPr>
            <w:rFonts w:ascii="Arial" w:hAnsi="Arial" w:cs="Arial"/>
            <w:color w:val="0000FF"/>
            <w:sz w:val="16"/>
            <w:szCs w:val="16"/>
            <w:u w:val="single"/>
          </w:rPr>
          <w:t>2</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107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Byl-li držiteli mezinárodního řidičského průkaz</w:t>
      </w:r>
      <w:r>
        <w:rPr>
          <w:rFonts w:ascii="Arial" w:hAnsi="Arial" w:cs="Arial"/>
          <w:sz w:val="16"/>
          <w:szCs w:val="16"/>
        </w:rPr>
        <w:t>u vydaného cizím státem uložen soudem nebo příslušným správním úřadem</w:t>
      </w:r>
      <w:r>
        <w:rPr>
          <w:rFonts w:ascii="Arial" w:hAnsi="Arial" w:cs="Arial"/>
          <w:sz w:val="16"/>
          <w:szCs w:val="16"/>
          <w:vertAlign w:val="superscript"/>
        </w:rPr>
        <w:t>30)</w:t>
      </w:r>
      <w:r>
        <w:rPr>
          <w:rFonts w:ascii="Arial" w:hAnsi="Arial" w:cs="Arial"/>
          <w:sz w:val="16"/>
          <w:szCs w:val="16"/>
        </w:rPr>
        <w:t xml:space="preserve"> trest zákazu činnosti spočívající v zákazu řízení motorových vozidel nebo bylo-li mu pravomocným rozhodnutím obecního úřadu obce s rozšířenou působností podmíněno nebo omezeno podle </w:t>
      </w:r>
      <w:hyperlink r:id="rId376" w:history="1">
        <w:r>
          <w:rPr>
            <w:rFonts w:ascii="Arial" w:hAnsi="Arial" w:cs="Arial"/>
            <w:color w:val="0000FF"/>
            <w:sz w:val="16"/>
            <w:szCs w:val="16"/>
            <w:u w:val="single"/>
          </w:rPr>
          <w:t>§ 93</w:t>
        </w:r>
      </w:hyperlink>
      <w:r>
        <w:rPr>
          <w:rFonts w:ascii="Arial" w:hAnsi="Arial" w:cs="Arial"/>
          <w:sz w:val="16"/>
          <w:szCs w:val="16"/>
        </w:rPr>
        <w:t xml:space="preserve"> nebo odňato podle </w:t>
      </w:r>
      <w:hyperlink r:id="rId377" w:history="1">
        <w:r>
          <w:rPr>
            <w:rFonts w:ascii="Arial" w:hAnsi="Arial" w:cs="Arial"/>
            <w:color w:val="0000FF"/>
            <w:sz w:val="16"/>
            <w:szCs w:val="16"/>
            <w:u w:val="single"/>
          </w:rPr>
          <w:t>§ 94</w:t>
        </w:r>
      </w:hyperlink>
      <w:r>
        <w:rPr>
          <w:rFonts w:ascii="Arial" w:hAnsi="Arial" w:cs="Arial"/>
          <w:sz w:val="16"/>
          <w:szCs w:val="16"/>
        </w:rPr>
        <w:t xml:space="preserve"> řidičské oprávnění, zapíše obecní úřad obce s rozšířeno</w:t>
      </w:r>
      <w:r>
        <w:rPr>
          <w:rFonts w:ascii="Arial" w:hAnsi="Arial" w:cs="Arial"/>
          <w:sz w:val="16"/>
          <w:szCs w:val="16"/>
        </w:rPr>
        <w:t xml:space="preserve">u působností tuto skutečnost do mezinárodního řidičského průkazu vydaného cizím státem; obecní úřad obce s rozšířenou působností současně oznámí tuto skutečnost orgánu cizího státu, který mezinárodní řidičský průkaz vydal.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Obecním úřadem obce s roz</w:t>
      </w:r>
      <w:r>
        <w:rPr>
          <w:rFonts w:ascii="Arial" w:hAnsi="Arial" w:cs="Arial"/>
          <w:sz w:val="16"/>
          <w:szCs w:val="16"/>
        </w:rPr>
        <w:t xml:space="preserve">šířenou působností příslušným k provedení zápisu a oznámení podle </w:t>
      </w:r>
      <w:hyperlink r:id="rId378" w:history="1">
        <w:r>
          <w:rPr>
            <w:rFonts w:ascii="Arial" w:hAnsi="Arial" w:cs="Arial"/>
            <w:color w:val="0000FF"/>
            <w:sz w:val="16"/>
            <w:szCs w:val="16"/>
            <w:u w:val="single"/>
          </w:rPr>
          <w:t>odstavce 1</w:t>
        </w:r>
      </w:hyperlink>
      <w:r>
        <w:rPr>
          <w:rFonts w:ascii="Arial" w:hAnsi="Arial" w:cs="Arial"/>
          <w:sz w:val="16"/>
          <w:szCs w:val="16"/>
        </w:rPr>
        <w:t xml:space="preserve"> je obecní úřad obce s rozšířenou působností, který vydal rozhodnutí o podmínění, omezení ne</w:t>
      </w:r>
      <w:r>
        <w:rPr>
          <w:rFonts w:ascii="Arial" w:hAnsi="Arial" w:cs="Arial"/>
          <w:sz w:val="16"/>
          <w:szCs w:val="16"/>
        </w:rPr>
        <w:t xml:space="preserve">bo odnětí řidičského oprávnění nebo který uložil trest zákazu činnosti spočívající v zákazu řízení motorových vozidel nebo v jehož územním obvodu je soud, který uložil trest zákazu činnosti spočívající v zákazu řízení motorových vozidel.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Prováděcí </w:t>
      </w:r>
      <w:r>
        <w:rPr>
          <w:rFonts w:ascii="Arial" w:hAnsi="Arial" w:cs="Arial"/>
          <w:sz w:val="16"/>
          <w:szCs w:val="16"/>
        </w:rPr>
        <w:t xml:space="preserve">právní předpis upraví způsob zápisu trestu zákazu činnosti spočívajícího v zákazu řízení motorových </w:t>
      </w:r>
      <w:r>
        <w:rPr>
          <w:rFonts w:ascii="Arial" w:hAnsi="Arial" w:cs="Arial"/>
          <w:sz w:val="16"/>
          <w:szCs w:val="16"/>
        </w:rPr>
        <w:lastRenderedPageBreak/>
        <w:t>vozidel a zápisu o podmínění, omezení nebo odnětí řidičského oprávnění do mezinárodního řidičského průkazu vydaného cizím státem a formu a způsob oznámení p</w:t>
      </w:r>
      <w:r>
        <w:rPr>
          <w:rFonts w:ascii="Arial" w:hAnsi="Arial" w:cs="Arial"/>
          <w:sz w:val="16"/>
          <w:szCs w:val="16"/>
        </w:rPr>
        <w:t xml:space="preserve">odle </w:t>
      </w:r>
      <w:hyperlink r:id="rId379" w:history="1">
        <w:r>
          <w:rPr>
            <w:rFonts w:ascii="Arial" w:hAnsi="Arial" w:cs="Arial"/>
            <w:color w:val="0000FF"/>
            <w:sz w:val="16"/>
            <w:szCs w:val="16"/>
            <w:u w:val="single"/>
          </w:rPr>
          <w:t>odstavce 1</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108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Změna údajů v řidičském průkazu nebo mezinárodním řidičském průkazu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Změnu údajů, které jsou zaznamenávány v řidičském průkazu, je d</w:t>
      </w:r>
      <w:r>
        <w:rPr>
          <w:rFonts w:ascii="Arial" w:hAnsi="Arial" w:cs="Arial"/>
          <w:sz w:val="16"/>
          <w:szCs w:val="16"/>
        </w:rPr>
        <w:t xml:space="preserve">ržitel řidičského průkazu povinen do pěti pracovních dnů ode dne, kdy ke změně došlo, oznámit příslušnému obecnímu úřadu obce s rozšířenou působností.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změně údajů zaznamenávaných v řidičském průkazu vydá příslušný obecní úřad obce s rozšířenou </w:t>
      </w:r>
      <w:r>
        <w:rPr>
          <w:rFonts w:ascii="Arial" w:hAnsi="Arial" w:cs="Arial"/>
          <w:sz w:val="16"/>
          <w:szCs w:val="16"/>
        </w:rPr>
        <w:t xml:space="preserve">působností držiteli řidičského průkazu nový řidičský průkaz.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Podle ustanovení </w:t>
      </w:r>
      <w:hyperlink r:id="rId380" w:history="1">
        <w:r>
          <w:rPr>
            <w:rFonts w:ascii="Arial" w:hAnsi="Arial" w:cs="Arial"/>
            <w:color w:val="0000FF"/>
            <w:sz w:val="16"/>
            <w:szCs w:val="16"/>
            <w:u w:val="single"/>
          </w:rPr>
          <w:t>odstavců 1</w:t>
        </w:r>
      </w:hyperlink>
      <w:r>
        <w:rPr>
          <w:rFonts w:ascii="Arial" w:hAnsi="Arial" w:cs="Arial"/>
          <w:sz w:val="16"/>
          <w:szCs w:val="16"/>
        </w:rPr>
        <w:t xml:space="preserve"> a </w:t>
      </w:r>
      <w:hyperlink r:id="rId381" w:history="1">
        <w:r>
          <w:rPr>
            <w:rFonts w:ascii="Arial" w:hAnsi="Arial" w:cs="Arial"/>
            <w:color w:val="0000FF"/>
            <w:sz w:val="16"/>
            <w:szCs w:val="16"/>
            <w:u w:val="single"/>
          </w:rPr>
          <w:t>2</w:t>
        </w:r>
      </w:hyperlink>
      <w:r>
        <w:rPr>
          <w:rFonts w:ascii="Arial" w:hAnsi="Arial" w:cs="Arial"/>
          <w:sz w:val="16"/>
          <w:szCs w:val="16"/>
        </w:rPr>
        <w:t xml:space="preserve"> se postupuje i v případě změny údajů zaznamenávaných v mezinárodním řidičském průkazu.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Vydání řidičského průkazu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109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Řidičský průkaz se vydá osobě, které bylo uděleno řidičské oprávnění.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Řidičský průkaz se rovně</w:t>
      </w:r>
      <w:r>
        <w:rPr>
          <w:rFonts w:ascii="Arial" w:hAnsi="Arial" w:cs="Arial"/>
          <w:sz w:val="16"/>
          <w:szCs w:val="16"/>
        </w:rPr>
        <w:t xml:space="preserve">ž vydá držiteli řidičského oprávnění,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kterému bylo rozšířeno řidičské oprávnění o další skupinu vozidel,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kterému bylo podmíněno nebo omezeno řidičské oprávnění nebo který se vzdal řidičského oprávnění pro některou skupinu vozidel,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kterému</w:t>
      </w:r>
      <w:r>
        <w:rPr>
          <w:rFonts w:ascii="Arial" w:hAnsi="Arial" w:cs="Arial"/>
          <w:sz w:val="16"/>
          <w:szCs w:val="16"/>
        </w:rPr>
        <w:t xml:space="preserve"> bylo zrušeno podmínění nebo omezení řidičského oprávnění podle </w:t>
      </w:r>
      <w:hyperlink r:id="rId382" w:history="1">
        <w:r>
          <w:rPr>
            <w:rFonts w:ascii="Arial" w:hAnsi="Arial" w:cs="Arial"/>
            <w:color w:val="0000FF"/>
            <w:sz w:val="16"/>
            <w:szCs w:val="16"/>
            <w:u w:val="single"/>
          </w:rPr>
          <w:t>§ 98</w:t>
        </w:r>
      </w:hyperlink>
      <w:r>
        <w:rPr>
          <w:rFonts w:ascii="Arial" w:hAnsi="Arial" w:cs="Arial"/>
          <w:sz w:val="16"/>
          <w:szCs w:val="16"/>
        </w:rPr>
        <w:t xml:space="preserve"> nebo </w:t>
      </w:r>
      <w:hyperlink r:id="rId383" w:history="1">
        <w:r>
          <w:rPr>
            <w:rFonts w:ascii="Arial" w:hAnsi="Arial" w:cs="Arial"/>
            <w:color w:val="0000FF"/>
            <w:sz w:val="16"/>
            <w:szCs w:val="16"/>
            <w:u w:val="single"/>
          </w:rPr>
          <w:t>§ 99</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kterému končí platnost řidičského průkazu nebo jehož řidičský průkaz je neplatný podle </w:t>
      </w:r>
      <w:hyperlink r:id="rId384" w:history="1">
        <w:r>
          <w:rPr>
            <w:rFonts w:ascii="Arial" w:hAnsi="Arial" w:cs="Arial"/>
            <w:color w:val="0000FF"/>
            <w:sz w:val="16"/>
            <w:szCs w:val="16"/>
            <w:u w:val="single"/>
          </w:rPr>
          <w:t>§ 118</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který žádá o výměnu řidičského průkazu členského státu nebo řidi</w:t>
      </w:r>
      <w:r>
        <w:rPr>
          <w:rFonts w:ascii="Arial" w:hAnsi="Arial" w:cs="Arial"/>
          <w:sz w:val="16"/>
          <w:szCs w:val="16"/>
        </w:rPr>
        <w:t xml:space="preserve">čského průkazu vydaného cizím státem za řidičský průkaz,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který žádá o vydání řidičského průkazu z důvodu změny údajů uvedených v řidičském průkazu podle </w:t>
      </w:r>
      <w:hyperlink r:id="rId385" w:history="1">
        <w:r>
          <w:rPr>
            <w:rFonts w:ascii="Arial" w:hAnsi="Arial" w:cs="Arial"/>
            <w:color w:val="0000FF"/>
            <w:sz w:val="16"/>
            <w:szCs w:val="16"/>
            <w:u w:val="single"/>
          </w:rPr>
          <w:t>§ 108</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který žádá o vydání řidičského průkazu náhradou za řidičský průkaz členského státu ztracený, odcizený, zničený nebo poškozený.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Řidičský průkaz vydá příslušný obecní úřad obce s rozšířenou působností na žádost držitele řidičského oprávnění.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 xml:space="preserve">(4) Podkladem pro vydání řidičského průkazu pro držitele řidičského oprávnění podle </w:t>
      </w:r>
      <w:hyperlink r:id="rId386" w:history="1">
        <w:r>
          <w:rPr>
            <w:rFonts w:ascii="Arial" w:hAnsi="Arial" w:cs="Arial"/>
            <w:color w:val="0000FF"/>
            <w:sz w:val="16"/>
            <w:szCs w:val="16"/>
            <w:u w:val="single"/>
          </w:rPr>
          <w:t>odstavce 2 písm. b)</w:t>
        </w:r>
      </w:hyperlink>
      <w:r>
        <w:rPr>
          <w:rFonts w:ascii="Arial" w:hAnsi="Arial" w:cs="Arial"/>
          <w:sz w:val="16"/>
          <w:szCs w:val="16"/>
        </w:rPr>
        <w:t xml:space="preserve"> je rozhodnutí o podmínění nebo omezení řidičského oprávnění podl</w:t>
      </w:r>
      <w:r>
        <w:rPr>
          <w:rFonts w:ascii="Arial" w:hAnsi="Arial" w:cs="Arial"/>
          <w:sz w:val="16"/>
          <w:szCs w:val="16"/>
        </w:rPr>
        <w:t xml:space="preserve">e </w:t>
      </w:r>
      <w:hyperlink r:id="rId387" w:history="1">
        <w:r>
          <w:rPr>
            <w:rFonts w:ascii="Arial" w:hAnsi="Arial" w:cs="Arial"/>
            <w:color w:val="0000FF"/>
            <w:sz w:val="16"/>
            <w:szCs w:val="16"/>
            <w:u w:val="single"/>
          </w:rPr>
          <w:t>§ 93</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Podkladem pro vydání řidičského průkazu pro držitele řidičského oprávnění podle </w:t>
      </w:r>
      <w:hyperlink r:id="rId388" w:history="1">
        <w:r>
          <w:rPr>
            <w:rFonts w:ascii="Arial" w:hAnsi="Arial" w:cs="Arial"/>
            <w:color w:val="0000FF"/>
            <w:sz w:val="16"/>
            <w:szCs w:val="16"/>
            <w:u w:val="single"/>
          </w:rPr>
          <w:t>odstavce 2 písm. c)</w:t>
        </w:r>
      </w:hyperlink>
      <w:r>
        <w:rPr>
          <w:rFonts w:ascii="Arial" w:hAnsi="Arial" w:cs="Arial"/>
          <w:sz w:val="16"/>
          <w:szCs w:val="16"/>
        </w:rPr>
        <w:t xml:space="preserve"> je rozhodnutí o zrušení podmínění nebo omezení řidičského oprávnění podle </w:t>
      </w:r>
      <w:hyperlink r:id="rId389" w:history="1">
        <w:r>
          <w:rPr>
            <w:rFonts w:ascii="Arial" w:hAnsi="Arial" w:cs="Arial"/>
            <w:color w:val="0000FF"/>
            <w:sz w:val="16"/>
            <w:szCs w:val="16"/>
            <w:u w:val="single"/>
          </w:rPr>
          <w:t>§ 98</w:t>
        </w:r>
      </w:hyperlink>
      <w:r>
        <w:rPr>
          <w:rFonts w:ascii="Arial" w:hAnsi="Arial" w:cs="Arial"/>
          <w:sz w:val="16"/>
          <w:szCs w:val="16"/>
        </w:rPr>
        <w:t xml:space="preserve"> a </w:t>
      </w:r>
      <w:hyperlink r:id="rId390" w:history="1">
        <w:r>
          <w:rPr>
            <w:rFonts w:ascii="Arial" w:hAnsi="Arial" w:cs="Arial"/>
            <w:color w:val="0000FF"/>
            <w:sz w:val="16"/>
            <w:szCs w:val="16"/>
            <w:u w:val="single"/>
          </w:rPr>
          <w:t>99</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Podkladem pro vydání řidičského průkazu pro držitele řidičského oprávnění podle </w:t>
      </w:r>
      <w:hyperlink r:id="rId391" w:history="1">
        <w:r>
          <w:rPr>
            <w:rFonts w:ascii="Arial" w:hAnsi="Arial" w:cs="Arial"/>
            <w:color w:val="0000FF"/>
            <w:sz w:val="16"/>
            <w:szCs w:val="16"/>
            <w:u w:val="single"/>
          </w:rPr>
          <w:t>odstavce 2 písm. d)</w:t>
        </w:r>
      </w:hyperlink>
      <w:r>
        <w:rPr>
          <w:rFonts w:ascii="Arial" w:hAnsi="Arial" w:cs="Arial"/>
          <w:sz w:val="16"/>
          <w:szCs w:val="16"/>
        </w:rPr>
        <w:t xml:space="preserve">, </w:t>
      </w:r>
      <w:hyperlink r:id="rId392" w:history="1">
        <w:r>
          <w:rPr>
            <w:rFonts w:ascii="Arial" w:hAnsi="Arial" w:cs="Arial"/>
            <w:color w:val="0000FF"/>
            <w:sz w:val="16"/>
            <w:szCs w:val="16"/>
            <w:u w:val="single"/>
          </w:rPr>
          <w:t>e)</w:t>
        </w:r>
      </w:hyperlink>
      <w:r>
        <w:rPr>
          <w:rFonts w:ascii="Arial" w:hAnsi="Arial" w:cs="Arial"/>
          <w:sz w:val="16"/>
          <w:szCs w:val="16"/>
        </w:rPr>
        <w:t xml:space="preserve">, </w:t>
      </w:r>
      <w:hyperlink r:id="rId393" w:history="1">
        <w:r>
          <w:rPr>
            <w:rFonts w:ascii="Arial" w:hAnsi="Arial" w:cs="Arial"/>
            <w:color w:val="0000FF"/>
            <w:sz w:val="16"/>
            <w:szCs w:val="16"/>
            <w:u w:val="single"/>
          </w:rPr>
          <w:t>f)</w:t>
        </w:r>
      </w:hyperlink>
      <w:r>
        <w:rPr>
          <w:rFonts w:ascii="Arial" w:hAnsi="Arial" w:cs="Arial"/>
          <w:sz w:val="16"/>
          <w:szCs w:val="16"/>
        </w:rPr>
        <w:t xml:space="preserve"> a </w:t>
      </w:r>
      <w:hyperlink r:id="rId394" w:history="1">
        <w:r>
          <w:rPr>
            <w:rFonts w:ascii="Arial" w:hAnsi="Arial" w:cs="Arial"/>
            <w:color w:val="0000FF"/>
            <w:sz w:val="16"/>
            <w:szCs w:val="16"/>
            <w:u w:val="single"/>
          </w:rPr>
          <w:t>g)</w:t>
        </w:r>
      </w:hyperlink>
      <w:r>
        <w:rPr>
          <w:rFonts w:ascii="Arial" w:hAnsi="Arial" w:cs="Arial"/>
          <w:sz w:val="16"/>
          <w:szCs w:val="16"/>
        </w:rPr>
        <w:t xml:space="preserve"> j</w:t>
      </w:r>
      <w:r>
        <w:rPr>
          <w:rFonts w:ascii="Arial" w:hAnsi="Arial" w:cs="Arial"/>
          <w:sz w:val="16"/>
          <w:szCs w:val="16"/>
        </w:rPr>
        <w:t xml:space="preserve">e žádost o vydání řidičského průkazu.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Žádost o vydání řidičského průkazu podle </w:t>
      </w:r>
      <w:hyperlink r:id="rId395" w:history="1">
        <w:r>
          <w:rPr>
            <w:rFonts w:ascii="Arial" w:hAnsi="Arial" w:cs="Arial"/>
            <w:color w:val="0000FF"/>
            <w:sz w:val="16"/>
            <w:szCs w:val="16"/>
            <w:u w:val="single"/>
          </w:rPr>
          <w:t>odstavce 6</w:t>
        </w:r>
      </w:hyperlink>
      <w:r>
        <w:rPr>
          <w:rFonts w:ascii="Arial" w:hAnsi="Arial" w:cs="Arial"/>
          <w:sz w:val="16"/>
          <w:szCs w:val="16"/>
        </w:rPr>
        <w:t xml:space="preserve"> musí mít písemnou formu a musí v ní být uvedeno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jméno a příjmení</w:t>
      </w:r>
      <w:r>
        <w:rPr>
          <w:rFonts w:ascii="Arial" w:hAnsi="Arial" w:cs="Arial"/>
          <w:sz w:val="16"/>
          <w:szCs w:val="16"/>
        </w:rPr>
        <w:t xml:space="preserve"> žadatele,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adresa obvyklého bydliště žadatele na území České republiky nebo místo studia,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datum a místo narození a rodné číslo žadatele, pokud mu bylo přiděleno.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K žádosti o vydání řidičského průkazu podle </w:t>
      </w:r>
      <w:hyperlink r:id="rId396" w:history="1">
        <w:r>
          <w:rPr>
            <w:rFonts w:ascii="Arial" w:hAnsi="Arial" w:cs="Arial"/>
            <w:color w:val="0000FF"/>
            <w:sz w:val="16"/>
            <w:szCs w:val="16"/>
            <w:u w:val="single"/>
          </w:rPr>
          <w:t>odstavců 6</w:t>
        </w:r>
      </w:hyperlink>
      <w:r>
        <w:rPr>
          <w:rFonts w:ascii="Arial" w:hAnsi="Arial" w:cs="Arial"/>
          <w:sz w:val="16"/>
          <w:szCs w:val="16"/>
        </w:rPr>
        <w:t xml:space="preserve"> a </w:t>
      </w:r>
      <w:hyperlink r:id="rId397" w:history="1">
        <w:r>
          <w:rPr>
            <w:rFonts w:ascii="Arial" w:hAnsi="Arial" w:cs="Arial"/>
            <w:color w:val="0000FF"/>
            <w:sz w:val="16"/>
            <w:szCs w:val="16"/>
            <w:u w:val="single"/>
          </w:rPr>
          <w:t>7</w:t>
        </w:r>
      </w:hyperlink>
      <w:r>
        <w:rPr>
          <w:rFonts w:ascii="Arial" w:hAnsi="Arial" w:cs="Arial"/>
          <w:sz w:val="16"/>
          <w:szCs w:val="16"/>
        </w:rPr>
        <w:t xml:space="preserve"> musí být přiložen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platný doklad totožnosti žadatele,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jedna fotografie podle </w:t>
      </w:r>
      <w:hyperlink r:id="rId398" w:history="1">
        <w:r>
          <w:rPr>
            <w:rFonts w:ascii="Arial" w:hAnsi="Arial" w:cs="Arial"/>
            <w:color w:val="0000FF"/>
            <w:sz w:val="16"/>
            <w:szCs w:val="16"/>
            <w:u w:val="single"/>
          </w:rPr>
          <w:t>§ 92 odst. 4 písm. h)</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řidičský průkaz, jde-li o vydání řidičského průkazu podle </w:t>
      </w:r>
      <w:hyperlink r:id="rId399" w:history="1">
        <w:r>
          <w:rPr>
            <w:rFonts w:ascii="Arial" w:hAnsi="Arial" w:cs="Arial"/>
            <w:color w:val="0000FF"/>
            <w:sz w:val="16"/>
            <w:szCs w:val="16"/>
            <w:u w:val="single"/>
          </w:rPr>
          <w:t>odst</w:t>
        </w:r>
        <w:r>
          <w:rPr>
            <w:rFonts w:ascii="Arial" w:hAnsi="Arial" w:cs="Arial"/>
            <w:color w:val="0000FF"/>
            <w:sz w:val="16"/>
            <w:szCs w:val="16"/>
            <w:u w:val="single"/>
          </w:rPr>
          <w:t>avce 1 písm. d)</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řidičský průkaz členského státu nebo řidičský průkaz vydaný cizím státem, o jehož výměnu je žádáno, jde-li o vydání řidičského průkazu podle </w:t>
      </w:r>
      <w:hyperlink r:id="rId400" w:history="1">
        <w:r>
          <w:rPr>
            <w:rFonts w:ascii="Arial" w:hAnsi="Arial" w:cs="Arial"/>
            <w:color w:val="0000FF"/>
            <w:sz w:val="16"/>
            <w:szCs w:val="16"/>
            <w:u w:val="single"/>
          </w:rPr>
          <w:t>odst</w:t>
        </w:r>
        <w:r>
          <w:rPr>
            <w:rFonts w:ascii="Arial" w:hAnsi="Arial" w:cs="Arial"/>
            <w:color w:val="0000FF"/>
            <w:sz w:val="16"/>
            <w:szCs w:val="16"/>
            <w:u w:val="single"/>
          </w:rPr>
          <w:t>avce 2 písm. e)</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řidičský průkaz žadatele, jde-li o vydání řidičského průkazu podle </w:t>
      </w:r>
      <w:hyperlink r:id="rId401" w:history="1">
        <w:r>
          <w:rPr>
            <w:rFonts w:ascii="Arial" w:hAnsi="Arial" w:cs="Arial"/>
            <w:color w:val="0000FF"/>
            <w:sz w:val="16"/>
            <w:szCs w:val="16"/>
            <w:u w:val="single"/>
          </w:rPr>
          <w:t>odstavce 2 písm. f)</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poškozený řidičský průkaz členského státu, jde-l</w:t>
      </w:r>
      <w:r>
        <w:rPr>
          <w:rFonts w:ascii="Arial" w:hAnsi="Arial" w:cs="Arial"/>
          <w:sz w:val="16"/>
          <w:szCs w:val="16"/>
        </w:rPr>
        <w:t xml:space="preserve">i o vydání řidičského průkazu podle </w:t>
      </w:r>
      <w:hyperlink r:id="rId402" w:history="1">
        <w:r>
          <w:rPr>
            <w:rFonts w:ascii="Arial" w:hAnsi="Arial" w:cs="Arial"/>
            <w:color w:val="0000FF"/>
            <w:sz w:val="16"/>
            <w:szCs w:val="16"/>
            <w:u w:val="single"/>
          </w:rPr>
          <w:t>odstavce 2 písm. g)</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doklad prokazující obvyklé bydliště žadatele, který nemá na území České republiky trvalý pobyt, nebo návr</w:t>
      </w:r>
      <w:r>
        <w:rPr>
          <w:rFonts w:ascii="Arial" w:hAnsi="Arial" w:cs="Arial"/>
          <w:sz w:val="16"/>
          <w:szCs w:val="16"/>
        </w:rPr>
        <w:t xml:space="preserve">h jiného důkazního prostředku k jeho prokázání; dokladem prokazujícím obvyklé bydliště žadatele je zejména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1. potvrzení o přechodném pobytu podle zákona o pobytu cizinců na území České republiky,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výpis z katastru nemovitostí potvrzující vlastnická prá</w:t>
      </w:r>
      <w:r>
        <w:rPr>
          <w:rFonts w:ascii="Arial" w:hAnsi="Arial" w:cs="Arial"/>
          <w:sz w:val="16"/>
          <w:szCs w:val="16"/>
        </w:rPr>
        <w:t xml:space="preserve">va k nemovitosti,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nájemní smlouva k nemovitosti,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potvrzení zaměstnavatele o zaměstnání,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výpis z živnostenského rejstříku,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čestné prohlášení žadatele, že mu jiným členským státem nebyl uložen zákaz činnosti spočívající v zákazu řízení</w:t>
      </w:r>
      <w:r>
        <w:rPr>
          <w:rFonts w:ascii="Arial" w:hAnsi="Arial" w:cs="Arial"/>
          <w:sz w:val="16"/>
          <w:szCs w:val="16"/>
        </w:rPr>
        <w:t xml:space="preserve"> motorových vozidel a jeho řidičské oprávnění nebylo pozastaveno nebo odejmuto, nebo že již uplynula doba, na kterou byl zákaz činnosti uložen, nebo doba pro opětovné udělení řidičského oprávnění, jde-li o vydání řidičského průkazu podle </w:t>
      </w:r>
      <w:hyperlink r:id="rId403" w:history="1">
        <w:r>
          <w:rPr>
            <w:rFonts w:ascii="Arial" w:hAnsi="Arial" w:cs="Arial"/>
            <w:color w:val="0000FF"/>
            <w:sz w:val="16"/>
            <w:szCs w:val="16"/>
            <w:u w:val="single"/>
          </w:rPr>
          <w:t>odstavce 2 písm. e)</w:t>
        </w:r>
      </w:hyperlink>
      <w:r>
        <w:rPr>
          <w:rFonts w:ascii="Arial" w:hAnsi="Arial" w:cs="Arial"/>
          <w:sz w:val="16"/>
          <w:szCs w:val="16"/>
        </w:rPr>
        <w:t xml:space="preserve"> a </w:t>
      </w:r>
      <w:hyperlink r:id="rId404" w:history="1">
        <w:r>
          <w:rPr>
            <w:rFonts w:ascii="Arial" w:hAnsi="Arial" w:cs="Arial"/>
            <w:color w:val="0000FF"/>
            <w:sz w:val="16"/>
            <w:szCs w:val="16"/>
            <w:u w:val="single"/>
          </w:rPr>
          <w:t>g)</w:t>
        </w:r>
      </w:hyperlink>
      <w:r>
        <w:rPr>
          <w:rFonts w:ascii="Arial" w:hAnsi="Arial" w:cs="Arial"/>
          <w:sz w:val="16"/>
          <w:szCs w:val="16"/>
        </w:rPr>
        <w:t>; bylo-li řidičské oprávnění žadateli jiným členským státem omezeno nebo p</w:t>
      </w:r>
      <w:r>
        <w:rPr>
          <w:rFonts w:ascii="Arial" w:hAnsi="Arial" w:cs="Arial"/>
          <w:sz w:val="16"/>
          <w:szCs w:val="16"/>
        </w:rPr>
        <w:t xml:space="preserve">odmíněno, uvede tuto skutečnost a rozsah omezení nebo podmínění v čestném prohlášení.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 podání žádosti podle </w:t>
      </w:r>
      <w:hyperlink r:id="rId405" w:history="1">
        <w:r>
          <w:rPr>
            <w:rFonts w:ascii="Arial" w:hAnsi="Arial" w:cs="Arial"/>
            <w:color w:val="0000FF"/>
            <w:sz w:val="16"/>
            <w:szCs w:val="16"/>
            <w:u w:val="single"/>
          </w:rPr>
          <w:t>odstavců 6</w:t>
        </w:r>
      </w:hyperlink>
      <w:r>
        <w:rPr>
          <w:rFonts w:ascii="Arial" w:hAnsi="Arial" w:cs="Arial"/>
          <w:sz w:val="16"/>
          <w:szCs w:val="16"/>
        </w:rPr>
        <w:t xml:space="preserve">, </w:t>
      </w:r>
      <w:hyperlink r:id="rId406" w:history="1">
        <w:r>
          <w:rPr>
            <w:rFonts w:ascii="Arial" w:hAnsi="Arial" w:cs="Arial"/>
            <w:color w:val="0000FF"/>
            <w:sz w:val="16"/>
            <w:szCs w:val="16"/>
            <w:u w:val="single"/>
          </w:rPr>
          <w:t>7</w:t>
        </w:r>
      </w:hyperlink>
      <w:r>
        <w:rPr>
          <w:rFonts w:ascii="Arial" w:hAnsi="Arial" w:cs="Arial"/>
          <w:sz w:val="16"/>
          <w:szCs w:val="16"/>
        </w:rPr>
        <w:t xml:space="preserve"> a </w:t>
      </w:r>
      <w:hyperlink r:id="rId407" w:history="1">
        <w:r>
          <w:rPr>
            <w:rFonts w:ascii="Arial" w:hAnsi="Arial" w:cs="Arial"/>
            <w:color w:val="0000FF"/>
            <w:sz w:val="16"/>
            <w:szCs w:val="16"/>
            <w:u w:val="single"/>
          </w:rPr>
          <w:t>8</w:t>
        </w:r>
      </w:hyperlink>
      <w:r>
        <w:rPr>
          <w:rFonts w:ascii="Arial" w:hAnsi="Arial" w:cs="Arial"/>
          <w:sz w:val="16"/>
          <w:szCs w:val="16"/>
        </w:rPr>
        <w:t xml:space="preserve"> příslušný obecní úřad obce s rozšířenou působností bezodkladně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ověří podle dokladu totožnosti údaje podle </w:t>
      </w:r>
      <w:hyperlink r:id="rId408" w:history="1">
        <w:r>
          <w:rPr>
            <w:rFonts w:ascii="Arial" w:hAnsi="Arial" w:cs="Arial"/>
            <w:color w:val="0000FF"/>
            <w:sz w:val="16"/>
            <w:szCs w:val="16"/>
            <w:u w:val="single"/>
          </w:rPr>
          <w:t>odstavce 7</w:t>
        </w:r>
      </w:hyperlink>
      <w:r>
        <w:rPr>
          <w:rFonts w:ascii="Arial" w:hAnsi="Arial" w:cs="Arial"/>
          <w:sz w:val="16"/>
          <w:szCs w:val="16"/>
        </w:rPr>
        <w:t xml:space="preserve">, které jsou v něm uvedeny, a doklad totožnosti vrátí žadateli,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zaznamená z přiloženého řidičského průkazu nebo řidičského průkazu členského státu nebo </w:t>
      </w:r>
      <w:r>
        <w:rPr>
          <w:rFonts w:ascii="Arial" w:hAnsi="Arial" w:cs="Arial"/>
          <w:sz w:val="16"/>
          <w:szCs w:val="16"/>
        </w:rPr>
        <w:t xml:space="preserve">řidičského průkazu vydaného cizím státem údaje potřebné pro vydání řidičského průkazu a vrátí doklad žadateli.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Prováděcí právní předpis stanoví obsah a vzor žádosti o vydání řidičského průkazu.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110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Řidičský průkaz vydá držiteli řidičs</w:t>
      </w:r>
      <w:r>
        <w:rPr>
          <w:rFonts w:ascii="Arial" w:hAnsi="Arial" w:cs="Arial"/>
          <w:sz w:val="16"/>
          <w:szCs w:val="16"/>
        </w:rPr>
        <w:t xml:space="preserve">kého oprávnění příslušný obecní úřad obce s rozšířenou působností.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Jsou-li splněny podmínky pro vydání řidičského průkazu, vydá příslušný obecní úřad obce s rozšířenou působností řidičský průkaz nejpozději do 20 dnů ode dne podání žádosti o vydání </w:t>
      </w:r>
      <w:r>
        <w:rPr>
          <w:rFonts w:ascii="Arial" w:hAnsi="Arial" w:cs="Arial"/>
          <w:sz w:val="16"/>
          <w:szCs w:val="16"/>
        </w:rPr>
        <w:t xml:space="preserve">řidičského průkazu.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Řidičský průkaz vydaný podle </w:t>
      </w:r>
      <w:hyperlink r:id="rId409" w:history="1">
        <w:r>
          <w:rPr>
            <w:rFonts w:ascii="Arial" w:hAnsi="Arial" w:cs="Arial"/>
            <w:color w:val="0000FF"/>
            <w:sz w:val="16"/>
            <w:szCs w:val="16"/>
            <w:u w:val="single"/>
          </w:rPr>
          <w:t>odstavce 2</w:t>
        </w:r>
      </w:hyperlink>
      <w:r>
        <w:rPr>
          <w:rFonts w:ascii="Arial" w:hAnsi="Arial" w:cs="Arial"/>
          <w:sz w:val="16"/>
          <w:szCs w:val="16"/>
        </w:rPr>
        <w:t xml:space="preserve"> platí pro řízení motorových vozidel po dobu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5 let ode dne jeho vydání, pokud osvědčuje i řidič</w:t>
      </w:r>
      <w:r>
        <w:rPr>
          <w:rFonts w:ascii="Arial" w:hAnsi="Arial" w:cs="Arial"/>
          <w:sz w:val="16"/>
          <w:szCs w:val="16"/>
        </w:rPr>
        <w:t xml:space="preserve">ské oprávnění udělené pro skupinu C1, C1+E, C, C+E, D1, D1+E, D nebo D+E,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10 let ode dne jeho vydání v ostatních případech.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Výměna řidičského průkazu v případě uplynutí jeho platnosti se provádí bezplatně. Žádá-li držitel řidičského oprávnění</w:t>
      </w:r>
      <w:r>
        <w:rPr>
          <w:rFonts w:ascii="Arial" w:hAnsi="Arial" w:cs="Arial"/>
          <w:sz w:val="16"/>
          <w:szCs w:val="16"/>
        </w:rPr>
        <w:t xml:space="preserve"> o vydání řidičského průkazu ve lhůtě kratší, než je lhůta uvedená v </w:t>
      </w:r>
      <w:hyperlink r:id="rId410" w:history="1">
        <w:r>
          <w:rPr>
            <w:rFonts w:ascii="Arial" w:hAnsi="Arial" w:cs="Arial"/>
            <w:color w:val="0000FF"/>
            <w:sz w:val="16"/>
            <w:szCs w:val="16"/>
            <w:u w:val="single"/>
          </w:rPr>
          <w:t>odstavci 2</w:t>
        </w:r>
      </w:hyperlink>
      <w:r>
        <w:rPr>
          <w:rFonts w:ascii="Arial" w:hAnsi="Arial" w:cs="Arial"/>
          <w:sz w:val="16"/>
          <w:szCs w:val="16"/>
        </w:rPr>
        <w:t>, lze mu vydat řidičský průkaz do 5 pracovních dnů po úhradě správního poplatku ve výši 5</w:t>
      </w:r>
      <w:r>
        <w:rPr>
          <w:rFonts w:ascii="Arial" w:hAnsi="Arial" w:cs="Arial"/>
          <w:sz w:val="16"/>
          <w:szCs w:val="16"/>
        </w:rPr>
        <w:t xml:space="preserve">00 Kč.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Držitel řidičského oprávnění je povinen převzít řidičský průkaz osobně nebo prostřednictvím zmocněné osoby na základě ověřené plné moci na příslušném obecním úřadu obce s rozšířenou působností. Je-li držiteli řidičského oprávnění vydáván řid</w:t>
      </w:r>
      <w:r>
        <w:rPr>
          <w:rFonts w:ascii="Arial" w:hAnsi="Arial" w:cs="Arial"/>
          <w:sz w:val="16"/>
          <w:szCs w:val="16"/>
        </w:rPr>
        <w:t xml:space="preserve">ičský průkaz podle </w:t>
      </w:r>
      <w:hyperlink r:id="rId411" w:history="1">
        <w:r>
          <w:rPr>
            <w:rFonts w:ascii="Arial" w:hAnsi="Arial" w:cs="Arial"/>
            <w:color w:val="0000FF"/>
            <w:sz w:val="16"/>
            <w:szCs w:val="16"/>
            <w:u w:val="single"/>
          </w:rPr>
          <w:t>§ 109 odst. 2 písm. d), e) nebo f)</w:t>
        </w:r>
      </w:hyperlink>
      <w:r>
        <w:rPr>
          <w:rFonts w:ascii="Arial" w:hAnsi="Arial" w:cs="Arial"/>
          <w:sz w:val="16"/>
          <w:szCs w:val="16"/>
        </w:rPr>
        <w:t xml:space="preserve">, je držitel řidičského oprávnění povinen zároveň s převzetím řidičského průkazu odevzdat neplatný řidičský průkaz </w:t>
      </w:r>
      <w:r>
        <w:rPr>
          <w:rFonts w:ascii="Arial" w:hAnsi="Arial" w:cs="Arial"/>
          <w:sz w:val="16"/>
          <w:szCs w:val="16"/>
        </w:rPr>
        <w:t xml:space="preserve">nebo řidičský průkaz členského státu nebo poškozený řidičský průkaz členského státu nebo řidičský průkaz vydaný cizím státem nebo řidičský průkaz obsahující již neplatné údaje.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Držitel řidičského oprávnění nesmí mít více než jeden platný řidičský p</w:t>
      </w:r>
      <w:r>
        <w:rPr>
          <w:rFonts w:ascii="Arial" w:hAnsi="Arial" w:cs="Arial"/>
          <w:sz w:val="16"/>
          <w:szCs w:val="16"/>
        </w:rPr>
        <w:t xml:space="preserve">růkaz řidičský průkaz členského státu nebo řidičský průkaz vydaný cizím státem.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Držitel řidičského průkazu ani jiná neoprávněná osoba nesmí v řidičském průkazu provádět žádné zápisy, změny, opravy nebo úpravy.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Prováděcí předpis upraví způso</w:t>
      </w:r>
      <w:r>
        <w:rPr>
          <w:rFonts w:ascii="Arial" w:hAnsi="Arial" w:cs="Arial"/>
          <w:sz w:val="16"/>
          <w:szCs w:val="16"/>
        </w:rPr>
        <w:t xml:space="preserve">b nakládání s tiskopisy řidičských průkazů při vydávání řidičských průkazů.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110a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Paměťovou kartu řidiče vydá na základě žádosti do 15 pracovních dnů od jejího doručení příslušný obecní úřad obce s rozšířenou působností řidiči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vozidla sil</w:t>
      </w:r>
      <w:r>
        <w:rPr>
          <w:rFonts w:ascii="Arial" w:hAnsi="Arial" w:cs="Arial"/>
          <w:sz w:val="16"/>
          <w:szCs w:val="16"/>
        </w:rPr>
        <w:t>niční dopravy stanoveného přímo použitelným předpisem Evropské unie</w:t>
      </w:r>
      <w:r>
        <w:rPr>
          <w:rFonts w:ascii="Arial" w:hAnsi="Arial" w:cs="Arial"/>
          <w:sz w:val="16"/>
          <w:szCs w:val="16"/>
          <w:vertAlign w:val="superscript"/>
        </w:rPr>
        <w:t>32a)</w:t>
      </w:r>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který je držitelem řidičského oprávnění pro tato vozidla a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který řídí silniční motorové vozidlo vybavené podle přímo použitelného předpisu Evropské unie</w:t>
      </w:r>
      <w:r>
        <w:rPr>
          <w:rFonts w:ascii="Arial" w:hAnsi="Arial" w:cs="Arial"/>
          <w:sz w:val="16"/>
          <w:szCs w:val="16"/>
          <w:vertAlign w:val="superscript"/>
        </w:rPr>
        <w:t>32b)</w:t>
      </w:r>
      <w:r>
        <w:rPr>
          <w:rFonts w:ascii="Arial" w:hAnsi="Arial" w:cs="Arial"/>
          <w:sz w:val="16"/>
          <w:szCs w:val="16"/>
        </w:rPr>
        <w:t xml:space="preserve"> záznamovým zař</w:t>
      </w:r>
      <w:r>
        <w:rPr>
          <w:rFonts w:ascii="Arial" w:hAnsi="Arial" w:cs="Arial"/>
          <w:sz w:val="16"/>
          <w:szCs w:val="16"/>
        </w:rPr>
        <w:t xml:space="preserve">ízením.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Pokud při ověření podmínek pro vydání paměťové karty řidiče příslušný obecní úřad obce s rozšířenou působností zjistí skutečnosti, které jsou v rozporu s podmínkami pro vydání paměťové karty řidiče, paměťovou kartu řidiče nevydá.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Pokud ža</w:t>
      </w:r>
      <w:r>
        <w:rPr>
          <w:rFonts w:ascii="Arial" w:hAnsi="Arial" w:cs="Arial"/>
          <w:sz w:val="16"/>
          <w:szCs w:val="16"/>
        </w:rPr>
        <w:t>datel o udělení nebo rozšíření řidičského oprávnění vozidla vybaveného podle přímo použitelného předpisu Evropské unie</w:t>
      </w:r>
      <w:r>
        <w:rPr>
          <w:rFonts w:ascii="Arial" w:hAnsi="Arial" w:cs="Arial"/>
          <w:sz w:val="16"/>
          <w:szCs w:val="16"/>
          <w:vertAlign w:val="superscript"/>
        </w:rPr>
        <w:t>32b)</w:t>
      </w:r>
      <w:r>
        <w:rPr>
          <w:rFonts w:ascii="Arial" w:hAnsi="Arial" w:cs="Arial"/>
          <w:sz w:val="16"/>
          <w:szCs w:val="16"/>
        </w:rPr>
        <w:t xml:space="preserve"> záznamovým zařízením nebo žadatel o vydání řidičského průkazu pro řízení vozidel silniční dopravy podle </w:t>
      </w:r>
      <w:hyperlink r:id="rId412" w:history="1">
        <w:r>
          <w:rPr>
            <w:rFonts w:ascii="Arial" w:hAnsi="Arial" w:cs="Arial"/>
            <w:color w:val="0000FF"/>
            <w:sz w:val="16"/>
            <w:szCs w:val="16"/>
            <w:u w:val="single"/>
          </w:rPr>
          <w:t>odstavce 1 písm. a)</w:t>
        </w:r>
      </w:hyperlink>
      <w:r>
        <w:rPr>
          <w:rFonts w:ascii="Arial" w:hAnsi="Arial" w:cs="Arial"/>
          <w:sz w:val="16"/>
          <w:szCs w:val="16"/>
        </w:rPr>
        <w:t xml:space="preserve"> podá současně žádost o vydání paměťové karty řidiče, vydá příslušný obecní úřad obce s rozšířenou působností po ověření podmínek pro vydání paměťové karty řidiče s řidičským pr</w:t>
      </w:r>
      <w:r>
        <w:rPr>
          <w:rFonts w:ascii="Arial" w:hAnsi="Arial" w:cs="Arial"/>
          <w:sz w:val="16"/>
          <w:szCs w:val="16"/>
        </w:rPr>
        <w:t xml:space="preserve">ůkazem žadateli současně paměťovou kartu řidiče.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Vydání paměťové karty řidiče se považuje za vydání osvědčení podle části čtvrté správního řádu</w:t>
      </w:r>
      <w:r>
        <w:rPr>
          <w:rFonts w:ascii="Arial" w:hAnsi="Arial" w:cs="Arial"/>
          <w:sz w:val="16"/>
          <w:szCs w:val="16"/>
          <w:vertAlign w:val="superscript"/>
        </w:rPr>
        <w:t>32c)</w:t>
      </w:r>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Řidič je povinen převzít paměťovou kartu řidiče osobně na příslušném obecním úř</w:t>
      </w:r>
      <w:r>
        <w:rPr>
          <w:rFonts w:ascii="Arial" w:hAnsi="Arial" w:cs="Arial"/>
          <w:sz w:val="16"/>
          <w:szCs w:val="16"/>
        </w:rPr>
        <w:t xml:space="preserve">adu obce s rozšířenou působností. Poškozenou nebo nefunkční paměťovou kartu řidiče je řidič povinen vrátit příslušnému obecnímu úřadu obce s </w:t>
      </w:r>
      <w:r>
        <w:rPr>
          <w:rFonts w:ascii="Arial" w:hAnsi="Arial" w:cs="Arial"/>
          <w:sz w:val="16"/>
          <w:szCs w:val="16"/>
        </w:rPr>
        <w:lastRenderedPageBreak/>
        <w:t>rozšířenou působností. Po předání paměťové karty řidiče příslušný obecní úřad obce s rozšířenou působností znehodno</w:t>
      </w:r>
      <w:r>
        <w:rPr>
          <w:rFonts w:ascii="Arial" w:hAnsi="Arial" w:cs="Arial"/>
          <w:sz w:val="16"/>
          <w:szCs w:val="16"/>
        </w:rPr>
        <w:t xml:space="preserve">tí dosavadní paměťovou kartu řidiče.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Pro vydávání paměťových karet řidiče a jejich evidenci využívá obecní úřad obce s rozšířenou působností údaje vedené v centrálním registru řidičů.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Paměťová karta řidiče platí 5 let ode dne vydání. Jestli</w:t>
      </w:r>
      <w:r>
        <w:rPr>
          <w:rFonts w:ascii="Arial" w:hAnsi="Arial" w:cs="Arial"/>
          <w:sz w:val="16"/>
          <w:szCs w:val="16"/>
        </w:rPr>
        <w:t>že platnost dokladu, na jehož podkladě byla paměťová karta řidiče vydána, skončí v kratší lhůtě, než je doba platnosti paměťové karty řidiče, omezuje se její platnost na dobu platnosti tohoto dokladu. Jestliže řidič přestal být držitelem řidičského oprávně</w:t>
      </w:r>
      <w:r>
        <w:rPr>
          <w:rFonts w:ascii="Arial" w:hAnsi="Arial" w:cs="Arial"/>
          <w:sz w:val="16"/>
          <w:szCs w:val="16"/>
        </w:rPr>
        <w:t>ní k řízení silničních motorových vozidel vybavených podle přímo použitelného předpisu Evropské unie</w:t>
      </w:r>
      <w:r>
        <w:rPr>
          <w:rFonts w:ascii="Arial" w:hAnsi="Arial" w:cs="Arial"/>
          <w:sz w:val="16"/>
          <w:szCs w:val="16"/>
          <w:vertAlign w:val="superscript"/>
        </w:rPr>
        <w:t>32a)</w:t>
      </w:r>
      <w:r>
        <w:rPr>
          <w:rFonts w:ascii="Arial" w:hAnsi="Arial" w:cs="Arial"/>
          <w:sz w:val="16"/>
          <w:szCs w:val="16"/>
        </w:rPr>
        <w:t xml:space="preserve"> záznamovým zařízením nebo jeho řidičské oprávnění k řízení těchto vozidel bylo pozastaveno, je držitel paměťové karty řidiče povinen odevzdat ji do 5 p</w:t>
      </w:r>
      <w:r>
        <w:rPr>
          <w:rFonts w:ascii="Arial" w:hAnsi="Arial" w:cs="Arial"/>
          <w:sz w:val="16"/>
          <w:szCs w:val="16"/>
        </w:rPr>
        <w:t xml:space="preserve">racovních dnů od právní moci rozhodnutí o odnětí nebo pozastavení řidičského oprávnění nebo do 5 pracovních dnů od podání písemného oznámení o vzdání se řidičského oprávnění příslušnému obecnímu úřadu obce s rozšířenou působností.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Vzor paměťové kar</w:t>
      </w:r>
      <w:r>
        <w:rPr>
          <w:rFonts w:ascii="Arial" w:hAnsi="Arial" w:cs="Arial"/>
          <w:sz w:val="16"/>
          <w:szCs w:val="16"/>
        </w:rPr>
        <w:t>ty řidiče stanoví v souladu s přímo použitelným předpisem Evropské unie</w:t>
      </w:r>
      <w:r>
        <w:rPr>
          <w:rFonts w:ascii="Arial" w:hAnsi="Arial" w:cs="Arial"/>
          <w:sz w:val="16"/>
          <w:szCs w:val="16"/>
          <w:vertAlign w:val="superscript"/>
        </w:rPr>
        <w:t>32b)</w:t>
      </w:r>
      <w:r>
        <w:rPr>
          <w:rFonts w:ascii="Arial" w:hAnsi="Arial" w:cs="Arial"/>
          <w:sz w:val="16"/>
          <w:szCs w:val="16"/>
        </w:rPr>
        <w:t xml:space="preserve"> prováděcí právní předpis.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111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Vydání mezinárodního řidičského průkazu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Mezinárodní řidičský průkaz se vydává držiteli řidičského oprávnění na základě jeho žádosti.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 žádostí o vydání mezinárodního řidičského průkazu musí držitel řidičského oprávnění předložit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platný doklad totožnosti žadatele,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platný řidičský průkaz žadatele nebo platný řidičský průkaz žadatele vydaný cizím státem,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jednu foto</w:t>
      </w:r>
      <w:r>
        <w:rPr>
          <w:rFonts w:ascii="Arial" w:hAnsi="Arial" w:cs="Arial"/>
          <w:sz w:val="16"/>
          <w:szCs w:val="16"/>
        </w:rPr>
        <w:t xml:space="preserve">grafii podle </w:t>
      </w:r>
      <w:hyperlink r:id="rId413" w:history="1">
        <w:r>
          <w:rPr>
            <w:rFonts w:ascii="Arial" w:hAnsi="Arial" w:cs="Arial"/>
            <w:color w:val="0000FF"/>
            <w:sz w:val="16"/>
            <w:szCs w:val="16"/>
            <w:u w:val="single"/>
          </w:rPr>
          <w:t>§ 92 odst. 4 písm. e)</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Držitel řidičského oprávnění má při splnění podmínek podle </w:t>
      </w:r>
      <w:hyperlink r:id="rId414" w:history="1">
        <w:r>
          <w:rPr>
            <w:rFonts w:ascii="Arial" w:hAnsi="Arial" w:cs="Arial"/>
            <w:color w:val="0000FF"/>
            <w:sz w:val="16"/>
            <w:szCs w:val="16"/>
            <w:u w:val="single"/>
          </w:rPr>
          <w:t>odstavce 2</w:t>
        </w:r>
      </w:hyperlink>
      <w:r>
        <w:rPr>
          <w:rFonts w:ascii="Arial" w:hAnsi="Arial" w:cs="Arial"/>
          <w:sz w:val="16"/>
          <w:szCs w:val="16"/>
        </w:rPr>
        <w:t xml:space="preserve"> právní nárok na vydání mezinárodního řidičského průkazu osvědčujícího řidičské oprávnění k řízení motorových vozidel v rozsahu jeho řidičského oprávnění.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Mezinárodní řidičský průkaz vydá držiteli řidičského oprávnění příslušný obecní úřad obce s rozšířenou působností.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Jsou-li splněny podmínky pro vydání mezinárodního řidičského průkazu, příslušný obecní úřad obce s rozšířenou působností vydá me</w:t>
      </w:r>
      <w:r>
        <w:rPr>
          <w:rFonts w:ascii="Arial" w:hAnsi="Arial" w:cs="Arial"/>
          <w:sz w:val="16"/>
          <w:szCs w:val="16"/>
        </w:rPr>
        <w:t xml:space="preserve">zinárodní řidičský průkaz bezodkladně po podání žádosti o vydání mezinárodního řidičského průkazu.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Žadatel o vydání mezinárodního řidičského průkazu je povinen převzít mezinárodní řidičský průkaz osobně u příslušného obecního úřadu obce s rozšířeno</w:t>
      </w:r>
      <w:r>
        <w:rPr>
          <w:rFonts w:ascii="Arial" w:hAnsi="Arial" w:cs="Arial"/>
          <w:sz w:val="16"/>
          <w:szCs w:val="16"/>
        </w:rPr>
        <w:t xml:space="preserve">u působností.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Držitel řidičského oprávnění nesmí mít více než jeden platný mezinárodní řidičský průkaz vydaný podle </w:t>
      </w:r>
      <w:hyperlink r:id="rId415" w:history="1">
        <w:r>
          <w:rPr>
            <w:rFonts w:ascii="Arial" w:hAnsi="Arial" w:cs="Arial"/>
            <w:color w:val="0000FF"/>
            <w:sz w:val="16"/>
            <w:szCs w:val="16"/>
            <w:u w:val="single"/>
          </w:rPr>
          <w:t>Úmluvy</w:t>
        </w:r>
      </w:hyperlink>
      <w:r>
        <w:rPr>
          <w:rFonts w:ascii="Arial" w:hAnsi="Arial" w:cs="Arial"/>
          <w:sz w:val="16"/>
          <w:szCs w:val="16"/>
        </w:rPr>
        <w:t xml:space="preserve"> o silničním provozu (Vídeň 1968) a více než j</w:t>
      </w:r>
      <w:r>
        <w:rPr>
          <w:rFonts w:ascii="Arial" w:hAnsi="Arial" w:cs="Arial"/>
          <w:sz w:val="16"/>
          <w:szCs w:val="16"/>
        </w:rPr>
        <w:t xml:space="preserve">eden platný mezinárodní řidičský průkaz vydaný podle </w:t>
      </w:r>
      <w:hyperlink r:id="rId416" w:history="1">
        <w:r>
          <w:rPr>
            <w:rFonts w:ascii="Arial" w:hAnsi="Arial" w:cs="Arial"/>
            <w:color w:val="0000FF"/>
            <w:sz w:val="16"/>
            <w:szCs w:val="16"/>
            <w:u w:val="single"/>
          </w:rPr>
          <w:t>Úmluvy</w:t>
        </w:r>
      </w:hyperlink>
      <w:r>
        <w:rPr>
          <w:rFonts w:ascii="Arial" w:hAnsi="Arial" w:cs="Arial"/>
          <w:sz w:val="16"/>
          <w:szCs w:val="16"/>
        </w:rPr>
        <w:t xml:space="preserve"> o silničním provozu (Ženeva 1949).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Držitel mezinárodního řidičského průkazu ani jiná neoprávněná osoba nesmí</w:t>
      </w:r>
      <w:r>
        <w:rPr>
          <w:rFonts w:ascii="Arial" w:hAnsi="Arial" w:cs="Arial"/>
          <w:sz w:val="16"/>
          <w:szCs w:val="16"/>
        </w:rPr>
        <w:t xml:space="preserve"> v mezinárodním řidičském průkazu provádět žádné zápisy, změny, opravy nebo úpravy.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Prováděcí právní předpis upraví způsob nakládání s tiskopisy mezinárodních řidičských průkazů při vydávání mezinárodních řidičských průkazů.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112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Vydání dup</w:t>
      </w:r>
      <w:r>
        <w:rPr>
          <w:rFonts w:ascii="Arial" w:hAnsi="Arial" w:cs="Arial"/>
          <w:b/>
          <w:bCs/>
          <w:sz w:val="16"/>
          <w:szCs w:val="16"/>
        </w:rPr>
        <w:t xml:space="preserve">likátu řidičského průkazu nebo mezinárodního řidičského průkazu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řidičský průkaz nebo mezinárodní řidičský průkaz ztracený, odcizený, poškozený nebo zničený se vydává duplikát řidičského průkazu nebo duplikát mezinárodního řidičského průkazu.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 xml:space="preserve">(2) Pro vydání duplikátu řidičského průkazu platí obdobně </w:t>
      </w:r>
      <w:hyperlink r:id="rId417" w:history="1">
        <w:r>
          <w:rPr>
            <w:rFonts w:ascii="Arial" w:hAnsi="Arial" w:cs="Arial"/>
            <w:color w:val="0000FF"/>
            <w:sz w:val="16"/>
            <w:szCs w:val="16"/>
            <w:u w:val="single"/>
          </w:rPr>
          <w:t>§ 109 odst. 6, 7</w:t>
        </w:r>
      </w:hyperlink>
      <w:r>
        <w:rPr>
          <w:rFonts w:ascii="Arial" w:hAnsi="Arial" w:cs="Arial"/>
          <w:sz w:val="16"/>
          <w:szCs w:val="16"/>
        </w:rPr>
        <w:t xml:space="preserve">, </w:t>
      </w:r>
      <w:hyperlink r:id="rId418" w:history="1">
        <w:r>
          <w:rPr>
            <w:rFonts w:ascii="Arial" w:hAnsi="Arial" w:cs="Arial"/>
            <w:color w:val="0000FF"/>
            <w:sz w:val="16"/>
            <w:szCs w:val="16"/>
            <w:u w:val="single"/>
          </w:rPr>
          <w:t>§ 109 o</w:t>
        </w:r>
        <w:r>
          <w:rPr>
            <w:rFonts w:ascii="Arial" w:hAnsi="Arial" w:cs="Arial"/>
            <w:color w:val="0000FF"/>
            <w:sz w:val="16"/>
            <w:szCs w:val="16"/>
            <w:u w:val="single"/>
          </w:rPr>
          <w:t>dst. 8 písm. a) a b)</w:t>
        </w:r>
      </w:hyperlink>
      <w:r>
        <w:rPr>
          <w:rFonts w:ascii="Arial" w:hAnsi="Arial" w:cs="Arial"/>
          <w:sz w:val="16"/>
          <w:szCs w:val="16"/>
        </w:rPr>
        <w:t xml:space="preserve">, </w:t>
      </w:r>
      <w:hyperlink r:id="rId419" w:history="1">
        <w:r>
          <w:rPr>
            <w:rFonts w:ascii="Arial" w:hAnsi="Arial" w:cs="Arial"/>
            <w:color w:val="0000FF"/>
            <w:sz w:val="16"/>
            <w:szCs w:val="16"/>
            <w:u w:val="single"/>
          </w:rPr>
          <w:t>§ 109 odst. 9</w:t>
        </w:r>
      </w:hyperlink>
      <w:r>
        <w:rPr>
          <w:rFonts w:ascii="Arial" w:hAnsi="Arial" w:cs="Arial"/>
          <w:sz w:val="16"/>
          <w:szCs w:val="16"/>
        </w:rPr>
        <w:t xml:space="preserve"> a </w:t>
      </w:r>
      <w:hyperlink r:id="rId420" w:history="1">
        <w:r>
          <w:rPr>
            <w:rFonts w:ascii="Arial" w:hAnsi="Arial" w:cs="Arial"/>
            <w:color w:val="0000FF"/>
            <w:sz w:val="16"/>
            <w:szCs w:val="16"/>
            <w:u w:val="single"/>
          </w:rPr>
          <w:t>§ 110</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Pro vydání duplikátu mez</w:t>
      </w:r>
      <w:r>
        <w:rPr>
          <w:rFonts w:ascii="Arial" w:hAnsi="Arial" w:cs="Arial"/>
          <w:sz w:val="16"/>
          <w:szCs w:val="16"/>
        </w:rPr>
        <w:t xml:space="preserve">inárodního řidičského průkazu platí obdobně </w:t>
      </w:r>
      <w:hyperlink r:id="rId421" w:history="1">
        <w:r>
          <w:rPr>
            <w:rFonts w:ascii="Arial" w:hAnsi="Arial" w:cs="Arial"/>
            <w:color w:val="0000FF"/>
            <w:sz w:val="16"/>
            <w:szCs w:val="16"/>
            <w:u w:val="single"/>
          </w:rPr>
          <w:t>§ 111</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 žádosti o vydání duplikátu řidičského průkazu nebo duplikátu mezinárodního řidičského průkazu za poškozený </w:t>
      </w:r>
      <w:r>
        <w:rPr>
          <w:rFonts w:ascii="Arial" w:hAnsi="Arial" w:cs="Arial"/>
          <w:sz w:val="16"/>
          <w:szCs w:val="16"/>
        </w:rPr>
        <w:t xml:space="preserve">řidičský průkaz nebo poškozený mezinárodní řidičský průkaz musí žadatel přiložit tento poškozený řidičský průkaz nebo poškozený mezinárodní řidičský průkaz.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113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Odevzdání řidičského průkazu a mezinárodního řidičského průkazu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Řidičský průkaz</w:t>
      </w:r>
      <w:r>
        <w:rPr>
          <w:rFonts w:ascii="Arial" w:hAnsi="Arial" w:cs="Arial"/>
          <w:sz w:val="16"/>
          <w:szCs w:val="16"/>
        </w:rPr>
        <w:t xml:space="preserve"> je povinen odevzdat držitel řidičského průkazu, jehož řidičský průkaz je neplatný nebo kterému bylo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podmíněno nebo omezeno řidičské oprávnění nebo který se vzdal řidičského oprávnění pro některou skupinu vozidel,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odňato řidičské oprávnění nebo</w:t>
      </w:r>
      <w:r>
        <w:rPr>
          <w:rFonts w:ascii="Arial" w:hAnsi="Arial" w:cs="Arial"/>
          <w:sz w:val="16"/>
          <w:szCs w:val="16"/>
        </w:rPr>
        <w:t xml:space="preserve"> který se vzdal řidičského oprávnění podle </w:t>
      </w:r>
      <w:hyperlink r:id="rId422" w:history="1">
        <w:r>
          <w:rPr>
            <w:rFonts w:ascii="Arial" w:hAnsi="Arial" w:cs="Arial"/>
            <w:color w:val="0000FF"/>
            <w:sz w:val="16"/>
            <w:szCs w:val="16"/>
            <w:u w:val="single"/>
          </w:rPr>
          <w:t>§ 94</w:t>
        </w:r>
      </w:hyperlink>
      <w:r>
        <w:rPr>
          <w:rFonts w:ascii="Arial" w:hAnsi="Arial" w:cs="Arial"/>
          <w:sz w:val="16"/>
          <w:szCs w:val="16"/>
        </w:rPr>
        <w:t>, nebo kterému byl uložen trest nebo sankce zákazu činnosti spočívajícího v zákazu řízení motorových vozidel, trest, v jeh</w:t>
      </w:r>
      <w:r>
        <w:rPr>
          <w:rFonts w:ascii="Arial" w:hAnsi="Arial" w:cs="Arial"/>
          <w:sz w:val="16"/>
          <w:szCs w:val="16"/>
        </w:rPr>
        <w:t>ož rámci bylo uloženo přiměřené omezení spočívající ve zdržení se řízení motorových vozidel, nebo upuštěno od potrestání s dohledem, v jehož rámci bylo uloženo přiměřené omezení spočívající ve zdržení se řízení motorových vozidel, nebo který se zavázal zdr</w:t>
      </w:r>
      <w:r>
        <w:rPr>
          <w:rFonts w:ascii="Arial" w:hAnsi="Arial" w:cs="Arial"/>
          <w:sz w:val="16"/>
          <w:szCs w:val="16"/>
        </w:rPr>
        <w:t xml:space="preserve">žet se řízení motorových vozidel během zkušební doby podmíněného odložení podání návrhu na potrestání nebo podmíněného zastavení trestního stíhání,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pozastaveno řidičské oprávnění podle </w:t>
      </w:r>
      <w:hyperlink r:id="rId423" w:history="1">
        <w:r>
          <w:rPr>
            <w:rFonts w:ascii="Arial" w:hAnsi="Arial" w:cs="Arial"/>
            <w:color w:val="0000FF"/>
            <w:sz w:val="16"/>
            <w:szCs w:val="16"/>
            <w:u w:val="single"/>
          </w:rPr>
          <w:t>§ 95</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zrušeno podmínění nebo omezení řidičského oprávnění podle </w:t>
      </w:r>
      <w:hyperlink r:id="rId424" w:history="1">
        <w:r>
          <w:rPr>
            <w:rFonts w:ascii="Arial" w:hAnsi="Arial" w:cs="Arial"/>
            <w:color w:val="0000FF"/>
            <w:sz w:val="16"/>
            <w:szCs w:val="16"/>
            <w:u w:val="single"/>
          </w:rPr>
          <w:t>§ 98</w:t>
        </w:r>
      </w:hyperlink>
      <w:r>
        <w:rPr>
          <w:rFonts w:ascii="Arial" w:hAnsi="Arial" w:cs="Arial"/>
          <w:sz w:val="16"/>
          <w:szCs w:val="16"/>
        </w:rPr>
        <w:t xml:space="preserve"> nebo </w:t>
      </w:r>
      <w:hyperlink r:id="rId425" w:history="1">
        <w:r>
          <w:rPr>
            <w:rFonts w:ascii="Arial" w:hAnsi="Arial" w:cs="Arial"/>
            <w:color w:val="0000FF"/>
            <w:sz w:val="16"/>
            <w:szCs w:val="16"/>
            <w:u w:val="single"/>
          </w:rPr>
          <w:t>§ 99</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pozastaveno řidičské oprávnění v řízení podle exekučního řádu.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Držitel řidičského průkazu je povinen odevzdat řidičský průkaz podle </w:t>
      </w:r>
      <w:hyperlink r:id="rId426" w:history="1">
        <w:r>
          <w:rPr>
            <w:rFonts w:ascii="Arial" w:hAnsi="Arial" w:cs="Arial"/>
            <w:color w:val="0000FF"/>
            <w:sz w:val="16"/>
            <w:szCs w:val="16"/>
            <w:u w:val="single"/>
          </w:rPr>
          <w:t>odstavce 1</w:t>
        </w:r>
      </w:hyperlink>
      <w:r>
        <w:rPr>
          <w:rFonts w:ascii="Arial" w:hAnsi="Arial" w:cs="Arial"/>
          <w:sz w:val="16"/>
          <w:szCs w:val="16"/>
        </w:rPr>
        <w:t xml:space="preserve"> příslušnému obecnímu úřadu obce s rozšířenou působností do pěti pracovních dnů ode dne, kdy nabylo právní moci rozhodnutí o omezení řidičského oprávnění nebo rozhodnutí o odnětí řidičského oprávnění nebo rozhodnutí o pozastavení řidičského o</w:t>
      </w:r>
      <w:r>
        <w:rPr>
          <w:rFonts w:ascii="Arial" w:hAnsi="Arial" w:cs="Arial"/>
          <w:sz w:val="16"/>
          <w:szCs w:val="16"/>
        </w:rPr>
        <w:t xml:space="preserve">právnění nebo rozhodnutí o zrušení omezení řidičského oprávnění.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případě vzdání se řidičského oprávnění pro některou skupinu vozidel nebo vzdání se řidičského oprávnění podle </w:t>
      </w:r>
      <w:hyperlink r:id="rId427" w:history="1">
        <w:r>
          <w:rPr>
            <w:rFonts w:ascii="Arial" w:hAnsi="Arial" w:cs="Arial"/>
            <w:color w:val="0000FF"/>
            <w:sz w:val="16"/>
            <w:szCs w:val="16"/>
            <w:u w:val="single"/>
          </w:rPr>
          <w:t>§ 94 odst. 2</w:t>
        </w:r>
      </w:hyperlink>
      <w:r>
        <w:rPr>
          <w:rFonts w:ascii="Arial" w:hAnsi="Arial" w:cs="Arial"/>
          <w:sz w:val="16"/>
          <w:szCs w:val="16"/>
        </w:rPr>
        <w:t xml:space="preserve"> je držitel řidičského průkazu povinen odevzdat řidičský průkaz příslušnému obecnímu úřadu obce s rozšířenou působností zároveň s oznámením o vzdání se některé skupiny nebo podskupiny řidičského oprávnění podle </w:t>
      </w:r>
      <w:hyperlink r:id="rId428" w:history="1">
        <w:r>
          <w:rPr>
            <w:rFonts w:ascii="Arial" w:hAnsi="Arial" w:cs="Arial"/>
            <w:color w:val="0000FF"/>
            <w:sz w:val="16"/>
            <w:szCs w:val="16"/>
            <w:u w:val="single"/>
          </w:rPr>
          <w:t>§ 93 odst. 3</w:t>
        </w:r>
      </w:hyperlink>
      <w:r>
        <w:rPr>
          <w:rFonts w:ascii="Arial" w:hAnsi="Arial" w:cs="Arial"/>
          <w:sz w:val="16"/>
          <w:szCs w:val="16"/>
        </w:rPr>
        <w:t xml:space="preserve"> nebo s oznámením o vzdání se řidičského oprávnění podle </w:t>
      </w:r>
      <w:hyperlink r:id="rId429" w:history="1">
        <w:r>
          <w:rPr>
            <w:rFonts w:ascii="Arial" w:hAnsi="Arial" w:cs="Arial"/>
            <w:color w:val="0000FF"/>
            <w:sz w:val="16"/>
            <w:szCs w:val="16"/>
            <w:u w:val="single"/>
          </w:rPr>
          <w:t>§ 94 odst. 3</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Zemřel-l</w:t>
      </w:r>
      <w:r>
        <w:rPr>
          <w:rFonts w:ascii="Arial" w:hAnsi="Arial" w:cs="Arial"/>
          <w:sz w:val="16"/>
          <w:szCs w:val="16"/>
        </w:rPr>
        <w:t>i držitel řidičského oprávnění, jsou pozůstalí nebo osoba, která pozůstalost zemřelého vyřizuje, povinni odevzdat bez zbytečného odkladu řidičský průkaz zemřelého obecnímu úřadu obce s rozšířenou působností příslušnému podle místa posledního obvyklého bydl</w:t>
      </w:r>
      <w:r>
        <w:rPr>
          <w:rFonts w:ascii="Arial" w:hAnsi="Arial" w:cs="Arial"/>
          <w:sz w:val="16"/>
          <w:szCs w:val="16"/>
        </w:rPr>
        <w:t xml:space="preserve">iště zemřelého.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Při odevzdání řidičského průkazu vydá příslušný obecní úřad obce s rozšířenou působností doklad o odevzdání řidičského průkazu. V dokladu musí být uvedeno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a příjmení držitele řidičského průkazu,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obec obvyklé</w:t>
      </w:r>
      <w:r>
        <w:rPr>
          <w:rFonts w:ascii="Arial" w:hAnsi="Arial" w:cs="Arial"/>
          <w:sz w:val="16"/>
          <w:szCs w:val="16"/>
        </w:rPr>
        <w:t xml:space="preserve">ho bydliště držitele na území České republiky,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datum a místo narození a rodné číslo držitele řidičského průkazu,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série, číslo a datum vydání odevzdaného řidičského průkazu,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datum odevzdání řidičského průkazu.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Při odevzdání řidičsk</w:t>
      </w:r>
      <w:r>
        <w:rPr>
          <w:rFonts w:ascii="Arial" w:hAnsi="Arial" w:cs="Arial"/>
          <w:sz w:val="16"/>
          <w:szCs w:val="16"/>
        </w:rPr>
        <w:t xml:space="preserve">ého průkazu podle </w:t>
      </w:r>
      <w:hyperlink r:id="rId430" w:history="1">
        <w:r>
          <w:rPr>
            <w:rFonts w:ascii="Arial" w:hAnsi="Arial" w:cs="Arial"/>
            <w:color w:val="0000FF"/>
            <w:sz w:val="16"/>
            <w:szCs w:val="16"/>
            <w:u w:val="single"/>
          </w:rPr>
          <w:t>odstavce 1 písm. a)</w:t>
        </w:r>
      </w:hyperlink>
      <w:r>
        <w:rPr>
          <w:rFonts w:ascii="Arial" w:hAnsi="Arial" w:cs="Arial"/>
          <w:sz w:val="16"/>
          <w:szCs w:val="16"/>
        </w:rPr>
        <w:t xml:space="preserve"> a </w:t>
      </w:r>
      <w:hyperlink r:id="rId431" w:history="1">
        <w:r>
          <w:rPr>
            <w:rFonts w:ascii="Arial" w:hAnsi="Arial" w:cs="Arial"/>
            <w:color w:val="0000FF"/>
            <w:sz w:val="16"/>
            <w:szCs w:val="16"/>
            <w:u w:val="single"/>
          </w:rPr>
          <w:t>d)</w:t>
        </w:r>
      </w:hyperlink>
      <w:r>
        <w:rPr>
          <w:rFonts w:ascii="Arial" w:hAnsi="Arial" w:cs="Arial"/>
          <w:sz w:val="16"/>
          <w:szCs w:val="16"/>
        </w:rPr>
        <w:t xml:space="preserve"> předloží držitel řidičského průkazu z</w:t>
      </w:r>
      <w:r>
        <w:rPr>
          <w:rFonts w:ascii="Arial" w:hAnsi="Arial" w:cs="Arial"/>
          <w:sz w:val="16"/>
          <w:szCs w:val="16"/>
        </w:rPr>
        <w:t xml:space="preserve">ároveň svůj platný doklad totožnosti a jednu fotografii, aby mu mohl příslušný obecní úřad obce s rozšířenou působností vydat řidičský průkaz podle </w:t>
      </w:r>
      <w:hyperlink r:id="rId432" w:history="1">
        <w:r>
          <w:rPr>
            <w:rFonts w:ascii="Arial" w:hAnsi="Arial" w:cs="Arial"/>
            <w:color w:val="0000FF"/>
            <w:sz w:val="16"/>
            <w:szCs w:val="16"/>
            <w:u w:val="single"/>
          </w:rPr>
          <w:t xml:space="preserve">§ 109 odst. 2 písm. b) </w:t>
        </w:r>
        <w:r>
          <w:rPr>
            <w:rFonts w:ascii="Arial" w:hAnsi="Arial" w:cs="Arial"/>
            <w:color w:val="0000FF"/>
            <w:sz w:val="16"/>
            <w:szCs w:val="16"/>
            <w:u w:val="single"/>
          </w:rPr>
          <w:t>a c)</w:t>
        </w:r>
      </w:hyperlink>
      <w:r>
        <w:rPr>
          <w:rFonts w:ascii="Arial" w:hAnsi="Arial" w:cs="Arial"/>
          <w:sz w:val="16"/>
          <w:szCs w:val="16"/>
        </w:rPr>
        <w:t xml:space="preserve"> a </w:t>
      </w:r>
      <w:hyperlink r:id="rId433" w:history="1">
        <w:r>
          <w:rPr>
            <w:rFonts w:ascii="Arial" w:hAnsi="Arial" w:cs="Arial"/>
            <w:color w:val="0000FF"/>
            <w:sz w:val="16"/>
            <w:szCs w:val="16"/>
            <w:u w:val="single"/>
          </w:rPr>
          <w:t>§ 110 odst. 2 písm. b)</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Příslušný obecní úřad obce s rozšířenou působností v případě uvedeném v </w:t>
      </w:r>
      <w:hyperlink r:id="rId434" w:history="1">
        <w:r>
          <w:rPr>
            <w:rFonts w:ascii="Arial" w:hAnsi="Arial" w:cs="Arial"/>
            <w:color w:val="0000FF"/>
            <w:sz w:val="16"/>
            <w:szCs w:val="16"/>
            <w:u w:val="single"/>
          </w:rPr>
          <w:t>odstavci 6</w:t>
        </w:r>
      </w:hyperlink>
      <w:r>
        <w:rPr>
          <w:rFonts w:ascii="Arial" w:hAnsi="Arial" w:cs="Arial"/>
          <w:sz w:val="16"/>
          <w:szCs w:val="16"/>
        </w:rPr>
        <w:t xml:space="preserve"> bezodkladně ověří podle dokladu totožnosti údaje podle </w:t>
      </w:r>
      <w:hyperlink r:id="rId435" w:history="1">
        <w:r>
          <w:rPr>
            <w:rFonts w:ascii="Arial" w:hAnsi="Arial" w:cs="Arial"/>
            <w:color w:val="0000FF"/>
            <w:sz w:val="16"/>
            <w:szCs w:val="16"/>
            <w:u w:val="single"/>
          </w:rPr>
          <w:t>odstavce 5</w:t>
        </w:r>
      </w:hyperlink>
      <w:r>
        <w:rPr>
          <w:rFonts w:ascii="Arial" w:hAnsi="Arial" w:cs="Arial"/>
          <w:sz w:val="16"/>
          <w:szCs w:val="16"/>
        </w:rPr>
        <w:t>, které jsou v něm uvedeny, a doklad totožnosti vrátí drži</w:t>
      </w:r>
      <w:r>
        <w:rPr>
          <w:rFonts w:ascii="Arial" w:hAnsi="Arial" w:cs="Arial"/>
          <w:sz w:val="16"/>
          <w:szCs w:val="16"/>
        </w:rPr>
        <w:t xml:space="preserve">teli řidičského průkazu.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Odstavce 1 až 7 platí i pro odevzdání mezinárodního řidičského průkazu nebo pro odevzdání Potvrzení o oznámení ztráty, odcizení, poškození nebo zničení řidičského průkazu.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Prováděcí právní předpis upraví postup obec</w:t>
      </w:r>
      <w:r>
        <w:rPr>
          <w:rFonts w:ascii="Arial" w:hAnsi="Arial" w:cs="Arial"/>
          <w:sz w:val="16"/>
          <w:szCs w:val="16"/>
        </w:rPr>
        <w:t>ního úřadu obce s rozšířenou působností při odevzdání řidičského průkazu a mezinárodního řidičského průkazu, nakládání s odevzdanými řidičskými průkazy a mezinárodními řidičskými průkazy a stanoví vzor dokladu o odevzdání řidičského průkazu a mezinárodního</w:t>
      </w:r>
      <w:r>
        <w:rPr>
          <w:rFonts w:ascii="Arial" w:hAnsi="Arial" w:cs="Arial"/>
          <w:sz w:val="16"/>
          <w:szCs w:val="16"/>
        </w:rPr>
        <w:t xml:space="preserve"> řidičského průkazu.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114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Vrácení řidičského průkazu a mezinárodního řidičského průkazu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Bylo-li rozhodnuto o vrácení řidičského oprávnění podle </w:t>
      </w:r>
      <w:hyperlink r:id="rId436" w:history="1">
        <w:r>
          <w:rPr>
            <w:rFonts w:ascii="Arial" w:hAnsi="Arial" w:cs="Arial"/>
            <w:color w:val="0000FF"/>
            <w:sz w:val="16"/>
            <w:szCs w:val="16"/>
            <w:u w:val="single"/>
          </w:rPr>
          <w:t>§ 100</w:t>
        </w:r>
      </w:hyperlink>
      <w:r>
        <w:rPr>
          <w:rFonts w:ascii="Arial" w:hAnsi="Arial" w:cs="Arial"/>
          <w:sz w:val="16"/>
          <w:szCs w:val="16"/>
        </w:rPr>
        <w:t xml:space="preserve">, </w:t>
      </w:r>
      <w:hyperlink r:id="rId437" w:history="1">
        <w:r>
          <w:rPr>
            <w:rFonts w:ascii="Arial" w:hAnsi="Arial" w:cs="Arial"/>
            <w:color w:val="0000FF"/>
            <w:sz w:val="16"/>
            <w:szCs w:val="16"/>
            <w:u w:val="single"/>
          </w:rPr>
          <w:t>101</w:t>
        </w:r>
      </w:hyperlink>
      <w:r>
        <w:rPr>
          <w:rFonts w:ascii="Arial" w:hAnsi="Arial" w:cs="Arial"/>
          <w:sz w:val="16"/>
          <w:szCs w:val="16"/>
        </w:rPr>
        <w:t xml:space="preserve"> , </w:t>
      </w:r>
      <w:hyperlink r:id="rId438" w:history="1">
        <w:r>
          <w:rPr>
            <w:rFonts w:ascii="Arial" w:hAnsi="Arial" w:cs="Arial"/>
            <w:color w:val="0000FF"/>
            <w:sz w:val="16"/>
            <w:szCs w:val="16"/>
            <w:u w:val="single"/>
          </w:rPr>
          <w:t>102</w:t>
        </w:r>
      </w:hyperlink>
      <w:r>
        <w:rPr>
          <w:rFonts w:ascii="Arial" w:hAnsi="Arial" w:cs="Arial"/>
          <w:sz w:val="16"/>
          <w:szCs w:val="16"/>
        </w:rPr>
        <w:t xml:space="preserve"> nebo </w:t>
      </w:r>
      <w:hyperlink r:id="rId439" w:history="1">
        <w:r>
          <w:rPr>
            <w:rFonts w:ascii="Arial" w:hAnsi="Arial" w:cs="Arial"/>
            <w:color w:val="0000FF"/>
            <w:sz w:val="16"/>
            <w:szCs w:val="16"/>
            <w:u w:val="single"/>
          </w:rPr>
          <w:t>123d</w:t>
        </w:r>
      </w:hyperlink>
      <w:r>
        <w:rPr>
          <w:rFonts w:ascii="Arial" w:hAnsi="Arial" w:cs="Arial"/>
          <w:sz w:val="16"/>
          <w:szCs w:val="16"/>
        </w:rPr>
        <w:t xml:space="preserve">, nebo bylo-li zrušeno nebo pozbylo-li účinnosti pozastavení řidičského oprávnění podle </w:t>
      </w:r>
      <w:hyperlink r:id="rId440" w:history="1">
        <w:r>
          <w:rPr>
            <w:rFonts w:ascii="Arial" w:hAnsi="Arial" w:cs="Arial"/>
            <w:color w:val="0000FF"/>
            <w:sz w:val="16"/>
            <w:szCs w:val="16"/>
            <w:u w:val="single"/>
          </w:rPr>
          <w:t>§ 95</w:t>
        </w:r>
      </w:hyperlink>
      <w:r>
        <w:rPr>
          <w:rFonts w:ascii="Arial" w:hAnsi="Arial" w:cs="Arial"/>
          <w:sz w:val="16"/>
          <w:szCs w:val="16"/>
        </w:rPr>
        <w:t xml:space="preserve"> nebo zanikl-li účinek exekučního příkazu v exeku</w:t>
      </w:r>
      <w:r>
        <w:rPr>
          <w:rFonts w:ascii="Arial" w:hAnsi="Arial" w:cs="Arial"/>
          <w:sz w:val="16"/>
          <w:szCs w:val="16"/>
        </w:rPr>
        <w:t xml:space="preserve">ci pozastavením řidičského oprávnění, příslušný obecní úřad obce s rozšířenou působností vrátí držiteli řidičského oprávnění řidičský průkaz odevzdaný podle </w:t>
      </w:r>
      <w:hyperlink r:id="rId441" w:history="1">
        <w:r>
          <w:rPr>
            <w:rFonts w:ascii="Arial" w:hAnsi="Arial" w:cs="Arial"/>
            <w:color w:val="0000FF"/>
            <w:sz w:val="16"/>
            <w:szCs w:val="16"/>
            <w:u w:val="single"/>
          </w:rPr>
          <w:t xml:space="preserve">§ 113 odst. 1 </w:t>
        </w:r>
        <w:r>
          <w:rPr>
            <w:rFonts w:ascii="Arial" w:hAnsi="Arial" w:cs="Arial"/>
            <w:color w:val="0000FF"/>
            <w:sz w:val="16"/>
            <w:szCs w:val="16"/>
            <w:u w:val="single"/>
          </w:rPr>
          <w:t>písm. b), c) a e)</w:t>
        </w:r>
      </w:hyperlink>
      <w:r>
        <w:rPr>
          <w:rFonts w:ascii="Arial" w:hAnsi="Arial" w:cs="Arial"/>
          <w:sz w:val="16"/>
          <w:szCs w:val="16"/>
        </w:rPr>
        <w:t xml:space="preserve"> nebo podle </w:t>
      </w:r>
      <w:hyperlink r:id="rId442" w:history="1">
        <w:r>
          <w:rPr>
            <w:rFonts w:ascii="Arial" w:hAnsi="Arial" w:cs="Arial"/>
            <w:color w:val="0000FF"/>
            <w:sz w:val="16"/>
            <w:szCs w:val="16"/>
            <w:u w:val="single"/>
          </w:rPr>
          <w:t>§ 123c</w:t>
        </w:r>
      </w:hyperlink>
      <w:r>
        <w:rPr>
          <w:rFonts w:ascii="Arial" w:hAnsi="Arial" w:cs="Arial"/>
          <w:sz w:val="16"/>
          <w:szCs w:val="16"/>
        </w:rPr>
        <w:t xml:space="preserve"> bezodkladně poté, co rozhodnutí o vrácení řidičského oprávnění nebo zrušení pozastavení řidičského oprávnění nabylo právní moci </w:t>
      </w:r>
      <w:r>
        <w:rPr>
          <w:rFonts w:ascii="Arial" w:hAnsi="Arial" w:cs="Arial"/>
          <w:sz w:val="16"/>
          <w:szCs w:val="16"/>
        </w:rPr>
        <w:t xml:space="preserve">po doručení oznámení o zrušení exekučního příkazu nebo o skončení exekuce pozastavením řidičského oprávnění, nebo poté, co pozastavení řidičského oprávnění pozbylo účinnosti.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Rozhodl-li příslušný obecní úřad obce s rozšířenou působností při vrácení</w:t>
      </w:r>
      <w:r>
        <w:rPr>
          <w:rFonts w:ascii="Arial" w:hAnsi="Arial" w:cs="Arial"/>
          <w:sz w:val="16"/>
          <w:szCs w:val="16"/>
        </w:rPr>
        <w:t xml:space="preserve"> řidičského oprávnění o podmínění nebo omezení řidičského oprávnění podle </w:t>
      </w:r>
      <w:hyperlink r:id="rId443" w:history="1">
        <w:r>
          <w:rPr>
            <w:rFonts w:ascii="Arial" w:hAnsi="Arial" w:cs="Arial"/>
            <w:color w:val="0000FF"/>
            <w:sz w:val="16"/>
            <w:szCs w:val="16"/>
            <w:u w:val="single"/>
          </w:rPr>
          <w:t>§ 100 odst. 9</w:t>
        </w:r>
      </w:hyperlink>
      <w:r>
        <w:rPr>
          <w:rFonts w:ascii="Arial" w:hAnsi="Arial" w:cs="Arial"/>
          <w:sz w:val="16"/>
          <w:szCs w:val="16"/>
        </w:rPr>
        <w:t xml:space="preserve"> a </w:t>
      </w:r>
      <w:hyperlink r:id="rId444" w:history="1">
        <w:r>
          <w:rPr>
            <w:rFonts w:ascii="Arial" w:hAnsi="Arial" w:cs="Arial"/>
            <w:color w:val="0000FF"/>
            <w:sz w:val="16"/>
            <w:szCs w:val="16"/>
            <w:u w:val="single"/>
          </w:rPr>
          <w:t>§ 101 odst. 7</w:t>
        </w:r>
      </w:hyperlink>
      <w:r>
        <w:rPr>
          <w:rFonts w:ascii="Arial" w:hAnsi="Arial" w:cs="Arial"/>
          <w:sz w:val="16"/>
          <w:szCs w:val="16"/>
        </w:rPr>
        <w:t xml:space="preserve"> nebo podle </w:t>
      </w:r>
      <w:hyperlink r:id="rId445" w:history="1">
        <w:r>
          <w:rPr>
            <w:rFonts w:ascii="Arial" w:hAnsi="Arial" w:cs="Arial"/>
            <w:color w:val="0000FF"/>
            <w:sz w:val="16"/>
            <w:szCs w:val="16"/>
            <w:u w:val="single"/>
          </w:rPr>
          <w:t>§ 123d</w:t>
        </w:r>
      </w:hyperlink>
      <w:r>
        <w:rPr>
          <w:rFonts w:ascii="Arial" w:hAnsi="Arial" w:cs="Arial"/>
          <w:sz w:val="16"/>
          <w:szCs w:val="16"/>
        </w:rPr>
        <w:t>, předloží držitel řidičského oprávnění příslušnému obecnímu úřadu obce s rozšířenou působností po nabytí právní moci rozhodnu</w:t>
      </w:r>
      <w:r>
        <w:rPr>
          <w:rFonts w:ascii="Arial" w:hAnsi="Arial" w:cs="Arial"/>
          <w:sz w:val="16"/>
          <w:szCs w:val="16"/>
        </w:rPr>
        <w:t xml:space="preserve">tí o podmínění nebo omezení řidičského oprávnění svůj platný doklad totožnosti a jednu fotografii, aby mu mohl příslušný obecní úřad obce s rozšířenou působností vydat řidičský průkaz podle </w:t>
      </w:r>
      <w:hyperlink r:id="rId446" w:history="1">
        <w:r>
          <w:rPr>
            <w:rFonts w:ascii="Arial" w:hAnsi="Arial" w:cs="Arial"/>
            <w:color w:val="0000FF"/>
            <w:sz w:val="16"/>
            <w:szCs w:val="16"/>
            <w:u w:val="single"/>
          </w:rPr>
          <w:t>§ 109 odst. 2 písm. b)</w:t>
        </w:r>
      </w:hyperlink>
      <w:r>
        <w:rPr>
          <w:rFonts w:ascii="Arial" w:hAnsi="Arial" w:cs="Arial"/>
          <w:sz w:val="16"/>
          <w:szCs w:val="16"/>
        </w:rPr>
        <w:t xml:space="preserve"> a </w:t>
      </w:r>
      <w:hyperlink r:id="rId447" w:history="1">
        <w:r>
          <w:rPr>
            <w:rFonts w:ascii="Arial" w:hAnsi="Arial" w:cs="Arial"/>
            <w:color w:val="0000FF"/>
            <w:sz w:val="16"/>
            <w:szCs w:val="16"/>
            <w:u w:val="single"/>
          </w:rPr>
          <w:t>§ 110 odst. 2 písm. b)</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Příslušný obecní úřad obce s rozšířenou působností v případě uvedeném v </w:t>
      </w:r>
      <w:hyperlink r:id="rId448" w:history="1">
        <w:r>
          <w:rPr>
            <w:rFonts w:ascii="Arial" w:hAnsi="Arial" w:cs="Arial"/>
            <w:color w:val="0000FF"/>
            <w:sz w:val="16"/>
            <w:szCs w:val="16"/>
            <w:u w:val="single"/>
          </w:rPr>
          <w:t>odstavci 2</w:t>
        </w:r>
      </w:hyperlink>
      <w:r>
        <w:rPr>
          <w:rFonts w:ascii="Arial" w:hAnsi="Arial" w:cs="Arial"/>
          <w:sz w:val="16"/>
          <w:szCs w:val="16"/>
        </w:rPr>
        <w:t xml:space="preserve"> bezodkladně ověří podle dokladu totožnosti údaje potřebné pro vydání řidičského průkazu, které jsou v dokladu totožnosti uvedeny, a doklad totožnosti </w:t>
      </w:r>
      <w:r>
        <w:rPr>
          <w:rFonts w:ascii="Arial" w:hAnsi="Arial" w:cs="Arial"/>
          <w:sz w:val="16"/>
          <w:szCs w:val="16"/>
        </w:rPr>
        <w:lastRenderedPageBreak/>
        <w:t>vrátí držiteli řidičskéh</w:t>
      </w:r>
      <w:r>
        <w:rPr>
          <w:rFonts w:ascii="Arial" w:hAnsi="Arial" w:cs="Arial"/>
          <w:sz w:val="16"/>
          <w:szCs w:val="16"/>
        </w:rPr>
        <w:t xml:space="preserve">o oprávnění.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Odstavce 1 až 3 platí i pro vrácení mezinárodního řidičského průkazu.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115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Ztráta, odcizení, poškození nebo zničení řidičského průkazu a mezinárodního řidičského průkazu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Ztrátu, odcizení, poškození nebo zničení řidičskéh</w:t>
      </w:r>
      <w:r>
        <w:rPr>
          <w:rFonts w:ascii="Arial" w:hAnsi="Arial" w:cs="Arial"/>
          <w:sz w:val="16"/>
          <w:szCs w:val="16"/>
        </w:rPr>
        <w:t xml:space="preserve">o průkazu je držitel řidičského oprávnění povinen neprodleně ohlásit příslušnému obecnímu úřadu obce s rozšířenou působností.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Zároveň s ohlášením podle </w:t>
      </w:r>
      <w:hyperlink r:id="rId449" w:history="1">
        <w:r>
          <w:rPr>
            <w:rFonts w:ascii="Arial" w:hAnsi="Arial" w:cs="Arial"/>
            <w:color w:val="0000FF"/>
            <w:sz w:val="16"/>
            <w:szCs w:val="16"/>
            <w:u w:val="single"/>
          </w:rPr>
          <w:t>odstavce 1</w:t>
        </w:r>
      </w:hyperlink>
      <w:r>
        <w:rPr>
          <w:rFonts w:ascii="Arial" w:hAnsi="Arial" w:cs="Arial"/>
          <w:sz w:val="16"/>
          <w:szCs w:val="16"/>
        </w:rPr>
        <w:t xml:space="preserve"> je držitel řidičského oprávnění povinen předložit příslušnému obecnímu úřadu obce s rozšířenou působností platný doklad totožnosti.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Příslušný obecní úřad obce s rozšířenou působností vydá držiteli řidičského oprávnění bezodkladně po ohlášení pod</w:t>
      </w:r>
      <w:r>
        <w:rPr>
          <w:rFonts w:ascii="Arial" w:hAnsi="Arial" w:cs="Arial"/>
          <w:sz w:val="16"/>
          <w:szCs w:val="16"/>
        </w:rPr>
        <w:t xml:space="preserve">le </w:t>
      </w:r>
      <w:hyperlink r:id="rId450" w:history="1">
        <w:r>
          <w:rPr>
            <w:rFonts w:ascii="Arial" w:hAnsi="Arial" w:cs="Arial"/>
            <w:color w:val="0000FF"/>
            <w:sz w:val="16"/>
            <w:szCs w:val="16"/>
            <w:u w:val="single"/>
          </w:rPr>
          <w:t>odstavce 1</w:t>
        </w:r>
      </w:hyperlink>
      <w:r>
        <w:rPr>
          <w:rFonts w:ascii="Arial" w:hAnsi="Arial" w:cs="Arial"/>
          <w:sz w:val="16"/>
          <w:szCs w:val="16"/>
        </w:rPr>
        <w:t xml:space="preserve"> potvrzení o oznámení ztráty, odcizení, poškození nebo zničení řidičského průkazu. V potvrzení o oznámení ztráty, odcizení, poškození nebo zničení řidičské</w:t>
      </w:r>
      <w:r>
        <w:rPr>
          <w:rFonts w:ascii="Arial" w:hAnsi="Arial" w:cs="Arial"/>
          <w:sz w:val="16"/>
          <w:szCs w:val="16"/>
        </w:rPr>
        <w:t xml:space="preserve">ho průkazu musí být uvedeno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a příjmení držitele řidičského oprávnění,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obec obvyklého bydliště držitele řidičského oprávnění na území České republiky,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datum a místo narození a rodné číslo držitele řidičského oprávnění, pokud mu bylo </w:t>
      </w:r>
      <w:r>
        <w:rPr>
          <w:rFonts w:ascii="Arial" w:hAnsi="Arial" w:cs="Arial"/>
          <w:sz w:val="16"/>
          <w:szCs w:val="16"/>
        </w:rPr>
        <w:t xml:space="preserve">přiděleno,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skupiny vozidel, které je držitel řidičského oprávnění oprávněn řídit, a datum vzniku řidičského oprávnění pro každou z těchto skupin vozidel,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datum ztráty, odcizení, poškození nebo zničení řidičského průkazu,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datum vydání</w:t>
      </w:r>
      <w:r>
        <w:rPr>
          <w:rFonts w:ascii="Arial" w:hAnsi="Arial" w:cs="Arial"/>
          <w:sz w:val="16"/>
          <w:szCs w:val="16"/>
        </w:rPr>
        <w:t xml:space="preserve"> potvrzení o oznámení ztráty, odcizení, poškození nebo zničení řidičského průkazu.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Příslušný obecní úřad obce s rozšířenou působností v případě uvedeném v </w:t>
      </w:r>
      <w:hyperlink r:id="rId451" w:history="1">
        <w:r>
          <w:rPr>
            <w:rFonts w:ascii="Arial" w:hAnsi="Arial" w:cs="Arial"/>
            <w:color w:val="0000FF"/>
            <w:sz w:val="16"/>
            <w:szCs w:val="16"/>
            <w:u w:val="single"/>
          </w:rPr>
          <w:t>odstavci</w:t>
        </w:r>
        <w:r>
          <w:rPr>
            <w:rFonts w:ascii="Arial" w:hAnsi="Arial" w:cs="Arial"/>
            <w:color w:val="0000FF"/>
            <w:sz w:val="16"/>
            <w:szCs w:val="16"/>
            <w:u w:val="single"/>
          </w:rPr>
          <w:t xml:space="preserve"> 3</w:t>
        </w:r>
      </w:hyperlink>
      <w:r>
        <w:rPr>
          <w:rFonts w:ascii="Arial" w:hAnsi="Arial" w:cs="Arial"/>
          <w:sz w:val="16"/>
          <w:szCs w:val="16"/>
        </w:rPr>
        <w:t xml:space="preserve"> bezodkladně ověří podle dokladu totožnosti údaje podle </w:t>
      </w:r>
      <w:hyperlink r:id="rId452" w:history="1">
        <w:r>
          <w:rPr>
            <w:rFonts w:ascii="Arial" w:hAnsi="Arial" w:cs="Arial"/>
            <w:color w:val="0000FF"/>
            <w:sz w:val="16"/>
            <w:szCs w:val="16"/>
            <w:u w:val="single"/>
          </w:rPr>
          <w:t>odstavce 3</w:t>
        </w:r>
      </w:hyperlink>
      <w:r>
        <w:rPr>
          <w:rFonts w:ascii="Arial" w:hAnsi="Arial" w:cs="Arial"/>
          <w:sz w:val="16"/>
          <w:szCs w:val="16"/>
        </w:rPr>
        <w:t xml:space="preserve">, které jsou v něm uvedeny, a doklad totožnosti vrátí držiteli řidičského oprávnění.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Potv</w:t>
      </w:r>
      <w:r>
        <w:rPr>
          <w:rFonts w:ascii="Arial" w:hAnsi="Arial" w:cs="Arial"/>
          <w:sz w:val="16"/>
          <w:szCs w:val="16"/>
        </w:rPr>
        <w:t xml:space="preserve">rzení o oznámení ztráty, odcizení, poškození nebo zničení řidičského průkazu platí 30 dní ode dne jeho vydání, po tuto dobu nahrazuje držiteli řidičského oprávnění řidičský průkaz.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Po uplynutí doby platnosti oznámení o ztrátě, odcizení, poškození n</w:t>
      </w:r>
      <w:r>
        <w:rPr>
          <w:rFonts w:ascii="Arial" w:hAnsi="Arial" w:cs="Arial"/>
          <w:sz w:val="16"/>
          <w:szCs w:val="16"/>
        </w:rPr>
        <w:t xml:space="preserve">ebo zničení řidičského průkazu příslušný obecní úřad obce s rozšířenou působností vystaví držiteli řidičského oprávnění duplikát řidičského průkazu podle </w:t>
      </w:r>
      <w:hyperlink r:id="rId453" w:history="1">
        <w:r>
          <w:rPr>
            <w:rFonts w:ascii="Arial" w:hAnsi="Arial" w:cs="Arial"/>
            <w:color w:val="0000FF"/>
            <w:sz w:val="16"/>
            <w:szCs w:val="16"/>
            <w:u w:val="single"/>
          </w:rPr>
          <w:t>§ 112</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w:t>
      </w:r>
      <w:r>
        <w:rPr>
          <w:rFonts w:ascii="Arial" w:hAnsi="Arial" w:cs="Arial"/>
          <w:sz w:val="16"/>
          <w:szCs w:val="16"/>
        </w:rPr>
        <w:t xml:space="preserve"> Odstavce 1 až 6 platí i pro ztrátu, odcizení, poškození nebo zničení mezinárodního řidičského průkazu.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Prováděcí právní předpis stanoví vzor potvrzení o oznámení ztráty, odcizení, poškození nebo zničení řidičského průkazu nebo mezinárodního řidičs</w:t>
      </w:r>
      <w:r>
        <w:rPr>
          <w:rFonts w:ascii="Arial" w:hAnsi="Arial" w:cs="Arial"/>
          <w:sz w:val="16"/>
          <w:szCs w:val="16"/>
        </w:rPr>
        <w:t xml:space="preserve">kého průkazu.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116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Výměna řidičského průkazu členského státu, řidičského průkazu vydaného cizím státem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Držitel platného řidičského průkazu členského státu, který má na území České republiky obvyklé bydliště, může požádat příslušný obecní úřa</w:t>
      </w:r>
      <w:r>
        <w:rPr>
          <w:rFonts w:ascii="Arial" w:hAnsi="Arial" w:cs="Arial"/>
          <w:sz w:val="16"/>
          <w:szCs w:val="16"/>
        </w:rPr>
        <w:t>d obce s rozšířenou působností o vydání řidičského průkazu výměnou za řidičský průkaz členského státu. Má-li obecní úřad obce s rozšířenou působností pochybnost o platnosti řidičského průkazu členského státu nebo o pravdivosti údajů uvedených v čestném pro</w:t>
      </w:r>
      <w:r>
        <w:rPr>
          <w:rFonts w:ascii="Arial" w:hAnsi="Arial" w:cs="Arial"/>
          <w:sz w:val="16"/>
          <w:szCs w:val="16"/>
        </w:rPr>
        <w:t xml:space="preserve">hlášení podle </w:t>
      </w:r>
      <w:hyperlink r:id="rId454" w:history="1">
        <w:r>
          <w:rPr>
            <w:rFonts w:ascii="Arial" w:hAnsi="Arial" w:cs="Arial"/>
            <w:color w:val="0000FF"/>
            <w:sz w:val="16"/>
            <w:szCs w:val="16"/>
            <w:u w:val="single"/>
          </w:rPr>
          <w:t>§ 109 odst. 8 písm. h)</w:t>
        </w:r>
      </w:hyperlink>
      <w:r>
        <w:rPr>
          <w:rFonts w:ascii="Arial" w:hAnsi="Arial" w:cs="Arial"/>
          <w:sz w:val="16"/>
          <w:szCs w:val="16"/>
        </w:rPr>
        <w:t>, ověří si u příslušného úřadu členského státu, který řidičský průkaz členského státu vydal, platnost tohoto řidičského prů</w:t>
      </w:r>
      <w:r>
        <w:rPr>
          <w:rFonts w:ascii="Arial" w:hAnsi="Arial" w:cs="Arial"/>
          <w:sz w:val="16"/>
          <w:szCs w:val="16"/>
        </w:rPr>
        <w:t xml:space="preserve">kazu a zda žadateli nebylo řidičské oprávnění pozastaveno nebo odejmuto.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Držitel platného řidičského průkazu členského státu, který má na území České republiky obvyklé bydliště, může požádat příslušný obecní úřad obce s rozšířenou působností o vydá</w:t>
      </w:r>
      <w:r>
        <w:rPr>
          <w:rFonts w:ascii="Arial" w:hAnsi="Arial" w:cs="Arial"/>
          <w:sz w:val="16"/>
          <w:szCs w:val="16"/>
        </w:rPr>
        <w:t>ní řidičského průkazu náhradou za řidičský průkaz členského státu ztracený, odcizený, zničený nebo poškozený. Žadatel o vydání řidičského průkazu náhradou za řidičský průkaz členského státu ztracený, odcizený, zničený nebo poškozený poskytne příslušnému ob</w:t>
      </w:r>
      <w:r>
        <w:rPr>
          <w:rFonts w:ascii="Arial" w:hAnsi="Arial" w:cs="Arial"/>
          <w:sz w:val="16"/>
          <w:szCs w:val="16"/>
        </w:rPr>
        <w:t>ecnímu úřadu obce s rozšířenou působností všechny údaje potřebné k vydání řidičského průkazu. Obecní úřad obce s rozšířenou působností ověří poskytnuté údaje u příslušného úřadu členského státu, který tento řidičský průkaz členského státu vydal, a oznámí m</w:t>
      </w:r>
      <w:r>
        <w:rPr>
          <w:rFonts w:ascii="Arial" w:hAnsi="Arial" w:cs="Arial"/>
          <w:sz w:val="16"/>
          <w:szCs w:val="16"/>
        </w:rPr>
        <w:t xml:space="preserve">u ztrátu, odcizení, poškození nebo zničení tohoto řidičského průkazu.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Držitel platného řidičského průkazu vydaného cizím státem, který má na území České republiky trvalý pobyt nebo přechodný pobyt na dobu delší než 1 rok podle zá</w:t>
      </w:r>
      <w:r>
        <w:rPr>
          <w:rFonts w:ascii="Arial" w:hAnsi="Arial" w:cs="Arial"/>
          <w:sz w:val="16"/>
          <w:szCs w:val="16"/>
        </w:rPr>
        <w:t>kona o pobytu cizinců na území České republiky</w:t>
      </w:r>
      <w:r>
        <w:rPr>
          <w:rFonts w:ascii="Arial" w:hAnsi="Arial" w:cs="Arial"/>
          <w:sz w:val="16"/>
          <w:szCs w:val="16"/>
          <w:vertAlign w:val="superscript"/>
        </w:rPr>
        <w:t>33)</w:t>
      </w:r>
      <w:r>
        <w:rPr>
          <w:rFonts w:ascii="Arial" w:hAnsi="Arial" w:cs="Arial"/>
          <w:sz w:val="16"/>
          <w:szCs w:val="16"/>
        </w:rPr>
        <w:t>, je povinen požádat příslušný obecní úřad obce s rozšířenou působností o vydání řidičského průkazu výměnou za řidičský průkaz vydaný cizím státem, a to do 3 měsíců ode dne návratu do České republiky, jde-li</w:t>
      </w:r>
      <w:r>
        <w:rPr>
          <w:rFonts w:ascii="Arial" w:hAnsi="Arial" w:cs="Arial"/>
          <w:sz w:val="16"/>
          <w:szCs w:val="16"/>
        </w:rPr>
        <w:t xml:space="preserve"> o občana České republiky, nebo ode dne, kdy mu byl povolen trvalý pobyt nebo přechodný pobyt na dobu delší než 1 rok</w:t>
      </w:r>
      <w:r>
        <w:rPr>
          <w:rFonts w:ascii="Arial" w:hAnsi="Arial" w:cs="Arial"/>
          <w:sz w:val="16"/>
          <w:szCs w:val="16"/>
          <w:vertAlign w:val="superscript"/>
        </w:rPr>
        <w:t>33)</w:t>
      </w:r>
      <w:r>
        <w:rPr>
          <w:rFonts w:ascii="Arial" w:hAnsi="Arial" w:cs="Arial"/>
          <w:sz w:val="16"/>
          <w:szCs w:val="16"/>
        </w:rPr>
        <w:t>, jde-li o cizince. Má-li obecní úřad obce s rozšířenou působností pochybnost o platnosti řidičského průkazu vydaného cizím státem, ověř</w:t>
      </w:r>
      <w:r>
        <w:rPr>
          <w:rFonts w:ascii="Arial" w:hAnsi="Arial" w:cs="Arial"/>
          <w:sz w:val="16"/>
          <w:szCs w:val="16"/>
        </w:rPr>
        <w:t xml:space="preserve">í si jeho platnost na zastupitelském úřadu státu, který tento řidičský průkaz vydal.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Při výměně řidičského průkazu podle </w:t>
      </w:r>
      <w:hyperlink r:id="rId455" w:history="1">
        <w:r>
          <w:rPr>
            <w:rFonts w:ascii="Arial" w:hAnsi="Arial" w:cs="Arial"/>
            <w:color w:val="0000FF"/>
            <w:sz w:val="16"/>
            <w:szCs w:val="16"/>
            <w:u w:val="single"/>
          </w:rPr>
          <w:t>odstavců 1 až 3</w:t>
        </w:r>
      </w:hyperlink>
      <w:r>
        <w:rPr>
          <w:rFonts w:ascii="Arial" w:hAnsi="Arial" w:cs="Arial"/>
          <w:sz w:val="16"/>
          <w:szCs w:val="16"/>
        </w:rPr>
        <w:t xml:space="preserve"> zapíše příslušný obecní</w:t>
      </w:r>
      <w:r>
        <w:rPr>
          <w:rFonts w:ascii="Arial" w:hAnsi="Arial" w:cs="Arial"/>
          <w:sz w:val="16"/>
          <w:szCs w:val="16"/>
        </w:rPr>
        <w:t xml:space="preserve"> úřad obce s rozšířenou působností do řidičského průkazu řidičské oprávnění pro skupiny vozidel, které je shodné se skupinami vozidel uvedenými v řidičském průkazu členského státu nebo v řidičském průkazu vydaném cizím státem. Neodpovídá-li skupina vozidel</w:t>
      </w:r>
      <w:r>
        <w:rPr>
          <w:rFonts w:ascii="Arial" w:hAnsi="Arial" w:cs="Arial"/>
          <w:sz w:val="16"/>
          <w:szCs w:val="16"/>
        </w:rPr>
        <w:t xml:space="preserve"> uvedená v řidičském průkazu členského státu nebo v řidičském průkazu vydaném cizím státem skupině vozidel podle tohoto zákona, obecní úřad </w:t>
      </w:r>
      <w:r>
        <w:rPr>
          <w:rFonts w:ascii="Arial" w:hAnsi="Arial" w:cs="Arial"/>
          <w:sz w:val="16"/>
          <w:szCs w:val="16"/>
        </w:rPr>
        <w:lastRenderedPageBreak/>
        <w:t xml:space="preserve">obce s rozšířenou působností zapíše do řidičského průkazu řidičské oprávnění pro skupiny vozidel v rozsahu nejblíže </w:t>
      </w:r>
      <w:r>
        <w:rPr>
          <w:rFonts w:ascii="Arial" w:hAnsi="Arial" w:cs="Arial"/>
          <w:sz w:val="16"/>
          <w:szCs w:val="16"/>
        </w:rPr>
        <w:t xml:space="preserve">vyšším s omezením. Pro vydání řidičského průkazu podle </w:t>
      </w:r>
      <w:hyperlink r:id="rId456" w:history="1">
        <w:r>
          <w:rPr>
            <w:rFonts w:ascii="Arial" w:hAnsi="Arial" w:cs="Arial"/>
            <w:color w:val="0000FF"/>
            <w:sz w:val="16"/>
            <w:szCs w:val="16"/>
            <w:u w:val="single"/>
          </w:rPr>
          <w:t>odstavců 1 až 4</w:t>
        </w:r>
      </w:hyperlink>
      <w:r>
        <w:rPr>
          <w:rFonts w:ascii="Arial" w:hAnsi="Arial" w:cs="Arial"/>
          <w:sz w:val="16"/>
          <w:szCs w:val="16"/>
        </w:rPr>
        <w:t xml:space="preserve"> se použije </w:t>
      </w:r>
      <w:hyperlink r:id="rId457" w:history="1">
        <w:r>
          <w:rPr>
            <w:rFonts w:ascii="Arial" w:hAnsi="Arial" w:cs="Arial"/>
            <w:color w:val="0000FF"/>
            <w:sz w:val="16"/>
            <w:szCs w:val="16"/>
            <w:u w:val="single"/>
          </w:rPr>
          <w:t>§</w:t>
        </w:r>
        <w:r>
          <w:rPr>
            <w:rFonts w:ascii="Arial" w:hAnsi="Arial" w:cs="Arial"/>
            <w:color w:val="0000FF"/>
            <w:sz w:val="16"/>
            <w:szCs w:val="16"/>
            <w:u w:val="single"/>
          </w:rPr>
          <w:t xml:space="preserve"> 109 odst. 6 až 9</w:t>
        </w:r>
      </w:hyperlink>
      <w:r>
        <w:rPr>
          <w:rFonts w:ascii="Arial" w:hAnsi="Arial" w:cs="Arial"/>
          <w:sz w:val="16"/>
          <w:szCs w:val="16"/>
        </w:rPr>
        <w:t xml:space="preserve"> a </w:t>
      </w:r>
      <w:hyperlink r:id="rId458" w:history="1">
        <w:r>
          <w:rPr>
            <w:rFonts w:ascii="Arial" w:hAnsi="Arial" w:cs="Arial"/>
            <w:color w:val="0000FF"/>
            <w:sz w:val="16"/>
            <w:szCs w:val="16"/>
            <w:u w:val="single"/>
          </w:rPr>
          <w:t>§ 110</w:t>
        </w:r>
      </w:hyperlink>
      <w:r>
        <w:rPr>
          <w:rFonts w:ascii="Arial" w:hAnsi="Arial" w:cs="Arial"/>
          <w:sz w:val="16"/>
          <w:szCs w:val="16"/>
        </w:rPr>
        <w:t xml:space="preserve"> obdobně. Prováděcí právní předpis stanoví skupiny vozidel, které odpovídají skupinám vozidel podle tohoto zákona.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Příslušný obecní </w:t>
      </w:r>
      <w:r>
        <w:rPr>
          <w:rFonts w:ascii="Arial" w:hAnsi="Arial" w:cs="Arial"/>
          <w:sz w:val="16"/>
          <w:szCs w:val="16"/>
        </w:rPr>
        <w:t>úřad obce s rozšířenou působností vrátí řidičský průkaz členského státu nebo řidičský průkaz vydaný cizím státem, za který byl výměnou vydán řidičský průkaz, státu, který řidičský průkaz členského státu nebo řidičský průkaz vydaný cizím státem vydal. Na žá</w:t>
      </w:r>
      <w:r>
        <w:rPr>
          <w:rFonts w:ascii="Arial" w:hAnsi="Arial" w:cs="Arial"/>
          <w:sz w:val="16"/>
          <w:szCs w:val="16"/>
        </w:rPr>
        <w:t xml:space="preserve">dost držitele podle </w:t>
      </w:r>
      <w:hyperlink r:id="rId459" w:history="1">
        <w:r>
          <w:rPr>
            <w:rFonts w:ascii="Arial" w:hAnsi="Arial" w:cs="Arial"/>
            <w:color w:val="0000FF"/>
            <w:sz w:val="16"/>
            <w:szCs w:val="16"/>
            <w:u w:val="single"/>
          </w:rPr>
          <w:t>odstavce 3</w:t>
        </w:r>
      </w:hyperlink>
      <w:r>
        <w:rPr>
          <w:rFonts w:ascii="Arial" w:hAnsi="Arial" w:cs="Arial"/>
          <w:sz w:val="16"/>
          <w:szCs w:val="16"/>
        </w:rPr>
        <w:t xml:space="preserve"> příslušný obecní úřad obce s rozšířenou působností uschová řidičský průkaz vydaný cizím státem do doby jeho opětovné výměny za vydaný řid</w:t>
      </w:r>
      <w:r>
        <w:rPr>
          <w:rFonts w:ascii="Arial" w:hAnsi="Arial" w:cs="Arial"/>
          <w:sz w:val="16"/>
          <w:szCs w:val="16"/>
        </w:rPr>
        <w:t xml:space="preserve">ičský průkaz.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Povinnost výměny řidičského průkazu vydaného cizím státem podle </w:t>
      </w:r>
      <w:hyperlink r:id="rId460" w:history="1">
        <w:r>
          <w:rPr>
            <w:rFonts w:ascii="Arial" w:hAnsi="Arial" w:cs="Arial"/>
            <w:color w:val="0000FF"/>
            <w:sz w:val="16"/>
            <w:szCs w:val="16"/>
            <w:u w:val="single"/>
          </w:rPr>
          <w:t>odstavce 3</w:t>
        </w:r>
      </w:hyperlink>
      <w:r>
        <w:rPr>
          <w:rFonts w:ascii="Arial" w:hAnsi="Arial" w:cs="Arial"/>
          <w:sz w:val="16"/>
          <w:szCs w:val="16"/>
        </w:rPr>
        <w:t xml:space="preserve"> se nevztahuje na člena diplomatického personálu zastupitelského úřadu c</w:t>
      </w:r>
      <w:r>
        <w:rPr>
          <w:rFonts w:ascii="Arial" w:hAnsi="Arial" w:cs="Arial"/>
          <w:sz w:val="16"/>
          <w:szCs w:val="16"/>
        </w:rPr>
        <w:t>izího státu, který požívá výsad a imunit podle mezinárodního práva. Řidičský průkaz vydaný cizím státem, jehož držitelem je pracovník diplomatické mise a za který byl výměnou vydán řidičský průkaz, uschovává ministerstvo do doby jeho opětovné výměny za vyd</w:t>
      </w:r>
      <w:r>
        <w:rPr>
          <w:rFonts w:ascii="Arial" w:hAnsi="Arial" w:cs="Arial"/>
          <w:sz w:val="16"/>
          <w:szCs w:val="16"/>
        </w:rPr>
        <w:t xml:space="preserve">aný řidičský průkaz.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Prováděcí právní předpis stanoví seznam států a skupin řidičských oprávnění a podmínky jejich uznávání.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117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Žádosti a oznámení podle </w:t>
      </w:r>
      <w:hyperlink r:id="rId461" w:history="1">
        <w:r>
          <w:rPr>
            <w:rFonts w:ascii="Arial" w:hAnsi="Arial" w:cs="Arial"/>
            <w:color w:val="0000FF"/>
            <w:sz w:val="16"/>
            <w:szCs w:val="16"/>
            <w:u w:val="single"/>
          </w:rPr>
          <w:t>§ 92 až 94</w:t>
        </w:r>
      </w:hyperlink>
      <w:r>
        <w:rPr>
          <w:rFonts w:ascii="Arial" w:hAnsi="Arial" w:cs="Arial"/>
          <w:sz w:val="16"/>
          <w:szCs w:val="16"/>
        </w:rPr>
        <w:t xml:space="preserve">, </w:t>
      </w:r>
      <w:hyperlink r:id="rId462" w:history="1">
        <w:r>
          <w:rPr>
            <w:rFonts w:ascii="Arial" w:hAnsi="Arial" w:cs="Arial"/>
            <w:color w:val="0000FF"/>
            <w:sz w:val="16"/>
            <w:szCs w:val="16"/>
            <w:u w:val="single"/>
          </w:rPr>
          <w:t>§ 98 až 102</w:t>
        </w:r>
      </w:hyperlink>
      <w:r>
        <w:rPr>
          <w:rFonts w:ascii="Arial" w:hAnsi="Arial" w:cs="Arial"/>
          <w:sz w:val="16"/>
          <w:szCs w:val="16"/>
        </w:rPr>
        <w:t xml:space="preserve">, </w:t>
      </w:r>
      <w:hyperlink r:id="rId463" w:history="1">
        <w:r>
          <w:rPr>
            <w:rFonts w:ascii="Arial" w:hAnsi="Arial" w:cs="Arial"/>
            <w:color w:val="0000FF"/>
            <w:sz w:val="16"/>
            <w:szCs w:val="16"/>
            <w:u w:val="single"/>
          </w:rPr>
          <w:t>§ 108 až 112</w:t>
        </w:r>
      </w:hyperlink>
      <w:r>
        <w:rPr>
          <w:rFonts w:ascii="Arial" w:hAnsi="Arial" w:cs="Arial"/>
          <w:sz w:val="16"/>
          <w:szCs w:val="16"/>
        </w:rPr>
        <w:t xml:space="preserve">, </w:t>
      </w:r>
      <w:hyperlink r:id="rId464" w:history="1">
        <w:r>
          <w:rPr>
            <w:rFonts w:ascii="Arial" w:hAnsi="Arial" w:cs="Arial"/>
            <w:color w:val="0000FF"/>
            <w:sz w:val="16"/>
            <w:szCs w:val="16"/>
            <w:u w:val="single"/>
          </w:rPr>
          <w:t>§ 114 až 116</w:t>
        </w:r>
      </w:hyperlink>
      <w:r>
        <w:rPr>
          <w:rFonts w:ascii="Arial" w:hAnsi="Arial" w:cs="Arial"/>
          <w:sz w:val="16"/>
          <w:szCs w:val="16"/>
        </w:rPr>
        <w:t xml:space="preserve">, </w:t>
      </w:r>
      <w:hyperlink r:id="rId465" w:history="1">
        <w:r>
          <w:rPr>
            <w:rFonts w:ascii="Arial" w:hAnsi="Arial" w:cs="Arial"/>
            <w:color w:val="0000FF"/>
            <w:sz w:val="16"/>
            <w:szCs w:val="16"/>
            <w:u w:val="single"/>
          </w:rPr>
          <w:t>§ 123d</w:t>
        </w:r>
      </w:hyperlink>
      <w:r>
        <w:rPr>
          <w:rFonts w:ascii="Arial" w:hAnsi="Arial" w:cs="Arial"/>
          <w:sz w:val="16"/>
          <w:szCs w:val="16"/>
        </w:rPr>
        <w:t xml:space="preserve">, </w:t>
      </w:r>
      <w:hyperlink r:id="rId466" w:history="1">
        <w:r>
          <w:rPr>
            <w:rFonts w:ascii="Arial" w:hAnsi="Arial" w:cs="Arial"/>
            <w:color w:val="0000FF"/>
            <w:sz w:val="16"/>
            <w:szCs w:val="16"/>
            <w:u w:val="single"/>
          </w:rPr>
          <w:t>123e</w:t>
        </w:r>
      </w:hyperlink>
      <w:r>
        <w:rPr>
          <w:rFonts w:ascii="Arial" w:hAnsi="Arial" w:cs="Arial"/>
          <w:sz w:val="16"/>
          <w:szCs w:val="16"/>
        </w:rPr>
        <w:t xml:space="preserve"> a </w:t>
      </w:r>
      <w:hyperlink r:id="rId467" w:history="1">
        <w:r>
          <w:rPr>
            <w:rFonts w:ascii="Arial" w:hAnsi="Arial" w:cs="Arial"/>
            <w:color w:val="0000FF"/>
            <w:sz w:val="16"/>
            <w:szCs w:val="16"/>
            <w:u w:val="single"/>
          </w:rPr>
          <w:t>123f</w:t>
        </w:r>
      </w:hyperlink>
      <w:r>
        <w:rPr>
          <w:rFonts w:ascii="Arial" w:hAnsi="Arial" w:cs="Arial"/>
          <w:sz w:val="16"/>
          <w:szCs w:val="16"/>
        </w:rPr>
        <w:t xml:space="preserve"> může podat žadatel nebo držitel řidičského oprávnění i poštou nebo elektronickou formou. V takovém případě musí být podpis žadatele nebo držitele ři</w:t>
      </w:r>
      <w:r>
        <w:rPr>
          <w:rFonts w:ascii="Arial" w:hAnsi="Arial" w:cs="Arial"/>
          <w:sz w:val="16"/>
          <w:szCs w:val="16"/>
        </w:rPr>
        <w:t>dičského oprávnění na žádosti nebo oznámení úředně ověřen nebo ověřen podle zvláštního právního předpisu.</w:t>
      </w:r>
      <w:r>
        <w:rPr>
          <w:rFonts w:ascii="Arial" w:hAnsi="Arial" w:cs="Arial"/>
          <w:sz w:val="16"/>
          <w:szCs w:val="16"/>
          <w:vertAlign w:val="superscript"/>
        </w:rPr>
        <w:t>34)</w:t>
      </w:r>
      <w:r>
        <w:rPr>
          <w:rFonts w:ascii="Arial" w:hAnsi="Arial" w:cs="Arial"/>
          <w:sz w:val="16"/>
          <w:szCs w:val="16"/>
        </w:rPr>
        <w:t xml:space="preserve"> Doklad totožnosti žadatel nebo držitel řidičského oprávnění nepřikládá.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118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Neplatnost řidičských průkazů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Řidičský průkaz nebo mezi</w:t>
      </w:r>
      <w:r>
        <w:rPr>
          <w:rFonts w:ascii="Arial" w:hAnsi="Arial" w:cs="Arial"/>
          <w:sz w:val="16"/>
          <w:szCs w:val="16"/>
        </w:rPr>
        <w:t xml:space="preserve">národní řidičský průkaz je neplatný, jestliže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uplynula doba jeho platnosti,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o řidičském oprávnění v něm uvedené neodpovídají skutečnosti,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jsou v něm neoprávněně provedeny zápisy, změny, opravy nebo úpravy,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je poškozený tak, ž</w:t>
      </w:r>
      <w:r>
        <w:rPr>
          <w:rFonts w:ascii="Arial" w:hAnsi="Arial" w:cs="Arial"/>
          <w:sz w:val="16"/>
          <w:szCs w:val="16"/>
        </w:rPr>
        <w:t xml:space="preserve">e záznamy v něm uvedené jsou nečitelné.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Řidičský průkaz vydaný cizím státem, jehož držitel má na území České republiky trvalý pobyt nebo přechodný pobyt na dlouhodobé vízum</w:t>
      </w:r>
      <w:r>
        <w:rPr>
          <w:rFonts w:ascii="Arial" w:hAnsi="Arial" w:cs="Arial"/>
          <w:sz w:val="16"/>
          <w:szCs w:val="16"/>
          <w:vertAlign w:val="superscript"/>
        </w:rPr>
        <w:t>33)</w:t>
      </w:r>
      <w:r>
        <w:rPr>
          <w:rFonts w:ascii="Arial" w:hAnsi="Arial" w:cs="Arial"/>
          <w:sz w:val="16"/>
          <w:szCs w:val="16"/>
        </w:rPr>
        <w:t xml:space="preserve"> na dobu delší než 1 rok, neopravňuje k řízení motorového vozidla na územ</w:t>
      </w:r>
      <w:r>
        <w:rPr>
          <w:rFonts w:ascii="Arial" w:hAnsi="Arial" w:cs="Arial"/>
          <w:sz w:val="16"/>
          <w:szCs w:val="16"/>
        </w:rPr>
        <w:t xml:space="preserve">í České republiky, jestliže tento držitel nepožádal o výměnu řidičského průkazu vydaného cizím státem za řidičský průkaz podle </w:t>
      </w:r>
      <w:hyperlink r:id="rId468" w:history="1">
        <w:r>
          <w:rPr>
            <w:rFonts w:ascii="Arial" w:hAnsi="Arial" w:cs="Arial"/>
            <w:color w:val="0000FF"/>
            <w:sz w:val="16"/>
            <w:szCs w:val="16"/>
            <w:u w:val="single"/>
          </w:rPr>
          <w:t>§ 116 odst. 2 nebo odst. 3</w:t>
        </w:r>
      </w:hyperlink>
      <w:r>
        <w:rPr>
          <w:rFonts w:ascii="Arial" w:hAnsi="Arial" w:cs="Arial"/>
          <w:sz w:val="16"/>
          <w:szCs w:val="16"/>
        </w:rPr>
        <w:t>; toto neplatí,</w:t>
      </w:r>
      <w:r>
        <w:rPr>
          <w:rFonts w:ascii="Arial" w:hAnsi="Arial" w:cs="Arial"/>
          <w:sz w:val="16"/>
          <w:szCs w:val="16"/>
        </w:rPr>
        <w:t xml:space="preserve"> jestliže se na držitele řidičského průkazu vydaného cizím státem vztahuje výjimka podle </w:t>
      </w:r>
      <w:hyperlink r:id="rId469" w:history="1">
        <w:r>
          <w:rPr>
            <w:rFonts w:ascii="Arial" w:hAnsi="Arial" w:cs="Arial"/>
            <w:color w:val="0000FF"/>
            <w:sz w:val="16"/>
            <w:szCs w:val="16"/>
            <w:u w:val="single"/>
          </w:rPr>
          <w:t>§ 116 odst. 6</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3 </w:t>
      </w:r>
    </w:p>
    <w:p w:rsidR="00000000" w:rsidRDefault="00402564">
      <w:pPr>
        <w:widowControl w:val="0"/>
        <w:autoSpaceDE w:val="0"/>
        <w:autoSpaceDN w:val="0"/>
        <w:adjustRightInd w:val="0"/>
        <w:spacing w:after="0" w:line="240" w:lineRule="auto"/>
        <w:rPr>
          <w:rFonts w:ascii="Arial" w:hAnsi="Arial" w:cs="Arial"/>
          <w:b/>
          <w:bCs/>
          <w:sz w:val="18"/>
          <w:szCs w:val="18"/>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Zabránění v jízdě a zadržení řidičského průkazu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r>
      <w:r>
        <w:rPr>
          <w:rFonts w:ascii="Arial" w:hAnsi="Arial" w:cs="Arial"/>
          <w:sz w:val="16"/>
          <w:szCs w:val="16"/>
        </w:rPr>
        <w:t xml:space="preserve">§ 118a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Zabránění v jízdě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Policista může při dohledu na bezpečnost a plynulost provozu na pozemních komunikacích přikázat řidiči motorového vozidla jízdu na nejbližší, z hlediska bezpečnosti a plynulosti provozu na pozemních komunikacích, vhodné m</w:t>
      </w:r>
      <w:r>
        <w:rPr>
          <w:rFonts w:ascii="Arial" w:hAnsi="Arial" w:cs="Arial"/>
          <w:sz w:val="16"/>
          <w:szCs w:val="16"/>
        </w:rPr>
        <w:t xml:space="preserve">ísto k odstavení vozidla a zabránit mu v jízdě použitím technického prostředku k zabránění odjezdu vozidla (dále jen "technický prostředek") nebo odtažením vozidla, jestliže řidič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je podezřelý, že bezprostředně předtím zavinil dopravní nehodu, při kt</w:t>
      </w:r>
      <w:r>
        <w:rPr>
          <w:rFonts w:ascii="Arial" w:hAnsi="Arial" w:cs="Arial"/>
          <w:sz w:val="16"/>
          <w:szCs w:val="16"/>
        </w:rPr>
        <w:t xml:space="preserve">eré došlo k usmrcení nebo těžké újmě na zdraví,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ujel z místa dopravní nehody, na které měl bezprostředně předtím účast a kterou byl povinen oznámit policii podle </w:t>
      </w:r>
      <w:hyperlink r:id="rId470" w:history="1">
        <w:r>
          <w:rPr>
            <w:rFonts w:ascii="Arial" w:hAnsi="Arial" w:cs="Arial"/>
            <w:color w:val="0000FF"/>
            <w:sz w:val="16"/>
            <w:szCs w:val="16"/>
            <w:u w:val="single"/>
          </w:rPr>
          <w:t>§ 47</w:t>
        </w:r>
        <w:r>
          <w:rPr>
            <w:rFonts w:ascii="Arial" w:hAnsi="Arial" w:cs="Arial"/>
            <w:color w:val="0000FF"/>
            <w:sz w:val="16"/>
            <w:szCs w:val="16"/>
            <w:u w:val="single"/>
          </w:rPr>
          <w:t xml:space="preserve"> odst. 3 písm. b)</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podezřelý, že požil alkoholický nápoj nebo užil jinou návykovou látku během jízdy,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je podezřelý, že řídil motorové vozidlo bezprostředně po požití alkoholického nápoje nebo užití jiné návykové látky nebo v takové době p</w:t>
      </w:r>
      <w:r>
        <w:rPr>
          <w:rFonts w:ascii="Arial" w:hAnsi="Arial" w:cs="Arial"/>
          <w:sz w:val="16"/>
          <w:szCs w:val="16"/>
        </w:rPr>
        <w:t xml:space="preserve">o požití alkoholického nápoje nebo užití jiné návykové látky, kdy ještě byl pod vlivem alkoholu nebo jiné návykové látky,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se přes výzvu podle </w:t>
      </w:r>
      <w:hyperlink r:id="rId471" w:history="1">
        <w:r>
          <w:rPr>
            <w:rFonts w:ascii="Arial" w:hAnsi="Arial" w:cs="Arial"/>
            <w:color w:val="0000FF"/>
            <w:sz w:val="16"/>
            <w:szCs w:val="16"/>
            <w:u w:val="single"/>
          </w:rPr>
          <w:t>§ 5 odst. 1 písm. f)</w:t>
        </w:r>
      </w:hyperlink>
      <w:r>
        <w:rPr>
          <w:rFonts w:ascii="Arial" w:hAnsi="Arial" w:cs="Arial"/>
          <w:sz w:val="16"/>
          <w:szCs w:val="16"/>
        </w:rPr>
        <w:t xml:space="preserve"> odmítl podrobit vyšetření podle zvláštního právního předpisu</w:t>
      </w:r>
      <w:r>
        <w:rPr>
          <w:rFonts w:ascii="Arial" w:hAnsi="Arial" w:cs="Arial"/>
          <w:sz w:val="16"/>
          <w:szCs w:val="16"/>
          <w:vertAlign w:val="superscript"/>
        </w:rPr>
        <w:t>7)</w:t>
      </w:r>
      <w:r>
        <w:rPr>
          <w:rFonts w:ascii="Arial" w:hAnsi="Arial" w:cs="Arial"/>
          <w:sz w:val="16"/>
          <w:szCs w:val="16"/>
        </w:rPr>
        <w:t xml:space="preserve"> ke zjištění, zda není ovlivněn alkoholem,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se přes výzvu podle </w:t>
      </w:r>
      <w:hyperlink r:id="rId472" w:history="1">
        <w:r>
          <w:rPr>
            <w:rFonts w:ascii="Arial" w:hAnsi="Arial" w:cs="Arial"/>
            <w:color w:val="0000FF"/>
            <w:sz w:val="16"/>
            <w:szCs w:val="16"/>
            <w:u w:val="single"/>
          </w:rPr>
          <w:t>§ 5 odst. 1 písm. g)</w:t>
        </w:r>
      </w:hyperlink>
      <w:r>
        <w:rPr>
          <w:rFonts w:ascii="Arial" w:hAnsi="Arial" w:cs="Arial"/>
          <w:sz w:val="16"/>
          <w:szCs w:val="16"/>
        </w:rPr>
        <w:t xml:space="preserve"> odmí</w:t>
      </w:r>
      <w:r>
        <w:rPr>
          <w:rFonts w:ascii="Arial" w:hAnsi="Arial" w:cs="Arial"/>
          <w:sz w:val="16"/>
          <w:szCs w:val="16"/>
        </w:rPr>
        <w:t>tl podrobit vyšetření podle zvláštního právního předpisu</w:t>
      </w:r>
      <w:r>
        <w:rPr>
          <w:rFonts w:ascii="Arial" w:hAnsi="Arial" w:cs="Arial"/>
          <w:sz w:val="16"/>
          <w:szCs w:val="16"/>
          <w:vertAlign w:val="superscript"/>
        </w:rPr>
        <w:t>7)</w:t>
      </w:r>
      <w:r>
        <w:rPr>
          <w:rFonts w:ascii="Arial" w:hAnsi="Arial" w:cs="Arial"/>
          <w:sz w:val="16"/>
          <w:szCs w:val="16"/>
        </w:rPr>
        <w:t xml:space="preserve"> ke zjištění, zda není ovlivněn jinou návykovou látkou,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řídil motorové vozidlo, aniž by byl držitelem řidičského oprávnění pro příslušnou skupinu vozidel,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řídil motorové vozidlo, přestož</w:t>
      </w:r>
      <w:r>
        <w:rPr>
          <w:rFonts w:ascii="Arial" w:hAnsi="Arial" w:cs="Arial"/>
          <w:sz w:val="16"/>
          <w:szCs w:val="16"/>
        </w:rPr>
        <w:t>e mu byl soudem uložen trest nebo správním orgánem</w:t>
      </w:r>
      <w:r>
        <w:rPr>
          <w:rFonts w:ascii="Arial" w:hAnsi="Arial" w:cs="Arial"/>
          <w:sz w:val="16"/>
          <w:szCs w:val="16"/>
          <w:vertAlign w:val="superscript"/>
        </w:rPr>
        <w:t>30)</w:t>
      </w:r>
      <w:r>
        <w:rPr>
          <w:rFonts w:ascii="Arial" w:hAnsi="Arial" w:cs="Arial"/>
          <w:sz w:val="16"/>
          <w:szCs w:val="16"/>
        </w:rPr>
        <w:t xml:space="preserve"> uložena sankce zákazu činnosti </w:t>
      </w:r>
      <w:r>
        <w:rPr>
          <w:rFonts w:ascii="Arial" w:hAnsi="Arial" w:cs="Arial"/>
          <w:sz w:val="16"/>
          <w:szCs w:val="16"/>
        </w:rPr>
        <w:lastRenderedPageBreak/>
        <w:t xml:space="preserve">spočívající v zákazu řízení motorových vozidel,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je podezřelý ze spáchání přestupku proti bezpečnosti a plynulosti provozu na pozemních komunikacích a je důvodné pode</w:t>
      </w:r>
      <w:r>
        <w:rPr>
          <w:rFonts w:ascii="Arial" w:hAnsi="Arial" w:cs="Arial"/>
          <w:sz w:val="16"/>
          <w:szCs w:val="16"/>
        </w:rPr>
        <w:t xml:space="preserve">zření, že se bude vyhýbat přestupkovému řízení a nesložil kauci jako záruku, že se dostaví ke správnímu orgánu k projednání přestupku.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Policista může při dohledu na bezpečnost a plynulost provozu na pozemních komunikacích zabránit v jízdě motorovém</w:t>
      </w:r>
      <w:r>
        <w:rPr>
          <w:rFonts w:ascii="Arial" w:hAnsi="Arial" w:cs="Arial"/>
          <w:sz w:val="16"/>
          <w:szCs w:val="16"/>
        </w:rPr>
        <w:t xml:space="preserve">u vozidlu použitím technického prostředku nebo odtažením vozidla, jestliže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důvodné podezření, že vozidlo bylo odcizeno,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vozidlo je technicky nezpůsobilé k provozu na pozemních komunikacích</w:t>
      </w:r>
      <w:r>
        <w:rPr>
          <w:rFonts w:ascii="Arial" w:hAnsi="Arial" w:cs="Arial"/>
          <w:sz w:val="16"/>
          <w:szCs w:val="16"/>
          <w:vertAlign w:val="superscript"/>
        </w:rPr>
        <w:t>34a)</w:t>
      </w:r>
      <w:r>
        <w:rPr>
          <w:rFonts w:ascii="Arial" w:hAnsi="Arial" w:cs="Arial"/>
          <w:sz w:val="16"/>
          <w:szCs w:val="16"/>
        </w:rPr>
        <w:t xml:space="preserve"> tak závažným způsobem, že bezprostředně ohrožuje</w:t>
      </w:r>
      <w:r>
        <w:rPr>
          <w:rFonts w:ascii="Arial" w:hAnsi="Arial" w:cs="Arial"/>
          <w:sz w:val="16"/>
          <w:szCs w:val="16"/>
        </w:rPr>
        <w:t xml:space="preserve"> ostatní účastníky provozu na pozemních komunikacích,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vozidlo svými rozměry, rozměry jízdní soupravy nebo nákladu, nebo největší povolenou hmotností, nebo největší povolenou hmotností jízdní soupravy, nebo největší povolenou hmotností na nápravu vozi</w:t>
      </w:r>
      <w:r>
        <w:rPr>
          <w:rFonts w:ascii="Arial" w:hAnsi="Arial" w:cs="Arial"/>
          <w:sz w:val="16"/>
          <w:szCs w:val="16"/>
        </w:rPr>
        <w:t>dla, zjištěnými při kontrolním vážení podle zvláštního právního předpisu</w:t>
      </w:r>
      <w:r>
        <w:rPr>
          <w:rFonts w:ascii="Arial" w:hAnsi="Arial" w:cs="Arial"/>
          <w:sz w:val="16"/>
          <w:szCs w:val="16"/>
          <w:vertAlign w:val="superscript"/>
        </w:rPr>
        <w:t>1)</w:t>
      </w:r>
      <w:r>
        <w:rPr>
          <w:rFonts w:ascii="Arial" w:hAnsi="Arial" w:cs="Arial"/>
          <w:sz w:val="16"/>
          <w:szCs w:val="16"/>
        </w:rPr>
        <w:t xml:space="preserve">, překračuje hodnoty stanovené zvláštním právním předpisem,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 důvodné podezření, že vozidlo bylo užito v rozporu s </w:t>
      </w:r>
      <w:hyperlink r:id="rId473" w:history="1">
        <w:r>
          <w:rPr>
            <w:rFonts w:ascii="Arial" w:hAnsi="Arial" w:cs="Arial"/>
            <w:color w:val="0000FF"/>
            <w:sz w:val="16"/>
            <w:szCs w:val="16"/>
            <w:u w:val="single"/>
          </w:rPr>
          <w:t>§ 47a</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Policista může při dohledu na bezpečnost a plynulost provozu na pozemních komunikacích zabránit v jízdě vozidlu autoškoly použitím technického prostředku k zabránění odjezdu vozidla nebo odtažením vozidla, jestliž</w:t>
      </w:r>
      <w:r>
        <w:rPr>
          <w:rFonts w:ascii="Arial" w:hAnsi="Arial" w:cs="Arial"/>
          <w:sz w:val="16"/>
          <w:szCs w:val="16"/>
        </w:rPr>
        <w:t xml:space="preserve">e učitel autoškoly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požil alkoholický nápoj nebo užil jinou návykovou látku během jízdy nebo bezprostředně před jízdou anebo v takové době před zahájením jízdy, že by v době jízdy ještě mohl být pod vlivem alkoholu nebo jiné návykové látky,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se p</w:t>
      </w:r>
      <w:r>
        <w:rPr>
          <w:rFonts w:ascii="Arial" w:hAnsi="Arial" w:cs="Arial"/>
          <w:sz w:val="16"/>
          <w:szCs w:val="16"/>
        </w:rPr>
        <w:t xml:space="preserve">řes výzvu podle </w:t>
      </w:r>
      <w:hyperlink r:id="rId474" w:history="1">
        <w:r>
          <w:rPr>
            <w:rFonts w:ascii="Arial" w:hAnsi="Arial" w:cs="Arial"/>
            <w:color w:val="0000FF"/>
            <w:sz w:val="16"/>
            <w:szCs w:val="16"/>
            <w:u w:val="single"/>
          </w:rPr>
          <w:t>§ 8a odst. 2 písm. a)</w:t>
        </w:r>
      </w:hyperlink>
      <w:r>
        <w:rPr>
          <w:rFonts w:ascii="Arial" w:hAnsi="Arial" w:cs="Arial"/>
          <w:sz w:val="16"/>
          <w:szCs w:val="16"/>
        </w:rPr>
        <w:t xml:space="preserve"> odmítl podrobit vyšetření podle zvláštního právního předpisu</w:t>
      </w:r>
      <w:r>
        <w:rPr>
          <w:rFonts w:ascii="Arial" w:hAnsi="Arial" w:cs="Arial"/>
          <w:sz w:val="16"/>
          <w:szCs w:val="16"/>
          <w:vertAlign w:val="superscript"/>
        </w:rPr>
        <w:t>7)</w:t>
      </w:r>
      <w:r>
        <w:rPr>
          <w:rFonts w:ascii="Arial" w:hAnsi="Arial" w:cs="Arial"/>
          <w:sz w:val="16"/>
          <w:szCs w:val="16"/>
        </w:rPr>
        <w:t xml:space="preserve"> ke zjištění, zda není ovlivněn alkoholem,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se přes výzvu podle </w:t>
      </w:r>
      <w:hyperlink r:id="rId475" w:history="1">
        <w:r>
          <w:rPr>
            <w:rFonts w:ascii="Arial" w:hAnsi="Arial" w:cs="Arial"/>
            <w:color w:val="0000FF"/>
            <w:sz w:val="16"/>
            <w:szCs w:val="16"/>
            <w:u w:val="single"/>
          </w:rPr>
          <w:t>§ 8a odst. 2 písm. b)</w:t>
        </w:r>
      </w:hyperlink>
      <w:r>
        <w:rPr>
          <w:rFonts w:ascii="Arial" w:hAnsi="Arial" w:cs="Arial"/>
          <w:sz w:val="16"/>
          <w:szCs w:val="16"/>
        </w:rPr>
        <w:t xml:space="preserve"> odmítl podrobit vyšetření podle zvláštního právního předpisu</w:t>
      </w:r>
      <w:r>
        <w:rPr>
          <w:rFonts w:ascii="Arial" w:hAnsi="Arial" w:cs="Arial"/>
          <w:sz w:val="16"/>
          <w:szCs w:val="16"/>
          <w:vertAlign w:val="superscript"/>
        </w:rPr>
        <w:t>7)</w:t>
      </w:r>
      <w:r>
        <w:rPr>
          <w:rFonts w:ascii="Arial" w:hAnsi="Arial" w:cs="Arial"/>
          <w:sz w:val="16"/>
          <w:szCs w:val="16"/>
        </w:rPr>
        <w:t xml:space="preserve"> ke zjištění, zda není ovlivněn jinou návykovou látkou.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Strážník obecní polic</w:t>
      </w:r>
      <w:r>
        <w:rPr>
          <w:rFonts w:ascii="Arial" w:hAnsi="Arial" w:cs="Arial"/>
          <w:sz w:val="16"/>
          <w:szCs w:val="16"/>
        </w:rPr>
        <w:t xml:space="preserve">ie je povinen v případech uvedených v </w:t>
      </w:r>
      <w:hyperlink r:id="rId476" w:history="1">
        <w:r>
          <w:rPr>
            <w:rFonts w:ascii="Arial" w:hAnsi="Arial" w:cs="Arial"/>
            <w:color w:val="0000FF"/>
            <w:sz w:val="16"/>
            <w:szCs w:val="16"/>
            <w:u w:val="single"/>
          </w:rPr>
          <w:t>odstavcích 1</w:t>
        </w:r>
      </w:hyperlink>
      <w:r>
        <w:rPr>
          <w:rFonts w:ascii="Arial" w:hAnsi="Arial" w:cs="Arial"/>
          <w:sz w:val="16"/>
          <w:szCs w:val="16"/>
        </w:rPr>
        <w:t xml:space="preserve"> a </w:t>
      </w:r>
      <w:hyperlink r:id="rId477" w:history="1">
        <w:r>
          <w:rPr>
            <w:rFonts w:ascii="Arial" w:hAnsi="Arial" w:cs="Arial"/>
            <w:color w:val="0000FF"/>
            <w:sz w:val="16"/>
            <w:szCs w:val="16"/>
            <w:u w:val="single"/>
          </w:rPr>
          <w:t>2</w:t>
        </w:r>
      </w:hyperlink>
      <w:r>
        <w:rPr>
          <w:rFonts w:ascii="Arial" w:hAnsi="Arial" w:cs="Arial"/>
          <w:sz w:val="16"/>
          <w:szCs w:val="16"/>
        </w:rPr>
        <w:t xml:space="preserve"> přivolat policii a řidi</w:t>
      </w:r>
      <w:r>
        <w:rPr>
          <w:rFonts w:ascii="Arial" w:hAnsi="Arial" w:cs="Arial"/>
          <w:sz w:val="16"/>
          <w:szCs w:val="16"/>
        </w:rPr>
        <w:t xml:space="preserve">č je povinen setrvat na místě do příchodu policie.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Policista zajistí zabránění v jízdě vozidla na náklady řidiče nebo provozovatele vozidla.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Policie zajistí uvolnění vozidla, jestliže pominuly důvody pro zabránění v jízdě vozidla. Pokud dův</w:t>
      </w:r>
      <w:r>
        <w:rPr>
          <w:rFonts w:ascii="Arial" w:hAnsi="Arial" w:cs="Arial"/>
          <w:sz w:val="16"/>
          <w:szCs w:val="16"/>
        </w:rPr>
        <w:t xml:space="preserve">ody pro zabránění v jízdě byly na straně řidiče, může s vozidlem pokračovat v jízdě jiný způsobilý řidič. Došlo-li k zabránění v jízdě podle </w:t>
      </w:r>
      <w:hyperlink r:id="rId478" w:history="1">
        <w:r>
          <w:rPr>
            <w:rFonts w:ascii="Arial" w:hAnsi="Arial" w:cs="Arial"/>
            <w:color w:val="0000FF"/>
            <w:sz w:val="16"/>
            <w:szCs w:val="16"/>
            <w:u w:val="single"/>
          </w:rPr>
          <w:t>odstavce 2 písm. d)</w:t>
        </w:r>
      </w:hyperlink>
      <w:r>
        <w:rPr>
          <w:rFonts w:ascii="Arial" w:hAnsi="Arial" w:cs="Arial"/>
          <w:sz w:val="16"/>
          <w:szCs w:val="16"/>
        </w:rPr>
        <w:t>, polic</w:t>
      </w:r>
      <w:r>
        <w:rPr>
          <w:rFonts w:ascii="Arial" w:hAnsi="Arial" w:cs="Arial"/>
          <w:sz w:val="16"/>
          <w:szCs w:val="16"/>
        </w:rPr>
        <w:t xml:space="preserve">ie uvolní vozidlo teprve v okamžiku, kdy odpadne nebezpečí jeho dalšího užití v rozporu s </w:t>
      </w:r>
      <w:hyperlink r:id="rId479" w:history="1">
        <w:r>
          <w:rPr>
            <w:rFonts w:ascii="Arial" w:hAnsi="Arial" w:cs="Arial"/>
            <w:color w:val="0000FF"/>
            <w:sz w:val="16"/>
            <w:szCs w:val="16"/>
            <w:u w:val="single"/>
          </w:rPr>
          <w:t>§ 47a</w:t>
        </w:r>
      </w:hyperlink>
      <w:r>
        <w:rPr>
          <w:rFonts w:ascii="Arial" w:hAnsi="Arial" w:cs="Arial"/>
          <w:sz w:val="16"/>
          <w:szCs w:val="16"/>
        </w:rPr>
        <w:t xml:space="preserve">, nejpozději však po uplynutí 48 hodin od zabránění v jízdě.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Tech</w:t>
      </w:r>
      <w:r>
        <w:rPr>
          <w:rFonts w:ascii="Arial" w:hAnsi="Arial" w:cs="Arial"/>
          <w:sz w:val="16"/>
          <w:szCs w:val="16"/>
        </w:rPr>
        <w:t xml:space="preserve">nický prostředek k zabránění v jízdě nelze použít, pokud by vozidlo tvořilo překážku provozu na pozemních komunikacích.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Při nesprávném postupu policisty může poškozený postupovat podle zákona č. </w:t>
      </w:r>
      <w:hyperlink r:id="rId480" w:history="1">
        <w:r>
          <w:rPr>
            <w:rFonts w:ascii="Arial" w:hAnsi="Arial" w:cs="Arial"/>
            <w:color w:val="0000FF"/>
            <w:sz w:val="16"/>
            <w:szCs w:val="16"/>
            <w:u w:val="single"/>
          </w:rPr>
          <w:t>82/1998 Sb.</w:t>
        </w:r>
      </w:hyperlink>
      <w:r>
        <w:rPr>
          <w:rFonts w:ascii="Arial" w:hAnsi="Arial" w:cs="Arial"/>
          <w:sz w:val="16"/>
          <w:szCs w:val="16"/>
        </w:rPr>
        <w:t xml:space="preserve">, o odpovědnosti za škodu způsobenou při výkonu veřejné moci rozhodnutím nebo nesprávným úředním postupem a o změně zákona č. </w:t>
      </w:r>
      <w:hyperlink r:id="rId481" w:history="1">
        <w:r>
          <w:rPr>
            <w:rFonts w:ascii="Arial" w:hAnsi="Arial" w:cs="Arial"/>
            <w:color w:val="0000FF"/>
            <w:sz w:val="16"/>
            <w:szCs w:val="16"/>
            <w:u w:val="single"/>
          </w:rPr>
          <w:t>358/19</w:t>
        </w:r>
        <w:r>
          <w:rPr>
            <w:rFonts w:ascii="Arial" w:hAnsi="Arial" w:cs="Arial"/>
            <w:color w:val="0000FF"/>
            <w:sz w:val="16"/>
            <w:szCs w:val="16"/>
            <w:u w:val="single"/>
          </w:rPr>
          <w:t>92 Sb.</w:t>
        </w:r>
      </w:hyperlink>
      <w:r>
        <w:rPr>
          <w:rFonts w:ascii="Arial" w:hAnsi="Arial" w:cs="Arial"/>
          <w:sz w:val="16"/>
          <w:szCs w:val="16"/>
        </w:rPr>
        <w:t xml:space="preserve">, o notářích a jejich činnosti (notářský řád).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Zadržení řidičského průkazu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118b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Policista je oprávněn z důvodů uvedených v </w:t>
      </w:r>
      <w:hyperlink r:id="rId482" w:history="1">
        <w:r>
          <w:rPr>
            <w:rFonts w:ascii="Arial" w:hAnsi="Arial" w:cs="Arial"/>
            <w:color w:val="0000FF"/>
            <w:sz w:val="16"/>
            <w:szCs w:val="16"/>
            <w:u w:val="single"/>
          </w:rPr>
          <w:t>§ 118a odst. 1 písm. a</w:t>
        </w:r>
        <w:r>
          <w:rPr>
            <w:rFonts w:ascii="Arial" w:hAnsi="Arial" w:cs="Arial"/>
            <w:color w:val="0000FF"/>
            <w:sz w:val="16"/>
            <w:szCs w:val="16"/>
            <w:u w:val="single"/>
          </w:rPr>
          <w:t>) až h)</w:t>
        </w:r>
      </w:hyperlink>
      <w:r>
        <w:rPr>
          <w:rFonts w:ascii="Arial" w:hAnsi="Arial" w:cs="Arial"/>
          <w:sz w:val="16"/>
          <w:szCs w:val="16"/>
        </w:rPr>
        <w:t xml:space="preserve"> zadržet řidičský průkaz. Po zadržení řidičského průkazu oznámí policista bez zbytečného odkladu zadržení řidičského průkazu registru řidičů, u zahraničních řidičů příslušnému obecnímu úřadu obce s rozšířenou působností.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 dobu zadržení </w:t>
      </w:r>
      <w:r>
        <w:rPr>
          <w:rFonts w:ascii="Arial" w:hAnsi="Arial" w:cs="Arial"/>
          <w:sz w:val="16"/>
          <w:szCs w:val="16"/>
        </w:rPr>
        <w:t xml:space="preserve">řidičského průkazu nesmí držitel řidičského oprávnění řídit motorové vozidlo.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Policista, který zadržel řidičský průkaz, poučí držitele řidičského průkazu o důsledku zadržení řidičského průkazu a vydá držiteli řidičského průkazu písemné potvrzení o </w:t>
      </w:r>
      <w:r>
        <w:rPr>
          <w:rFonts w:ascii="Arial" w:hAnsi="Arial" w:cs="Arial"/>
          <w:sz w:val="16"/>
          <w:szCs w:val="16"/>
        </w:rPr>
        <w:t xml:space="preserve">zadržení řidičského průkazu.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Policie písemně oznámí zadržení řidičského průkazu obecnímu úřadu obce s rozšířenou působností, v jehož územním obvodu k zadržení řidičského průkazu došlo; oznámení odešle spolu se zadrženým řidičským průkazem bez zbyte</w:t>
      </w:r>
      <w:r>
        <w:rPr>
          <w:rFonts w:ascii="Arial" w:hAnsi="Arial" w:cs="Arial"/>
          <w:sz w:val="16"/>
          <w:szCs w:val="16"/>
        </w:rPr>
        <w:t>čného odkladu, nejpozději následující pracovní den po dni zadržení řidičského průkazu. U řidiče, který nemá na území České republiky bydliště, trvalý pobyt nebo přechodný pobyt, zašle policie zadržený řidičský průkaz obecnímu úřadu obce s rozšířenou působn</w:t>
      </w:r>
      <w:r>
        <w:rPr>
          <w:rFonts w:ascii="Arial" w:hAnsi="Arial" w:cs="Arial"/>
          <w:sz w:val="16"/>
          <w:szCs w:val="16"/>
        </w:rPr>
        <w:t xml:space="preserve">ostí příslušnému podle místa spáchání přestupku, který jej neprodleně zašle příslušnému orgánu státu, který řidičský průkaz vydal.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Je-li zadržen řidičský průkaz příslušníku zpravodajské služby, policie písemně oznámí zadržení řidičského průkazu pří</w:t>
      </w:r>
      <w:r>
        <w:rPr>
          <w:rFonts w:ascii="Arial" w:hAnsi="Arial" w:cs="Arial"/>
          <w:sz w:val="16"/>
          <w:szCs w:val="16"/>
        </w:rPr>
        <w:t xml:space="preserve">slušnému orgánu; oznámení odešle spolu se zadrženým řidičským průkazem bez zbytečného odkladu, nejpozději následující pracovní den ode dne zadržení řidičského průkazu.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Vzor a náležitosti potvrzení o zadržení řidičského průkazu stanoví prováděcí prá</w:t>
      </w:r>
      <w:r>
        <w:rPr>
          <w:rFonts w:ascii="Arial" w:hAnsi="Arial" w:cs="Arial"/>
          <w:sz w:val="16"/>
          <w:szCs w:val="16"/>
        </w:rPr>
        <w:t xml:space="preserve">vní předpis.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118c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Obecní úřad obce s rozšířenou působností do 5 pracovních dnů ode dne doručení oznámení o zadržení řidičského průkazu podle </w:t>
      </w:r>
      <w:hyperlink r:id="rId483" w:history="1">
        <w:r>
          <w:rPr>
            <w:rFonts w:ascii="Arial" w:hAnsi="Arial" w:cs="Arial"/>
            <w:color w:val="0000FF"/>
            <w:sz w:val="16"/>
            <w:szCs w:val="16"/>
            <w:u w:val="single"/>
          </w:rPr>
          <w:t>§ 118b</w:t>
        </w:r>
      </w:hyperlink>
      <w:r>
        <w:rPr>
          <w:rFonts w:ascii="Arial" w:hAnsi="Arial" w:cs="Arial"/>
          <w:sz w:val="16"/>
          <w:szCs w:val="16"/>
        </w:rPr>
        <w:t xml:space="preserve"> zahájí</w:t>
      </w:r>
      <w:r>
        <w:rPr>
          <w:rFonts w:ascii="Arial" w:hAnsi="Arial" w:cs="Arial"/>
          <w:sz w:val="16"/>
          <w:szCs w:val="16"/>
        </w:rPr>
        <w:t xml:space="preserve"> řízení, na základě něhož lze rozhodnout o zadržení řidičského průkazu do doby pravomocného rozhodnutí o přestupku nebo o trestném činu; jde-li o podezření ze spáchání trestného činu, zahájí řízení po předchozím souhlasu státního zástupce. Rozhodl-li obecn</w:t>
      </w:r>
      <w:r>
        <w:rPr>
          <w:rFonts w:ascii="Arial" w:hAnsi="Arial" w:cs="Arial"/>
          <w:sz w:val="16"/>
          <w:szCs w:val="16"/>
        </w:rPr>
        <w:t>í úřad obce s rozšířenou působností o zadržení řidičského průkazu, oznámí to bez zbytečného odkladu obecnímu úřadu obce s rozšířenou působností příslušnému k vedení registru řidičů držitele řidičského oprávnění a postoupí mu zadržený řidičský průkaz k úsch</w:t>
      </w:r>
      <w:r>
        <w:rPr>
          <w:rFonts w:ascii="Arial" w:hAnsi="Arial" w:cs="Arial"/>
          <w:sz w:val="16"/>
          <w:szCs w:val="16"/>
        </w:rPr>
        <w:t xml:space="preserve">ově.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Obecní úřad obce s rozšířenou působností vrátí zadržený řidičský průkaz bez zbytečného odkladu jeho držiteli, jestliže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nerozhodne o zadržení řidičského průkazu podle </w:t>
      </w:r>
      <w:hyperlink r:id="rId484" w:history="1">
        <w:r>
          <w:rPr>
            <w:rFonts w:ascii="Arial" w:hAnsi="Arial" w:cs="Arial"/>
            <w:color w:val="0000FF"/>
            <w:sz w:val="16"/>
            <w:szCs w:val="16"/>
            <w:u w:val="single"/>
          </w:rPr>
          <w:t>odstavce 1</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pravomocně skončeném řízení o skutku, pro který byl řidičský průkaz zadržen, nebyl uložen trest nebo sankce zákazu činnosti spočívající v zákazu řízení motorových vozidel.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Doba zadržení řidičského průkazu se za</w:t>
      </w:r>
      <w:r>
        <w:rPr>
          <w:rFonts w:ascii="Arial" w:hAnsi="Arial" w:cs="Arial"/>
          <w:sz w:val="16"/>
          <w:szCs w:val="16"/>
        </w:rPr>
        <w:t xml:space="preserve">počítává do doby výkonu sankce nebo trestu zákazu činnosti spočívajícího v zákazu řízení motorových vozidel, pokud byla tato sankce nebo tento trest řidiči uložen za skutek, za který mu byl zadržen řidičský průkaz.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IV </w:t>
      </w:r>
    </w:p>
    <w:p w:rsidR="00000000" w:rsidRDefault="00402564">
      <w:pPr>
        <w:widowControl w:val="0"/>
        <w:autoSpaceDE w:val="0"/>
        <w:autoSpaceDN w:val="0"/>
        <w:adjustRightInd w:val="0"/>
        <w:spacing w:after="0" w:line="240" w:lineRule="auto"/>
        <w:rPr>
          <w:rFonts w:ascii="Arial" w:hAnsi="Arial" w:cs="Arial"/>
          <w:sz w:val="18"/>
          <w:szCs w:val="18"/>
        </w:rPr>
      </w:pPr>
    </w:p>
    <w:p w:rsidR="00000000" w:rsidRDefault="0040256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REGISTR ŘIDIČŮ </w:t>
      </w:r>
    </w:p>
    <w:p w:rsidR="00000000" w:rsidRDefault="00402564">
      <w:pPr>
        <w:widowControl w:val="0"/>
        <w:autoSpaceDE w:val="0"/>
        <w:autoSpaceDN w:val="0"/>
        <w:adjustRightInd w:val="0"/>
        <w:spacing w:after="0" w:line="240" w:lineRule="auto"/>
        <w:rPr>
          <w:rFonts w:ascii="Arial" w:hAnsi="Arial" w:cs="Arial"/>
          <w:sz w:val="18"/>
          <w:szCs w:val="18"/>
        </w:rPr>
      </w:pP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119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Pr>
          <w:rFonts w:ascii="Arial" w:hAnsi="Arial" w:cs="Arial"/>
          <w:sz w:val="16"/>
          <w:szCs w:val="16"/>
        </w:rPr>
        <w:t>1) Evidence údajů o řidičích je vedena v registru řidičů, který je informačním systémem, jehož správcem je obecní úřad obce s rozšířenou působností. Registr řidičů je informačním systémem veřejné správy podle zvláštního zákona</w:t>
      </w:r>
      <w:r>
        <w:rPr>
          <w:rFonts w:ascii="Arial" w:hAnsi="Arial" w:cs="Arial"/>
          <w:sz w:val="16"/>
          <w:szCs w:val="16"/>
          <w:vertAlign w:val="superscript"/>
        </w:rPr>
        <w:t>34a)</w:t>
      </w:r>
      <w:r>
        <w:rPr>
          <w:rFonts w:ascii="Arial" w:hAnsi="Arial" w:cs="Arial"/>
          <w:sz w:val="16"/>
          <w:szCs w:val="16"/>
        </w:rPr>
        <w:t>. Obecní úřad obce s rozší</w:t>
      </w:r>
      <w:r>
        <w:rPr>
          <w:rFonts w:ascii="Arial" w:hAnsi="Arial" w:cs="Arial"/>
          <w:sz w:val="16"/>
          <w:szCs w:val="16"/>
        </w:rPr>
        <w:t>řenou působností je vkladatelem údajů do evidence vydaných, odcizených, ztracených nebo vadných paměťových karet řidiče</w:t>
      </w:r>
      <w:r>
        <w:rPr>
          <w:rFonts w:ascii="Arial" w:hAnsi="Arial" w:cs="Arial"/>
          <w:sz w:val="16"/>
          <w:szCs w:val="16"/>
          <w:vertAlign w:val="superscript"/>
        </w:rPr>
        <w:t xml:space="preserve"> 32b)</w:t>
      </w:r>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Registr řidičů obsahuje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osobní údaje o řidiči uvedené v řidičském průkazu a v mezinárodním řidičském průkazu,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evidenci vydaných řidičských průkazů,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evidenci skupin vozidel, pro které byla udělena řidičská oprávnění,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evidenci vydaných mezinárodních řidičských průkazů,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evidenci řidičských průkazů vydaných výměnou za řidičský průkaz vydaný cizím </w:t>
      </w:r>
      <w:r>
        <w:rPr>
          <w:rFonts w:ascii="Arial" w:hAnsi="Arial" w:cs="Arial"/>
          <w:sz w:val="16"/>
          <w:szCs w:val="16"/>
        </w:rPr>
        <w:t xml:space="preserve">státem nebo řidičský průkaz členského státu,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evidenci odevzdaných řidičských průkazů a mezinárodních řidičských průkazů,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evidenci spáchaných přestupků proti bezpečnosti a plynulosti provozu na pozemních komunikacích,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záznamy o počtu bodů </w:t>
      </w:r>
      <w:r>
        <w:rPr>
          <w:rFonts w:ascii="Arial" w:hAnsi="Arial" w:cs="Arial"/>
          <w:sz w:val="16"/>
          <w:szCs w:val="16"/>
        </w:rPr>
        <w:t xml:space="preserve">dosažených řidičem v bodovém hodnocení a záznamy o odečtu bodů,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údaje o odnětí řidičských oprávnění pro ztrátu zdravotní nebo odborné způsobilosti k řízení motorových vozidel a jejich navrácení,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údaje o zákazech činnosti spočívajících v zákazu </w:t>
      </w:r>
      <w:r>
        <w:rPr>
          <w:rFonts w:ascii="Arial" w:hAnsi="Arial" w:cs="Arial"/>
          <w:sz w:val="16"/>
          <w:szCs w:val="16"/>
        </w:rPr>
        <w:t>řízení motorových vozidel uložených soudem za spáchané trestné činy nebo správním orgánem za spáchané přestupky, o přiměřených omezeních spočívajících ve zdržení se řízení motorových vozidel uložených v trestním řízení a údaje o zkušební době podmíněného o</w:t>
      </w:r>
      <w:r>
        <w:rPr>
          <w:rFonts w:ascii="Arial" w:hAnsi="Arial" w:cs="Arial"/>
          <w:sz w:val="16"/>
          <w:szCs w:val="16"/>
        </w:rPr>
        <w:t xml:space="preserve">dložení podání návrhu na potrestání nebo podmíněného zastavení trestního stíhání, pokud se řidič zavázal zdržet se řízení motorových vozidel během této zkušební doby,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evidenci ztracených, odcizených, poškozených a zničených řidičských průkazů a mezin</w:t>
      </w:r>
      <w:r>
        <w:rPr>
          <w:rFonts w:ascii="Arial" w:hAnsi="Arial" w:cs="Arial"/>
          <w:sz w:val="16"/>
          <w:szCs w:val="16"/>
        </w:rPr>
        <w:t xml:space="preserve">árodních řidičských průkazů,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evidenci vyrobených a nevydaných tiskopisů mezinárodních řidičských průkazů a vyrobených a nevydaných tiskopisů potvrzení o oznámení ztráty, odcizení, poškození nebo zničení řidičského průkazu,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 evidenci vydaných ř</w:t>
      </w:r>
      <w:r>
        <w:rPr>
          <w:rFonts w:ascii="Arial" w:hAnsi="Arial" w:cs="Arial"/>
          <w:sz w:val="16"/>
          <w:szCs w:val="16"/>
        </w:rPr>
        <w:t xml:space="preserve">idičských průkazů za průkazy ztracené, zničené nebo neupotřebitelné,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údaje o pozbytí řidičského oprávnění a údaje o vrácení řidičského oprávnění,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údaje o pozbytí práva k řízení motorového vozidla na území České republiky po dobu jednoho roku do</w:t>
      </w:r>
      <w:r>
        <w:rPr>
          <w:rFonts w:ascii="Arial" w:hAnsi="Arial" w:cs="Arial"/>
          <w:sz w:val="16"/>
          <w:szCs w:val="16"/>
        </w:rPr>
        <w:t xml:space="preserve">sažením počtu 12 bodů v bodovém hodnocení, jedná-li se o řidiče, který je držitelem řidičského průkazu členského státu, řidičského průkazu vydaného cizím státem, mezinárodního řidičského průkazu vydaného cizím státem,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p) evidenci vydaných průkazů profes</w:t>
      </w:r>
      <w:r>
        <w:rPr>
          <w:rFonts w:ascii="Arial" w:hAnsi="Arial" w:cs="Arial"/>
          <w:sz w:val="16"/>
          <w:szCs w:val="16"/>
        </w:rPr>
        <w:t>ní způsobilosti řidiče podle zvláštního právního předpisu</w:t>
      </w:r>
      <w:r>
        <w:rPr>
          <w:rFonts w:ascii="Arial" w:hAnsi="Arial" w:cs="Arial"/>
          <w:sz w:val="16"/>
          <w:szCs w:val="16"/>
          <w:vertAlign w:val="superscript"/>
        </w:rPr>
        <w:t>4)</w:t>
      </w:r>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q) evidenci vydaných osvědčení pro učitele výuky a výcviku podle zvláštního právního předpisu</w:t>
      </w:r>
      <w:r>
        <w:rPr>
          <w:rFonts w:ascii="Arial" w:hAnsi="Arial" w:cs="Arial"/>
          <w:sz w:val="16"/>
          <w:szCs w:val="16"/>
          <w:vertAlign w:val="superscript"/>
        </w:rPr>
        <w:t>4)</w:t>
      </w:r>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záznamy o účasti na pravidelném školení řidičů,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s) údaje o exekučním příkazu v exekuci</w:t>
      </w:r>
      <w:r>
        <w:rPr>
          <w:rFonts w:ascii="Arial" w:hAnsi="Arial" w:cs="Arial"/>
          <w:sz w:val="16"/>
          <w:szCs w:val="16"/>
        </w:rPr>
        <w:t xml:space="preserve"> pozastavením řidičského oprávnění doručeném správci registru řidičů.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120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Jestliže držitel řidičského průkazu změní trvalý pobyt, je povinen oznámit do 5 pracovních dnů změnu obecnímu úřadu obce s rozšířenou působností v místě nového trvalého p</w:t>
      </w:r>
      <w:r>
        <w:rPr>
          <w:rFonts w:ascii="Arial" w:hAnsi="Arial" w:cs="Arial"/>
          <w:sz w:val="16"/>
          <w:szCs w:val="16"/>
        </w:rPr>
        <w:t>obytu. V souvislosti s touto změnou předloží řidičský průkaz. Obecní úřad obce s rozšířenou působností v místě nového trvalého pobytu provede evidenční úkony a zapíše změny do řidičského průkazu nebo vydá řidičský průkaz nový. V případě řidiče, který je dr</w:t>
      </w:r>
      <w:r>
        <w:rPr>
          <w:rFonts w:ascii="Arial" w:hAnsi="Arial" w:cs="Arial"/>
          <w:sz w:val="16"/>
          <w:szCs w:val="16"/>
        </w:rPr>
        <w:t>žitelem řidičského průkazu, který nemá na území České republiky trvalý pobyt nebo přechodný pobyt na dlouhodobé vízum</w:t>
      </w:r>
      <w:r>
        <w:rPr>
          <w:rFonts w:ascii="Arial" w:hAnsi="Arial" w:cs="Arial"/>
          <w:sz w:val="16"/>
          <w:szCs w:val="16"/>
          <w:vertAlign w:val="superscript"/>
        </w:rPr>
        <w:t>33)</w:t>
      </w:r>
      <w:r>
        <w:rPr>
          <w:rFonts w:ascii="Arial" w:hAnsi="Arial" w:cs="Arial"/>
          <w:sz w:val="16"/>
          <w:szCs w:val="16"/>
        </w:rPr>
        <w:t xml:space="preserve"> na dobu delší než jeden rok, vede registr řidičů obecní úřad obce s rozšířenou působností, v jehož správním obvodu byl poprvé spáchán s</w:t>
      </w:r>
      <w:r>
        <w:rPr>
          <w:rFonts w:ascii="Arial" w:hAnsi="Arial" w:cs="Arial"/>
          <w:sz w:val="16"/>
          <w:szCs w:val="16"/>
        </w:rPr>
        <w:t xml:space="preserve">kutek, na základě kterého byl řidič zařazen do registru řidičů.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Záznamy o spáchaných přestupcích proti bezpečnosti provozu na pozemních komunikacích, záznamy o odnětí řidičského oprávnění pro ztrátu zdravotní nebo odborné způsobilosti a záznamy o z</w:t>
      </w:r>
      <w:r>
        <w:rPr>
          <w:rFonts w:ascii="Arial" w:hAnsi="Arial" w:cs="Arial"/>
          <w:sz w:val="16"/>
          <w:szCs w:val="16"/>
        </w:rPr>
        <w:t>ákazech činnosti spočívajících v zákazu řízení motorových vozidel uložených soudem nebo správním orgánem se do registru řidičů zapisují až po nabytí právní moci příslušných rozhodnutí. Příslušná rozhodnutí uvedená v předchozí větě jsou orgány, které je vyd</w:t>
      </w:r>
      <w:r>
        <w:rPr>
          <w:rFonts w:ascii="Arial" w:hAnsi="Arial" w:cs="Arial"/>
          <w:sz w:val="16"/>
          <w:szCs w:val="16"/>
        </w:rPr>
        <w:t xml:space="preserve">aly, povinny zaslat obecnímu úřadu obce s rozšířenou působností příslušnému podle místa trvalého pobytu občana.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121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Výdej dat z registru řidičů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Příslušný obecní úřad obce s rozšířenou působností je oprávněn poskytnout údaje z registru řidičů</w:t>
      </w:r>
      <w:r>
        <w:rPr>
          <w:rFonts w:ascii="Arial" w:hAnsi="Arial" w:cs="Arial"/>
          <w:sz w:val="16"/>
          <w:szCs w:val="16"/>
        </w:rPr>
        <w:t xml:space="preserve"> na základě písemné žádosti pouze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orgánům státní správy v rozsahu potřebném k plnění jejich úkolů,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soudům všech stupňů, státním zastupitelstvím všech stupňů,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orgánům a organizacím, které jsou pověřeny zvláštními předpisy k práci s těmito </w:t>
      </w:r>
      <w:r>
        <w:rPr>
          <w:rFonts w:ascii="Arial" w:hAnsi="Arial" w:cs="Arial"/>
          <w:sz w:val="16"/>
          <w:szCs w:val="16"/>
        </w:rPr>
        <w:t xml:space="preserve">údaji, například pojišťovně ke zjištění údajů o řidiči, který byl účastníkem dopravní nehody nebo takovou nehodu zavinil,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orgánům činným v trestním řízení,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obcím v rozsahu potřebném pro jejich činnost,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fyzickým osobám, pokud jde o údaje o</w:t>
      </w:r>
      <w:r>
        <w:rPr>
          <w:rFonts w:ascii="Arial" w:hAnsi="Arial" w:cs="Arial"/>
          <w:sz w:val="16"/>
          <w:szCs w:val="16"/>
        </w:rPr>
        <w:t xml:space="preserve"> nich vedené,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jiným fyzickým nebo právnickým osobám na základě písemného souhlasu osoby, o jejíž údaje fyzická nebo právnická osoba žádá, ověřeného příslušným orgánem.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Výpis údajů z registru řidičů se řídí, pokud není v tomto zákoně stanoveno</w:t>
      </w:r>
      <w:r>
        <w:rPr>
          <w:rFonts w:ascii="Arial" w:hAnsi="Arial" w:cs="Arial"/>
          <w:sz w:val="16"/>
          <w:szCs w:val="16"/>
        </w:rPr>
        <w:t xml:space="preserve"> jinak, zvláštním právním předpisem.35)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122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Centrální registr řidičů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Evidence údajů o řidičích, shromažďovaných z registru řidičů, je vedena v centrálním registru řidičů (dále jen "centrální registr"), který je informačním systémem, jehož spr</w:t>
      </w:r>
      <w:r>
        <w:rPr>
          <w:rFonts w:ascii="Arial" w:hAnsi="Arial" w:cs="Arial"/>
          <w:sz w:val="16"/>
          <w:szCs w:val="16"/>
        </w:rPr>
        <w:t>ávcem je ministerstvo. Centrální registr je informačním systémem veřejné správy podle zvláštního zákona.</w:t>
      </w:r>
      <w:r>
        <w:rPr>
          <w:rFonts w:ascii="Arial" w:hAnsi="Arial" w:cs="Arial"/>
          <w:sz w:val="16"/>
          <w:szCs w:val="16"/>
          <w:vertAlign w:val="superscript"/>
        </w:rPr>
        <w:t>34a)</w:t>
      </w:r>
      <w:r>
        <w:rPr>
          <w:rFonts w:ascii="Arial" w:hAnsi="Arial" w:cs="Arial"/>
          <w:sz w:val="16"/>
          <w:szCs w:val="16"/>
        </w:rPr>
        <w:t xml:space="preserve"> Ministerstvo je správcem centrální evidence paměťových karet řidiče.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Ministerstvo v centrálním registru a v centrální evidenci paměťový</w:t>
      </w:r>
      <w:r>
        <w:rPr>
          <w:rFonts w:ascii="Arial" w:hAnsi="Arial" w:cs="Arial"/>
          <w:sz w:val="16"/>
          <w:szCs w:val="16"/>
        </w:rPr>
        <w:t xml:space="preserve">ch karet řidiče zpracovává údaje předávané obecními úřady obcí s rozšířenou působností z registru řidičů a z evidence vydaných, odcizených, ztracených nebo vadných paměťových karet řidiče způsobem stanoveným zvláštním zákonem.35a)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Ministerstvo posk</w:t>
      </w:r>
      <w:r>
        <w:rPr>
          <w:rFonts w:ascii="Arial" w:hAnsi="Arial" w:cs="Arial"/>
          <w:sz w:val="16"/>
          <w:szCs w:val="16"/>
        </w:rPr>
        <w:t xml:space="preserve">ytuje údaje z centrálního registru na základě písemné žádosti pouze subjektům a za podmínek uvedených v </w:t>
      </w:r>
      <w:hyperlink r:id="rId485" w:history="1">
        <w:r>
          <w:rPr>
            <w:rFonts w:ascii="Arial" w:hAnsi="Arial" w:cs="Arial"/>
            <w:color w:val="0000FF"/>
            <w:sz w:val="16"/>
            <w:szCs w:val="16"/>
            <w:u w:val="single"/>
          </w:rPr>
          <w:t>§ 121</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 centrálního registru poskytuje ministerstvo pou</w:t>
      </w:r>
      <w:r>
        <w:rPr>
          <w:rFonts w:ascii="Arial" w:hAnsi="Arial" w:cs="Arial"/>
          <w:sz w:val="16"/>
          <w:szCs w:val="16"/>
        </w:rPr>
        <w:t xml:space="preserve">ze ty osobní údaje řidiče, které jsou vedeny v řidičském průkazu, vyjma rodného čísla.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Ministerstvo vnitra, Generální inspekce bezpečnostních sborů, policie, Vojenská policie, obecní policie a Bezpečnostní informační služba musí mít zajištěn přímý </w:t>
      </w:r>
      <w:r>
        <w:rPr>
          <w:rFonts w:ascii="Arial" w:hAnsi="Arial" w:cs="Arial"/>
          <w:sz w:val="16"/>
          <w:szCs w:val="16"/>
        </w:rPr>
        <w:t xml:space="preserve">přístup do centrálního registru řidičů.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Výpis z údajů z centrálního registru se řídí, pokud tento zákon nestanoví jinak, zvláštním právním předpisem.35)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Z centrálního registru se vydávají ověřené výstupy z informačního systému veřejné správ</w:t>
      </w:r>
      <w:r>
        <w:rPr>
          <w:rFonts w:ascii="Arial" w:hAnsi="Arial" w:cs="Arial"/>
          <w:sz w:val="16"/>
          <w:szCs w:val="16"/>
        </w:rPr>
        <w:t>y</w:t>
      </w:r>
      <w:r>
        <w:rPr>
          <w:rFonts w:ascii="Arial" w:hAnsi="Arial" w:cs="Arial"/>
          <w:sz w:val="16"/>
          <w:szCs w:val="16"/>
          <w:vertAlign w:val="superscript"/>
        </w:rPr>
        <w:t>35b)</w:t>
      </w:r>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122a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vnitra nebo policie poskytuje ministerstvu pro výkon působnosti podle tohoto zákona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referenční údaje ze základního registru obyvatel,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údaje z agendového informačního systému evidence obyvat</w:t>
      </w:r>
      <w:r>
        <w:rPr>
          <w:rFonts w:ascii="Arial" w:hAnsi="Arial" w:cs="Arial"/>
          <w:sz w:val="16"/>
          <w:szCs w:val="16"/>
        </w:rPr>
        <w:t xml:space="preserve">el,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z agendového informačního systému cizinců.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Poskytovanými údaji podle </w:t>
      </w:r>
      <w:hyperlink r:id="rId486" w:history="1">
        <w:r>
          <w:rPr>
            <w:rFonts w:ascii="Arial" w:hAnsi="Arial" w:cs="Arial"/>
            <w:color w:val="0000FF"/>
            <w:sz w:val="16"/>
            <w:szCs w:val="16"/>
            <w:u w:val="single"/>
          </w:rPr>
          <w:t>odstavce 1 písm. a)</w:t>
        </w:r>
      </w:hyperlink>
      <w:r>
        <w:rPr>
          <w:rFonts w:ascii="Arial" w:hAnsi="Arial" w:cs="Arial"/>
          <w:sz w:val="16"/>
          <w:szCs w:val="16"/>
        </w:rPr>
        <w:t xml:space="preserve"> jsou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příjmení,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jméno, popřípadě jména,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datum, místo a okres narození; u subjektu údajů, který se narodil v cizině, datum, místo a stát, kde se narodil,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adresa místa pobytu,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datum, místo a okres úmrtí; jde-li o úmrtí subjektu údajů mimo území České republiky, datum úmrtí, místo a </w:t>
      </w:r>
      <w:r>
        <w:rPr>
          <w:rFonts w:ascii="Arial" w:hAnsi="Arial" w:cs="Arial"/>
          <w:sz w:val="16"/>
          <w:szCs w:val="16"/>
        </w:rPr>
        <w:t xml:space="preserve">stát, na jehož území k úmrtí došlo; je-li vydáno rozhodnutí soudu o prohlášení za mrtvého, den, který je v rozhodnutí uveden jako den smrti nebo den, který subjekt údajů prohlášený za mrtvého nepřežil, a datum nabytí právní moci tohoto rozhodnutí,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st</w:t>
      </w:r>
      <w:r>
        <w:rPr>
          <w:rFonts w:ascii="Arial" w:hAnsi="Arial" w:cs="Arial"/>
          <w:sz w:val="16"/>
          <w:szCs w:val="16"/>
        </w:rPr>
        <w:t xml:space="preserve">átní občanství, popřípadě více státních občanství.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Poskytovanými údaji podle </w:t>
      </w:r>
      <w:hyperlink r:id="rId487" w:history="1">
        <w:r>
          <w:rPr>
            <w:rFonts w:ascii="Arial" w:hAnsi="Arial" w:cs="Arial"/>
            <w:color w:val="0000FF"/>
            <w:sz w:val="16"/>
            <w:szCs w:val="16"/>
            <w:u w:val="single"/>
          </w:rPr>
          <w:t>odstavce 1 písm. b)</w:t>
        </w:r>
      </w:hyperlink>
      <w:r>
        <w:rPr>
          <w:rFonts w:ascii="Arial" w:hAnsi="Arial" w:cs="Arial"/>
          <w:sz w:val="16"/>
          <w:szCs w:val="16"/>
        </w:rPr>
        <w:t xml:space="preserve"> jsou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popřípadě jména, příjmení, rodné příjmení,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datum narození,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rodné číslo,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pohlaví,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státní občanství,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místo a okres narození, popřípadě místo a stát, pokud se státní občan České republiky narodil v cizině,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adresa místa trvalého pobytu,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zbavení nebo omezení způ</w:t>
      </w:r>
      <w:r>
        <w:rPr>
          <w:rFonts w:ascii="Arial" w:hAnsi="Arial" w:cs="Arial"/>
          <w:sz w:val="16"/>
          <w:szCs w:val="16"/>
        </w:rPr>
        <w:t xml:space="preserve">sobilosti k právním úkonům,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datum, místo a okres úmrtí; popřípadě datum, místo úmrtí a stát, na jehož území k úmrtí došlo, jde-li o úmrtí mimo území České republiky,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den, který byl v rozhodnutí soudu o prohlášení za mrtvého uveden jako den smrt</w:t>
      </w:r>
      <w:r>
        <w:rPr>
          <w:rFonts w:ascii="Arial" w:hAnsi="Arial" w:cs="Arial"/>
          <w:sz w:val="16"/>
          <w:szCs w:val="16"/>
        </w:rPr>
        <w:t xml:space="preserve">i nebo den, který občan prohlášený za mrtvého nepřežil.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Poskytovanými údaji podle </w:t>
      </w:r>
      <w:hyperlink r:id="rId488" w:history="1">
        <w:r>
          <w:rPr>
            <w:rFonts w:ascii="Arial" w:hAnsi="Arial" w:cs="Arial"/>
            <w:color w:val="0000FF"/>
            <w:sz w:val="16"/>
            <w:szCs w:val="16"/>
            <w:u w:val="single"/>
          </w:rPr>
          <w:t>odstavce 1 písm. c)</w:t>
        </w:r>
      </w:hyperlink>
      <w:r>
        <w:rPr>
          <w:rFonts w:ascii="Arial" w:hAnsi="Arial" w:cs="Arial"/>
          <w:sz w:val="16"/>
          <w:szCs w:val="16"/>
        </w:rPr>
        <w:t xml:space="preserve"> jsou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jméno, popřípadě jména, příjmení, rodné příjme</w:t>
      </w:r>
      <w:r>
        <w:rPr>
          <w:rFonts w:ascii="Arial" w:hAnsi="Arial" w:cs="Arial"/>
          <w:sz w:val="16"/>
          <w:szCs w:val="16"/>
        </w:rPr>
        <w:t xml:space="preserve">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datum narození,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rodné číslo,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pohlaví,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státní občanství, popřípadě více státních občanství,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místo a stát narození,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druh a adresa místa pobytu,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počátek pobytu, popřípadě datum ukončení pobytu,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zbavení</w:t>
      </w:r>
      <w:r>
        <w:rPr>
          <w:rFonts w:ascii="Arial" w:hAnsi="Arial" w:cs="Arial"/>
          <w:sz w:val="16"/>
          <w:szCs w:val="16"/>
        </w:rPr>
        <w:t xml:space="preserve"> nebo omezení způsobilosti k právním úkonům,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datum, místo a okres úmrtí, popřípadě datum úmrtí a stát, na jehož území k úmrtí došlo, jde-li o úmrtí mimo území České republiky,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den, který byl v rozhodnutí soudu o prohlášení za mrtvého uveden jak</w:t>
      </w:r>
      <w:r>
        <w:rPr>
          <w:rFonts w:ascii="Arial" w:hAnsi="Arial" w:cs="Arial"/>
          <w:sz w:val="16"/>
          <w:szCs w:val="16"/>
        </w:rPr>
        <w:t xml:space="preserve">o den smrti nebo den, který cizinec prohlášený za mrtvého nepřežil.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Údaje, které jsou vedeny jako referenční údaje v základním registru obyvatel, se využijí z agendového informačního systému evidence obyvatel nebo agendového informačního systému ci</w:t>
      </w:r>
      <w:r>
        <w:rPr>
          <w:rFonts w:ascii="Arial" w:hAnsi="Arial" w:cs="Arial"/>
          <w:sz w:val="16"/>
          <w:szCs w:val="16"/>
        </w:rPr>
        <w:t xml:space="preserve">zinců, pouze pokud jsou ve tvaru předcházejícím současný stav.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Ministerstvo může jemu poskytnuté údaje podle </w:t>
      </w:r>
      <w:hyperlink r:id="rId489" w:history="1">
        <w:r>
          <w:rPr>
            <w:rFonts w:ascii="Arial" w:hAnsi="Arial" w:cs="Arial"/>
            <w:color w:val="0000FF"/>
            <w:sz w:val="16"/>
            <w:szCs w:val="16"/>
            <w:u w:val="single"/>
          </w:rPr>
          <w:t>odstavce 1</w:t>
        </w:r>
      </w:hyperlink>
      <w:r>
        <w:rPr>
          <w:rFonts w:ascii="Arial" w:hAnsi="Arial" w:cs="Arial"/>
          <w:sz w:val="16"/>
          <w:szCs w:val="16"/>
        </w:rPr>
        <w:t xml:space="preserve"> pro účely ověřování údajů vedených v ev</w:t>
      </w:r>
      <w:r>
        <w:rPr>
          <w:rFonts w:ascii="Arial" w:hAnsi="Arial" w:cs="Arial"/>
          <w:sz w:val="16"/>
          <w:szCs w:val="16"/>
        </w:rPr>
        <w:t xml:space="preserve">idenci řidičů </w:t>
      </w:r>
      <w:r>
        <w:rPr>
          <w:rFonts w:ascii="Arial" w:hAnsi="Arial" w:cs="Arial"/>
          <w:sz w:val="16"/>
          <w:szCs w:val="16"/>
        </w:rPr>
        <w:lastRenderedPageBreak/>
        <w:t xml:space="preserve">podle tohoto zákona dále předávat, třídit nebo kombinovat, popřípadě je blokuje, zjistí-li, že poskytnuté údaje nejsou přesné; o zjištění nepřesného údaje Ministerstvo vnitra nebo policii neprodleně informuje.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Z poskytovaných údajů lz</w:t>
      </w:r>
      <w:r>
        <w:rPr>
          <w:rFonts w:ascii="Arial" w:hAnsi="Arial" w:cs="Arial"/>
          <w:sz w:val="16"/>
          <w:szCs w:val="16"/>
        </w:rPr>
        <w:t xml:space="preserve">e v konkrétním případě použít vždy jen takové údaje, které jsou nezbytné ke splnění daného úkolu.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122b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Prováděcí právní předpis stanoví technické prostředky a způsob zpracování údajů v registru řidičů a v centrálním registru a způsob předávání údaj</w:t>
      </w:r>
      <w:r>
        <w:rPr>
          <w:rFonts w:ascii="Arial" w:hAnsi="Arial" w:cs="Arial"/>
          <w:sz w:val="16"/>
          <w:szCs w:val="16"/>
        </w:rPr>
        <w:t xml:space="preserve">ů z registru řidičů do centrálního registru.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122c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Poskytování údajů z evidence paměťových karet řidiče a centrální evidence paměťových karet řidiče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Při poskytování údajů z evidence paměťových karet řidiče a z centrální evidence paměťových karet ř</w:t>
      </w:r>
      <w:r>
        <w:rPr>
          <w:rFonts w:ascii="Arial" w:hAnsi="Arial" w:cs="Arial"/>
          <w:sz w:val="16"/>
          <w:szCs w:val="16"/>
        </w:rPr>
        <w:t xml:space="preserve">idiče postupují obecní úřad obce s rozšířenou působností a ministerstvo obdobně jako obecní úřad obce s rozšířenou působností a ministerstvo při poskytování údajů z registru řidičů podle </w:t>
      </w:r>
      <w:hyperlink r:id="rId490" w:history="1">
        <w:r>
          <w:rPr>
            <w:rFonts w:ascii="Arial" w:hAnsi="Arial" w:cs="Arial"/>
            <w:color w:val="0000FF"/>
            <w:sz w:val="16"/>
            <w:szCs w:val="16"/>
            <w:u w:val="single"/>
          </w:rPr>
          <w:t>§ 121</w:t>
        </w:r>
      </w:hyperlink>
      <w:r>
        <w:rPr>
          <w:rFonts w:ascii="Arial" w:hAnsi="Arial" w:cs="Arial"/>
          <w:sz w:val="16"/>
          <w:szCs w:val="16"/>
        </w:rPr>
        <w:t xml:space="preserve"> a </w:t>
      </w:r>
      <w:hyperlink r:id="rId491" w:history="1">
        <w:r>
          <w:rPr>
            <w:rFonts w:ascii="Arial" w:hAnsi="Arial" w:cs="Arial"/>
            <w:color w:val="0000FF"/>
            <w:sz w:val="16"/>
            <w:szCs w:val="16"/>
            <w:u w:val="single"/>
          </w:rPr>
          <w:t>122</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122d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Ministerstvo zabezpečuje automatizovanou výměnu údajů o řidičích, řidičských oprávněních a řidičských průkazech způ</w:t>
      </w:r>
      <w:r>
        <w:rPr>
          <w:rFonts w:ascii="Arial" w:hAnsi="Arial" w:cs="Arial"/>
          <w:sz w:val="16"/>
          <w:szCs w:val="16"/>
        </w:rPr>
        <w:t xml:space="preserve">sobem umožňujícím dálkový a nepřetržitý přístup. Za tímto účelem ministerstvo zajistí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výdej údajů podle </w:t>
      </w:r>
      <w:hyperlink r:id="rId492" w:history="1">
        <w:r>
          <w:rPr>
            <w:rFonts w:ascii="Arial" w:hAnsi="Arial" w:cs="Arial"/>
            <w:color w:val="0000FF"/>
            <w:sz w:val="16"/>
            <w:szCs w:val="16"/>
            <w:u w:val="single"/>
          </w:rPr>
          <w:t>§ 119 odst. 2</w:t>
        </w:r>
      </w:hyperlink>
      <w:r>
        <w:rPr>
          <w:rFonts w:ascii="Arial" w:hAnsi="Arial" w:cs="Arial"/>
          <w:sz w:val="16"/>
          <w:szCs w:val="16"/>
        </w:rPr>
        <w:t xml:space="preserve"> písm. a), b), c), e), f), i), j), k), m), n)</w:t>
      </w:r>
      <w:r>
        <w:rPr>
          <w:rFonts w:ascii="Arial" w:hAnsi="Arial" w:cs="Arial"/>
          <w:sz w:val="16"/>
          <w:szCs w:val="16"/>
        </w:rPr>
        <w:t xml:space="preserve">, o) nebo s) z centrálního registru příslušnému orgánu jiného členského státu na základě jeho požadavku a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předání požadavku obecního úřadu obce s rozšířenou působností na poskytnutí údajů podle písmene a) z příslušného registru jiného členského státu</w:t>
      </w:r>
      <w:r>
        <w:rPr>
          <w:rFonts w:ascii="Arial" w:hAnsi="Arial" w:cs="Arial"/>
          <w:sz w:val="16"/>
          <w:szCs w:val="16"/>
        </w:rPr>
        <w:t xml:space="preserve"> příslušnému orgánu tohoto členského státu a předání poskytnutých údajů příslušnému obecnímu úřadu obce s rozšířenou působností.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Údaje o řidičích, řidičských oprávněních a řidičských průkazech lze požadovat a vydat pouze pro účely výkonu kontroly a</w:t>
      </w:r>
      <w:r>
        <w:rPr>
          <w:rFonts w:ascii="Arial" w:hAnsi="Arial" w:cs="Arial"/>
          <w:sz w:val="16"/>
          <w:szCs w:val="16"/>
        </w:rPr>
        <w:t xml:space="preserve"> vedení správních řízení týkajících se řidičského oprávnění a řidičského průkazu.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123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Evidence dopravních nehod a centrální evidence dopravních nehod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Evidenci dopravních nehod vede policie.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Evidence dopravních nehod obsahuje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úda</w:t>
      </w:r>
      <w:r>
        <w:rPr>
          <w:rFonts w:ascii="Arial" w:hAnsi="Arial" w:cs="Arial"/>
          <w:sz w:val="16"/>
          <w:szCs w:val="16"/>
        </w:rPr>
        <w:t xml:space="preserve">je o účastnících dopravní nehody,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o vozidlech, která měla účast na dopravní nehodě,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o místu a době dopravní nehody,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údaje o příčinách dopravní nehody.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Centrální evidenci dopravní</w:t>
      </w:r>
      <w:r>
        <w:rPr>
          <w:rFonts w:ascii="Arial" w:hAnsi="Arial" w:cs="Arial"/>
          <w:sz w:val="16"/>
          <w:szCs w:val="16"/>
        </w:rPr>
        <w:t xml:space="preserve">ch nehod vede Ministerstvo vnitra. Policie předává aktualizované podklady do centrální evidence dopravních nehod.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 výdej údajů z evidence dopravních nehod platí obdobně ustanovení </w:t>
      </w:r>
      <w:hyperlink r:id="rId493" w:history="1">
        <w:r>
          <w:rPr>
            <w:rFonts w:ascii="Arial" w:hAnsi="Arial" w:cs="Arial"/>
            <w:color w:val="0000FF"/>
            <w:sz w:val="16"/>
            <w:szCs w:val="16"/>
            <w:u w:val="single"/>
          </w:rPr>
          <w:t>§ 121</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Prováděcí právní předpis stanoví způsob vedení záznamů v evidenci dopravních nehod, podrobnosti o údajích vedených v evidenci dopravních nehod a způsob předávání podkladů do centrální evidence dopravních nehod.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HLAV</w:t>
      </w:r>
      <w:r>
        <w:rPr>
          <w:rFonts w:ascii="Arial" w:hAnsi="Arial" w:cs="Arial"/>
          <w:sz w:val="18"/>
          <w:szCs w:val="18"/>
        </w:rPr>
        <w:t xml:space="preserve">A V </w:t>
      </w:r>
    </w:p>
    <w:p w:rsidR="00000000" w:rsidRDefault="00402564">
      <w:pPr>
        <w:widowControl w:val="0"/>
        <w:autoSpaceDE w:val="0"/>
        <w:autoSpaceDN w:val="0"/>
        <w:adjustRightInd w:val="0"/>
        <w:spacing w:after="0" w:line="240" w:lineRule="auto"/>
        <w:rPr>
          <w:rFonts w:ascii="Arial" w:hAnsi="Arial" w:cs="Arial"/>
          <w:sz w:val="18"/>
          <w:szCs w:val="18"/>
        </w:rPr>
      </w:pPr>
    </w:p>
    <w:p w:rsidR="00000000" w:rsidRDefault="0040256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BODOVÉ HODNOCENÍ PORUŠENÍ POVINNOSTÍ STANOVENÝCH ZÁKONEM </w:t>
      </w:r>
    </w:p>
    <w:p w:rsidR="00000000" w:rsidRDefault="00402564">
      <w:pPr>
        <w:widowControl w:val="0"/>
        <w:autoSpaceDE w:val="0"/>
        <w:autoSpaceDN w:val="0"/>
        <w:adjustRightInd w:val="0"/>
        <w:spacing w:after="0" w:line="240" w:lineRule="auto"/>
        <w:rPr>
          <w:rFonts w:ascii="Arial" w:hAnsi="Arial" w:cs="Arial"/>
          <w:sz w:val="18"/>
          <w:szCs w:val="18"/>
        </w:rPr>
      </w:pP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123a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Bodovým hodnocením se zajišťuje sledování opakovaného páchání přestupků, jednání, které má znaky přestupku podle jiného právního předpisu</w:t>
      </w:r>
      <w:r>
        <w:rPr>
          <w:rFonts w:ascii="Arial" w:hAnsi="Arial" w:cs="Arial"/>
          <w:sz w:val="16"/>
          <w:szCs w:val="16"/>
          <w:vertAlign w:val="superscript"/>
        </w:rPr>
        <w:t>30)</w:t>
      </w:r>
      <w:r>
        <w:rPr>
          <w:rFonts w:ascii="Arial" w:hAnsi="Arial" w:cs="Arial"/>
          <w:sz w:val="16"/>
          <w:szCs w:val="16"/>
        </w:rPr>
        <w:t>, nebo trestných činů, spáchaných porušen</w:t>
      </w:r>
      <w:r>
        <w:rPr>
          <w:rFonts w:ascii="Arial" w:hAnsi="Arial" w:cs="Arial"/>
          <w:sz w:val="16"/>
          <w:szCs w:val="16"/>
        </w:rPr>
        <w:t>ím vybraných povinností stanovených předpisy o provozu na pozemních komunikacích řidičem motorového vozidla nebo že se řidič porušování těchto povinností nedopouští. Přehled jednání spočívajícího v porušení vybraných povinností stanovených předpisy o provo</w:t>
      </w:r>
      <w:r>
        <w:rPr>
          <w:rFonts w:ascii="Arial" w:hAnsi="Arial" w:cs="Arial"/>
          <w:sz w:val="16"/>
          <w:szCs w:val="16"/>
        </w:rPr>
        <w:t xml:space="preserve">zu na pozemních komunikacích a počet bodů za tato jednání je stanoven v příloze k tomuto zákonu.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Započítávání bodů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123b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Řidiči motorového vozidla, kterému byla příslušným orgánem uložena sankce za přestupek, sankce za jednání </w:t>
      </w:r>
      <w:r>
        <w:rPr>
          <w:rFonts w:ascii="Arial" w:hAnsi="Arial" w:cs="Arial"/>
          <w:sz w:val="16"/>
          <w:szCs w:val="16"/>
        </w:rPr>
        <w:lastRenderedPageBreak/>
        <w:t xml:space="preserve">vojáka označené </w:t>
      </w:r>
      <w:r>
        <w:rPr>
          <w:rFonts w:ascii="Arial" w:hAnsi="Arial" w:cs="Arial"/>
          <w:sz w:val="16"/>
          <w:szCs w:val="16"/>
        </w:rPr>
        <w:t>za přestupek ve zvláštním právním předpise, nebo mu byl uložen kázeňský trest za jednání mající znaky přestupku anebo mu byl soudem uložen trest za trestný čin nebo jehož trestní stíhání bylo podmíněně zastaveno nebo u něhož bylo rozhodnuto o podmíněném od</w:t>
      </w:r>
      <w:r>
        <w:rPr>
          <w:rFonts w:ascii="Arial" w:hAnsi="Arial" w:cs="Arial"/>
          <w:sz w:val="16"/>
          <w:szCs w:val="16"/>
        </w:rPr>
        <w:t>ložení podání návrhu na potrestání, a přestupek, jednání vojáka označené za přestupek ve zvláštním právním předpise, jednání mající znaky přestupku anebo trestný čin, za který mu byl uložen trest nebo pro nějž bylo trestní řízení vedeno, spáchal jednáním z</w:t>
      </w:r>
      <w:r>
        <w:rPr>
          <w:rFonts w:ascii="Arial" w:hAnsi="Arial" w:cs="Arial"/>
          <w:sz w:val="16"/>
          <w:szCs w:val="16"/>
        </w:rPr>
        <w:t xml:space="preserve">ařazeným do bodového hodnocení, se zaznamená v registru řidičů stanovený počet bodů.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Záznam v registru řidičů provede příslušný obecní úřad obce s rozšířenou působností ke dni uložení pokuty za přestupek v blokovém řízení nebo ke dni nabytí právní </w:t>
      </w:r>
      <w:r>
        <w:rPr>
          <w:rFonts w:ascii="Arial" w:hAnsi="Arial" w:cs="Arial"/>
          <w:sz w:val="16"/>
          <w:szCs w:val="16"/>
        </w:rPr>
        <w:t>moci rozhodnutí o uložení sankce za přestupek, rozhodnutí o uložení sankce za jednání vojáka označené za přestupek ve zvláštním právním předpise, rozhodnutí o uložení kázeňského trestu za jednání mající znaky přestupku anebo rozhodnutí, kterým se ukládá tr</w:t>
      </w:r>
      <w:r>
        <w:rPr>
          <w:rFonts w:ascii="Arial" w:hAnsi="Arial" w:cs="Arial"/>
          <w:sz w:val="16"/>
          <w:szCs w:val="16"/>
        </w:rPr>
        <w:t xml:space="preserve">est za trestný čin, nebo ke dni nabytí právní moci rozhodnutí o podmíněném odložení podání návrhu na potrestání nebo podmíněném zastavení trestního stíhání, a to nejpozději do 5 pracovních dnů ode dne, kdy mu bylo doručeno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oznámení o uložení</w:t>
      </w:r>
      <w:r>
        <w:rPr>
          <w:rFonts w:ascii="Arial" w:hAnsi="Arial" w:cs="Arial"/>
          <w:sz w:val="16"/>
          <w:szCs w:val="16"/>
        </w:rPr>
        <w:t xml:space="preserve"> pokuty za přestupek v blokovém řízení,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rozhodnutí o uložení sankce za přestupek, rozhodnutí o uložení sankce za jednání vojáka označené za přestupek ve zvláštním právním předpise anebo rozhodnutí o uložení kázeňského trestu za jednání mající znaky p</w:t>
      </w:r>
      <w:r>
        <w:rPr>
          <w:rFonts w:ascii="Arial" w:hAnsi="Arial" w:cs="Arial"/>
          <w:sz w:val="16"/>
          <w:szCs w:val="16"/>
        </w:rPr>
        <w:t xml:space="preserve">řestupku, nebo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rozhodnutí, kterým byl uložen trest za trestný čin,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rozhodnutí o podmíněném odložení podání návrhu na potrestání nebo podmíněném zastavení trestního stíhání.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Oznámení nebo rozhodnutí uvedená v </w:t>
      </w:r>
      <w:hyperlink r:id="rId494" w:history="1">
        <w:r>
          <w:rPr>
            <w:rFonts w:ascii="Arial" w:hAnsi="Arial" w:cs="Arial"/>
            <w:color w:val="0000FF"/>
            <w:sz w:val="16"/>
            <w:szCs w:val="16"/>
            <w:u w:val="single"/>
          </w:rPr>
          <w:t>odstavci 2</w:t>
        </w:r>
      </w:hyperlink>
      <w:r>
        <w:rPr>
          <w:rFonts w:ascii="Arial" w:hAnsi="Arial" w:cs="Arial"/>
          <w:sz w:val="16"/>
          <w:szCs w:val="16"/>
        </w:rPr>
        <w:t xml:space="preserve"> příslušnému obecnímu úřadu obce s rozšířenou působností doručí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policie nebo obecní policie, jde-li o oznámení uvedené v </w:t>
      </w:r>
      <w:hyperlink r:id="rId495" w:history="1">
        <w:r>
          <w:rPr>
            <w:rFonts w:ascii="Arial" w:hAnsi="Arial" w:cs="Arial"/>
            <w:color w:val="0000FF"/>
            <w:sz w:val="16"/>
            <w:szCs w:val="16"/>
            <w:u w:val="single"/>
          </w:rPr>
          <w:t>odstavci 2 písm. a)</w:t>
        </w:r>
      </w:hyperlink>
      <w:r>
        <w:rPr>
          <w:rFonts w:ascii="Arial" w:hAnsi="Arial" w:cs="Arial"/>
          <w:sz w:val="16"/>
          <w:szCs w:val="16"/>
        </w:rPr>
        <w:t xml:space="preserve">, a to do 3 pracovních dnů ode dne uložení pokuty v blokovém řízení,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orgán, který uložil sankci za přestupek, sankci za jednání vojáka označené za přestupek ve zvláštním právním předpise anebo trest z</w:t>
      </w:r>
      <w:r>
        <w:rPr>
          <w:rFonts w:ascii="Arial" w:hAnsi="Arial" w:cs="Arial"/>
          <w:sz w:val="16"/>
          <w:szCs w:val="16"/>
        </w:rPr>
        <w:t xml:space="preserve">a kázeňský přestupek v prvním stupni řízení, jde-li o rozhodnutí uvedená v </w:t>
      </w:r>
      <w:hyperlink r:id="rId496" w:history="1">
        <w:r>
          <w:rPr>
            <w:rFonts w:ascii="Arial" w:hAnsi="Arial" w:cs="Arial"/>
            <w:color w:val="0000FF"/>
            <w:sz w:val="16"/>
            <w:szCs w:val="16"/>
            <w:u w:val="single"/>
          </w:rPr>
          <w:t>odstavci 2 písm. b)</w:t>
        </w:r>
      </w:hyperlink>
      <w:r>
        <w:rPr>
          <w:rFonts w:ascii="Arial" w:hAnsi="Arial" w:cs="Arial"/>
          <w:sz w:val="16"/>
          <w:szCs w:val="16"/>
        </w:rPr>
        <w:t xml:space="preserve">, a to do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5 pracovních dnů ode dne nabytí právní moci rozhodnutí, nab</w:t>
      </w:r>
      <w:r>
        <w:rPr>
          <w:rFonts w:ascii="Arial" w:hAnsi="Arial" w:cs="Arial"/>
          <w:sz w:val="16"/>
          <w:szCs w:val="16"/>
        </w:rPr>
        <w:t xml:space="preserve">ylo-li rozhodnutí právní moci v prvním stupni řízení, nebo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5 pracovních dnů ode dne, kdy obdržel rozhodnutí opatřené doložkou právní moci od orgánu, který věc projednal ve druhém stupni řízení,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soud nebo státní zástupce, který rozhodl v prvním st</w:t>
      </w:r>
      <w:r>
        <w:rPr>
          <w:rFonts w:ascii="Arial" w:hAnsi="Arial" w:cs="Arial"/>
          <w:sz w:val="16"/>
          <w:szCs w:val="16"/>
        </w:rPr>
        <w:t xml:space="preserve">upni řízení, jde-li o rozhodnutí uvedená v </w:t>
      </w:r>
      <w:hyperlink r:id="rId497" w:history="1">
        <w:r>
          <w:rPr>
            <w:rFonts w:ascii="Arial" w:hAnsi="Arial" w:cs="Arial"/>
            <w:color w:val="0000FF"/>
            <w:sz w:val="16"/>
            <w:szCs w:val="16"/>
            <w:u w:val="single"/>
          </w:rPr>
          <w:t>odstavci 2 písm. c)</w:t>
        </w:r>
      </w:hyperlink>
      <w:r>
        <w:rPr>
          <w:rFonts w:ascii="Arial" w:hAnsi="Arial" w:cs="Arial"/>
          <w:sz w:val="16"/>
          <w:szCs w:val="16"/>
        </w:rPr>
        <w:t xml:space="preserve"> a </w:t>
      </w:r>
      <w:hyperlink r:id="rId498" w:history="1">
        <w:r>
          <w:rPr>
            <w:rFonts w:ascii="Arial" w:hAnsi="Arial" w:cs="Arial"/>
            <w:color w:val="0000FF"/>
            <w:sz w:val="16"/>
            <w:szCs w:val="16"/>
            <w:u w:val="single"/>
          </w:rPr>
          <w:t>d)</w:t>
        </w:r>
      </w:hyperlink>
      <w:r>
        <w:rPr>
          <w:rFonts w:ascii="Arial" w:hAnsi="Arial" w:cs="Arial"/>
          <w:sz w:val="16"/>
          <w:szCs w:val="16"/>
        </w:rPr>
        <w:t xml:space="preserve">, a to do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5 pracovních dnů ode dne nabytí právní moci rozhodnutí, nabylo-li rozhodnutí právní moci v prvním stupni řízení, nebo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5 pracovních dnů ode dne, kdy obdržel rozhodnutí opatřené doložkou právní moci od orgánu, který věc projednal ve druhém stupni říze</w:t>
      </w:r>
      <w:r>
        <w:rPr>
          <w:rFonts w:ascii="Arial" w:hAnsi="Arial" w:cs="Arial"/>
          <w:sz w:val="16"/>
          <w:szCs w:val="16"/>
        </w:rPr>
        <w:t xml:space="preserve">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Oznámení nebo rozhodnutí uvedená v </w:t>
      </w:r>
      <w:hyperlink r:id="rId499" w:history="1">
        <w:r>
          <w:rPr>
            <w:rFonts w:ascii="Arial" w:hAnsi="Arial" w:cs="Arial"/>
            <w:color w:val="0000FF"/>
            <w:sz w:val="16"/>
            <w:szCs w:val="16"/>
            <w:u w:val="single"/>
          </w:rPr>
          <w:t>odstavci 2</w:t>
        </w:r>
      </w:hyperlink>
      <w:r>
        <w:rPr>
          <w:rFonts w:ascii="Arial" w:hAnsi="Arial" w:cs="Arial"/>
          <w:sz w:val="16"/>
          <w:szCs w:val="16"/>
        </w:rPr>
        <w:t xml:space="preserve"> se považují za doručená dnem, kdy je příslušný obecní úřad obce s rozšířenou působností obdrží. Není-li rozho</w:t>
      </w:r>
      <w:r>
        <w:rPr>
          <w:rFonts w:ascii="Arial" w:hAnsi="Arial" w:cs="Arial"/>
          <w:sz w:val="16"/>
          <w:szCs w:val="16"/>
        </w:rPr>
        <w:t>dnutí opatřeno doložkou právní moci, považuje se za nedoručené. Místo rozhodnutí lze doručit oznámení o nabytí právní moci rozhodnutí, které má být doručeno. Neobsahuje-li oznámení podle věty třetí údaje potřebné k provedení záznamu do registru řidičů, obe</w:t>
      </w:r>
      <w:r>
        <w:rPr>
          <w:rFonts w:ascii="Arial" w:hAnsi="Arial" w:cs="Arial"/>
          <w:sz w:val="16"/>
          <w:szCs w:val="16"/>
        </w:rPr>
        <w:t xml:space="preserve">cní úřad obce s rozšířenou působností požádá o doručení rozhodnutí.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Příslušný obecní úřad obce s rozšířenou působností vydá na žádost řidiče výpis z registru řidičů o jeho záznamech bodového hodnocení.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Kontaktní místo veřejné správy vydá na</w:t>
      </w:r>
      <w:r>
        <w:rPr>
          <w:rFonts w:ascii="Arial" w:hAnsi="Arial" w:cs="Arial"/>
          <w:sz w:val="16"/>
          <w:szCs w:val="16"/>
        </w:rPr>
        <w:t xml:space="preserve"> žádost řidiče ověřený výstup z registru řidičů o jeho záznamech bodového hodnocení podle zvláštního právního předpisu</w:t>
      </w:r>
      <w:r>
        <w:rPr>
          <w:rFonts w:ascii="Arial" w:hAnsi="Arial" w:cs="Arial"/>
          <w:sz w:val="16"/>
          <w:szCs w:val="16"/>
          <w:vertAlign w:val="superscript"/>
        </w:rPr>
        <w:t>35g)</w:t>
      </w:r>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Jde-li o řidiče, který je příslušníkem zpravodajské služby, </w:t>
      </w:r>
      <w:hyperlink r:id="rId500" w:history="1">
        <w:r>
          <w:rPr>
            <w:rFonts w:ascii="Arial" w:hAnsi="Arial" w:cs="Arial"/>
            <w:color w:val="0000FF"/>
            <w:sz w:val="16"/>
            <w:szCs w:val="16"/>
            <w:u w:val="single"/>
          </w:rPr>
          <w:t>odstavce 1 až 4</w:t>
        </w:r>
      </w:hyperlink>
      <w:r>
        <w:rPr>
          <w:rFonts w:ascii="Arial" w:hAnsi="Arial" w:cs="Arial"/>
          <w:sz w:val="16"/>
          <w:szCs w:val="16"/>
        </w:rPr>
        <w:t xml:space="preserve"> se nepoužijí.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123c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Příslušný obecní úřad obce s rozšířenou působností zaznamenává řidičem dosažený počet bodů pouze do celkového počtu 12 bodů.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Dopustil-li se řidič více přestupků nebo trestných</w:t>
      </w:r>
      <w:r>
        <w:rPr>
          <w:rFonts w:ascii="Arial" w:hAnsi="Arial" w:cs="Arial"/>
          <w:sz w:val="16"/>
          <w:szCs w:val="16"/>
        </w:rPr>
        <w:t xml:space="preserve"> činů, spáchaných jednáním zařazeným do bodového hodnocení a projednaných ve společném řízení, zaznamená příslušný obecní úřad obce s rozšířenou působností počet bodů stanovených pro nejzávažnější z nich.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Příslušný obecní úřad obce s rozšířenou půs</w:t>
      </w:r>
      <w:r>
        <w:rPr>
          <w:rFonts w:ascii="Arial" w:hAnsi="Arial" w:cs="Arial"/>
          <w:sz w:val="16"/>
          <w:szCs w:val="16"/>
        </w:rPr>
        <w:t>obností při provedení záznamu bodů, kterým řidič dosáhl celkového počtu 12 bodů, neprodleně písemně nebo elektronickou cestou oznámí tuto skutečnost řidiči a vyzve jej k odevzdání řidičského průkazu a mezinárodního řidičského průkazu nejpozději do 5 pracov</w:t>
      </w:r>
      <w:r>
        <w:rPr>
          <w:rFonts w:ascii="Arial" w:hAnsi="Arial" w:cs="Arial"/>
          <w:sz w:val="16"/>
          <w:szCs w:val="16"/>
        </w:rPr>
        <w:t xml:space="preserve">ních dnů ode dne doručení tohoto oznámení. Řidič pozbývá řidičské oprávnění uplynutím 5 pracovních dnů ode dne, v němž mu bylo toto oznámení doručeno.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Příslušný obecní úřad obce s rozšířenou působností při provedení záznamu bodů, kterým řidič, kter</w:t>
      </w:r>
      <w:r>
        <w:rPr>
          <w:rFonts w:ascii="Arial" w:hAnsi="Arial" w:cs="Arial"/>
          <w:sz w:val="16"/>
          <w:szCs w:val="16"/>
        </w:rPr>
        <w:t xml:space="preserve">ý je držitelem řidičského průkazu členského státu, řidičského průkazu vydaného cizím státem, mezinárodního řidičského průkazu vydaného cizím státem, dosáhl celkového počtu 12 bodů, neprodleně písemně oznámí tuto skutečnost řidiči a ministerstvu.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Ři</w:t>
      </w:r>
      <w:r>
        <w:rPr>
          <w:rFonts w:ascii="Arial" w:hAnsi="Arial" w:cs="Arial"/>
          <w:sz w:val="16"/>
          <w:szCs w:val="16"/>
        </w:rPr>
        <w:t xml:space="preserve">dič, který pozbyl odbornou způsobilost podle </w:t>
      </w:r>
      <w:hyperlink r:id="rId501" w:history="1">
        <w:r>
          <w:rPr>
            <w:rFonts w:ascii="Arial" w:hAnsi="Arial" w:cs="Arial"/>
            <w:color w:val="0000FF"/>
            <w:sz w:val="16"/>
            <w:szCs w:val="16"/>
            <w:u w:val="single"/>
          </w:rPr>
          <w:t>odstavce 3</w:t>
        </w:r>
      </w:hyperlink>
      <w:r>
        <w:rPr>
          <w:rFonts w:ascii="Arial" w:hAnsi="Arial" w:cs="Arial"/>
          <w:sz w:val="16"/>
          <w:szCs w:val="16"/>
        </w:rPr>
        <w:t xml:space="preserve">, je povinen výzvu podle </w:t>
      </w:r>
      <w:hyperlink r:id="rId502" w:history="1">
        <w:r>
          <w:rPr>
            <w:rFonts w:ascii="Arial" w:hAnsi="Arial" w:cs="Arial"/>
            <w:color w:val="0000FF"/>
            <w:sz w:val="16"/>
            <w:szCs w:val="16"/>
            <w:u w:val="single"/>
          </w:rPr>
          <w:t>odstavce 3</w:t>
        </w:r>
      </w:hyperlink>
      <w:r>
        <w:rPr>
          <w:rFonts w:ascii="Arial" w:hAnsi="Arial" w:cs="Arial"/>
          <w:sz w:val="16"/>
          <w:szCs w:val="16"/>
        </w:rPr>
        <w:t xml:space="preserve"> splnit.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Pro odevzdání řidičského průkazu a mezinárodního řidičského průkazu podle </w:t>
      </w:r>
      <w:hyperlink r:id="rId503" w:history="1">
        <w:r>
          <w:rPr>
            <w:rFonts w:ascii="Arial" w:hAnsi="Arial" w:cs="Arial"/>
            <w:color w:val="0000FF"/>
            <w:sz w:val="16"/>
            <w:szCs w:val="16"/>
            <w:u w:val="single"/>
          </w:rPr>
          <w:t>odstavce 3</w:t>
        </w:r>
      </w:hyperlink>
      <w:r>
        <w:rPr>
          <w:rFonts w:ascii="Arial" w:hAnsi="Arial" w:cs="Arial"/>
          <w:sz w:val="16"/>
          <w:szCs w:val="16"/>
        </w:rPr>
        <w:t xml:space="preserve"> platí obdobně </w:t>
      </w:r>
      <w:hyperlink r:id="rId504" w:history="1">
        <w:r>
          <w:rPr>
            <w:rFonts w:ascii="Arial" w:hAnsi="Arial" w:cs="Arial"/>
            <w:color w:val="0000FF"/>
            <w:sz w:val="16"/>
            <w:szCs w:val="16"/>
            <w:u w:val="single"/>
          </w:rPr>
          <w:t>§ 113 odst. 5</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Dosáhne-li řidič, který je držitelem řidičského průkazu členského státu, řidičského průkazu vydaného cizím státem, mezinárodního řidičského průkazu vydaného cizím státem, celkového po</w:t>
      </w:r>
      <w:r>
        <w:rPr>
          <w:rFonts w:ascii="Arial" w:hAnsi="Arial" w:cs="Arial"/>
          <w:sz w:val="16"/>
          <w:szCs w:val="16"/>
        </w:rPr>
        <w:t>čtu 12 bodů, pozbývá právo k řízení motorového vozidla na území České republiky po dobu jednoho roku. Ministerstvo sdělí, po obdržení podkladů zaslaných příslušným obecním úřadem obce s rozšířenou působností, tuto skutečnost orgánu, který řidičský průkaz v</w:t>
      </w:r>
      <w:r>
        <w:rPr>
          <w:rFonts w:ascii="Arial" w:hAnsi="Arial" w:cs="Arial"/>
          <w:sz w:val="16"/>
          <w:szCs w:val="16"/>
        </w:rPr>
        <w:t xml:space="preserve">ydal.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Lhůta jednoho roku uvedená v </w:t>
      </w:r>
      <w:hyperlink r:id="rId505" w:history="1">
        <w:r>
          <w:rPr>
            <w:rFonts w:ascii="Arial" w:hAnsi="Arial" w:cs="Arial"/>
            <w:color w:val="0000FF"/>
            <w:sz w:val="16"/>
            <w:szCs w:val="16"/>
            <w:u w:val="single"/>
          </w:rPr>
          <w:t>odstavci 7</w:t>
        </w:r>
      </w:hyperlink>
      <w:r>
        <w:rPr>
          <w:rFonts w:ascii="Arial" w:hAnsi="Arial" w:cs="Arial"/>
          <w:sz w:val="16"/>
          <w:szCs w:val="16"/>
        </w:rPr>
        <w:t xml:space="preserve"> počíná běžet ode dne uložení pokuty v blokovém řízení nebo nabytí právní moci rozhodnutí o přestupku nebo trestné</w:t>
      </w:r>
      <w:r>
        <w:rPr>
          <w:rFonts w:ascii="Arial" w:hAnsi="Arial" w:cs="Arial"/>
          <w:sz w:val="16"/>
          <w:szCs w:val="16"/>
        </w:rPr>
        <w:t xml:space="preserve">m činu, spáchaným jednáním zařazeným do bodového hodnocení, na jehož základě řidič dosáhl celkového počtu 12 bodů.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123d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Vrácení řidičského oprávnění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 který podle </w:t>
      </w:r>
      <w:hyperlink r:id="rId506" w:history="1">
        <w:r>
          <w:rPr>
            <w:rFonts w:ascii="Arial" w:hAnsi="Arial" w:cs="Arial"/>
            <w:color w:val="0000FF"/>
            <w:sz w:val="16"/>
            <w:szCs w:val="16"/>
            <w:u w:val="single"/>
          </w:rPr>
          <w:t>§ 123c odst. 3</w:t>
        </w:r>
      </w:hyperlink>
      <w:r>
        <w:rPr>
          <w:rFonts w:ascii="Arial" w:hAnsi="Arial" w:cs="Arial"/>
          <w:sz w:val="16"/>
          <w:szCs w:val="16"/>
        </w:rPr>
        <w:t xml:space="preserve"> pozbyl řidičské oprávnění, je oprávněn požádat o vrácení řidičského oprávnění nejdříve po uplynutí 1 roku ode dne pozbytí řidičského oprávnění podle </w:t>
      </w:r>
      <w:hyperlink r:id="rId507" w:history="1">
        <w:r>
          <w:rPr>
            <w:rFonts w:ascii="Arial" w:hAnsi="Arial" w:cs="Arial"/>
            <w:color w:val="0000FF"/>
            <w:sz w:val="16"/>
            <w:szCs w:val="16"/>
            <w:u w:val="single"/>
          </w:rPr>
          <w:t>§ 123c odst. 3</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Byl-li řidiči za přestupek nebo trestný čin, spáchaný jednáním zařazeným do bodového hodnocení, na základě kterého dosáhl celkového počtu 12 bodů,</w:t>
      </w:r>
      <w:r>
        <w:rPr>
          <w:rFonts w:ascii="Arial" w:hAnsi="Arial" w:cs="Arial"/>
          <w:sz w:val="16"/>
          <w:szCs w:val="16"/>
        </w:rPr>
        <w:t xml:space="preserve"> uložen trest nebo sankce zákazu činnosti, spočívající v zákazu řízení motorových vozidel, je řidič oprávněn požádat o vrácení řidičského oprávnění nejdříve po vykonání trestu nebo sankce zákazu činnosti, pokud je uložená doba zákazu činnosti delší než dob</w:t>
      </w:r>
      <w:r>
        <w:rPr>
          <w:rFonts w:ascii="Arial" w:hAnsi="Arial" w:cs="Arial"/>
          <w:sz w:val="16"/>
          <w:szCs w:val="16"/>
        </w:rPr>
        <w:t xml:space="preserve">a podle </w:t>
      </w:r>
      <w:hyperlink r:id="rId508" w:history="1">
        <w:r>
          <w:rPr>
            <w:rFonts w:ascii="Arial" w:hAnsi="Arial" w:cs="Arial"/>
            <w:color w:val="0000FF"/>
            <w:sz w:val="16"/>
            <w:szCs w:val="16"/>
            <w:u w:val="single"/>
          </w:rPr>
          <w:t>odstavce 1</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Žádost o vrácení řidičského oprávnění podává žadatel písemně u příslušného obecního úřadu obce s rozšířenou působností. Podmínkou vrácení ř</w:t>
      </w:r>
      <w:r>
        <w:rPr>
          <w:rFonts w:ascii="Arial" w:hAnsi="Arial" w:cs="Arial"/>
          <w:sz w:val="16"/>
          <w:szCs w:val="16"/>
        </w:rPr>
        <w:t>idičského oprávnění je prokázání, že se žadatel podrobil přezkoušení z odborné způsobilosti podle zvláštního právního předpisu</w:t>
      </w:r>
      <w:r>
        <w:rPr>
          <w:rFonts w:ascii="Arial" w:hAnsi="Arial" w:cs="Arial"/>
          <w:sz w:val="16"/>
          <w:szCs w:val="16"/>
          <w:vertAlign w:val="superscript"/>
        </w:rPr>
        <w:t>4)</w:t>
      </w:r>
      <w:r>
        <w:rPr>
          <w:rFonts w:ascii="Arial" w:hAnsi="Arial" w:cs="Arial"/>
          <w:sz w:val="16"/>
          <w:szCs w:val="16"/>
        </w:rPr>
        <w:t xml:space="preserve"> a dále předložení posudku o zdravotní způsobilosti včetně dopravně psychologického vyšetření. Pro vrácení řidičského oprávnění </w:t>
      </w:r>
      <w:r>
        <w:rPr>
          <w:rFonts w:ascii="Arial" w:hAnsi="Arial" w:cs="Arial"/>
          <w:sz w:val="16"/>
          <w:szCs w:val="16"/>
        </w:rPr>
        <w:t xml:space="preserve">platí přiměřeně </w:t>
      </w:r>
      <w:hyperlink r:id="rId509" w:history="1">
        <w:r>
          <w:rPr>
            <w:rFonts w:ascii="Arial" w:hAnsi="Arial" w:cs="Arial"/>
            <w:color w:val="0000FF"/>
            <w:sz w:val="16"/>
            <w:szCs w:val="16"/>
            <w:u w:val="single"/>
          </w:rPr>
          <w:t>§ 101</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Ode dne vrácení řidičského oprávnění podléhá řidič novému bodovému hodnocení; obecní úřad obce s rozšířenou působností ke dni vrácení řid</w:t>
      </w:r>
      <w:r>
        <w:rPr>
          <w:rFonts w:ascii="Arial" w:hAnsi="Arial" w:cs="Arial"/>
          <w:sz w:val="16"/>
          <w:szCs w:val="16"/>
        </w:rPr>
        <w:t xml:space="preserve">ičského oprávnění zaznamená v registru řidičů odečtení všech 12 bodů.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123e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Odečítání bodů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Řidiči, kterému nebyla ode dne uložení pokuty v blokovém řízení nebo nabytí právní moci rozhodnutí, na jehož základě mu byl v registru řidičů zaznamenán</w:t>
      </w:r>
      <w:r>
        <w:rPr>
          <w:rFonts w:ascii="Arial" w:hAnsi="Arial" w:cs="Arial"/>
          <w:sz w:val="16"/>
          <w:szCs w:val="16"/>
        </w:rPr>
        <w:t xml:space="preserve"> naposled stanovený počet bodů, pravomocně uložena sankce za přestupek nebo trest za trestný čin, spáchaný jednáním zařazeným do bodového hodnocení,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 dobu 12 po sobě jdoucích kalendářních měsíců, se odečtou 4 body z celkového počtu dosažených bodů,</w:t>
      </w:r>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 dobu 24 po sobě jdoucích kalendářních měsíců, se odečtou 4 body z celkového počtu dosažených bodů zbývajících po odečtení bodů podle písmene a),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 dobu 36 po sobě jdoucích kalendářních měsíců, se odečtou všechny zbývající body.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 tomuto </w:t>
      </w:r>
      <w:r>
        <w:rPr>
          <w:rFonts w:ascii="Arial" w:hAnsi="Arial" w:cs="Arial"/>
          <w:sz w:val="16"/>
          <w:szCs w:val="16"/>
        </w:rPr>
        <w:t xml:space="preserve">dni provede příslušný obecní úřad obce s rozšířenou působností záznam v registru řidičů o odečtení bodů z dosaženého počtu stanovených bodů řidiči, a to nejpozději do 3 pracovních dnů ode dne, kdy vznikl řidiči nárok na odečtení bodů.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Řidiči se rov</w:t>
      </w:r>
      <w:r>
        <w:rPr>
          <w:rFonts w:ascii="Arial" w:hAnsi="Arial" w:cs="Arial"/>
          <w:sz w:val="16"/>
          <w:szCs w:val="16"/>
        </w:rPr>
        <w:t xml:space="preserve">něž odečtou body, které mu byly zaznamenány na základě pravomocného rozhodnutí o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přestupku nebo trestném činu po pravomocném zrušení tohoto rozhodnutí, nebo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podmíněném odložení podání návrhu na potrestání nebo podmíněném zastavení trestního stí</w:t>
      </w:r>
      <w:r>
        <w:rPr>
          <w:rFonts w:ascii="Arial" w:hAnsi="Arial" w:cs="Arial"/>
          <w:sz w:val="16"/>
          <w:szCs w:val="16"/>
        </w:rPr>
        <w:t xml:space="preserve">hání, pokud v trestním řízení, ve kterém se pokračovalo, nedošlo k odsouzení řidiče pro trestný čin, který spáchal jednáním zařazeným do bodového hodnocení.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 dobu výkonu trestu nebo sankce zákazu činnosti, spočívajícího v zákazu řízení motorových</w:t>
      </w:r>
      <w:r>
        <w:rPr>
          <w:rFonts w:ascii="Arial" w:hAnsi="Arial" w:cs="Arial"/>
          <w:sz w:val="16"/>
          <w:szCs w:val="16"/>
        </w:rPr>
        <w:t xml:space="preserve"> vozidel, nebo ve zkušební době podmíněného odložení podání návrhu na potrestání nebo podmíněného zastavení trestního stíhání, během které se řidič zavázal zdržet se řízení motorových vozidel,, neběží doba pro odečítání bodů podle </w:t>
      </w:r>
      <w:hyperlink r:id="rId510" w:history="1">
        <w:r>
          <w:rPr>
            <w:rFonts w:ascii="Arial" w:hAnsi="Arial" w:cs="Arial"/>
            <w:color w:val="0000FF"/>
            <w:sz w:val="16"/>
            <w:szCs w:val="16"/>
            <w:u w:val="single"/>
          </w:rPr>
          <w:t>odstavce 1</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Příslušný obecní úřad obce s rozšířenou působností rovněž provede záznam v registru řidičů o odečtení 3 bodů z dosaženého počtu bodů řidiči, který podal písemnou žádost o o</w:t>
      </w:r>
      <w:r>
        <w:rPr>
          <w:rFonts w:ascii="Arial" w:hAnsi="Arial" w:cs="Arial"/>
          <w:sz w:val="16"/>
          <w:szCs w:val="16"/>
        </w:rPr>
        <w:t xml:space="preserve">dečtení bodů a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doložil žádost potvrzením o ukončeném školení bezpečné jízdy ve středisku bezpečné jízdy podle zvláštního právního předpisu</w:t>
      </w:r>
      <w:r>
        <w:rPr>
          <w:rFonts w:ascii="Arial" w:hAnsi="Arial" w:cs="Arial"/>
          <w:sz w:val="16"/>
          <w:szCs w:val="16"/>
          <w:vertAlign w:val="superscript"/>
        </w:rPr>
        <w:t>4)</w:t>
      </w:r>
      <w:r>
        <w:rPr>
          <w:rFonts w:ascii="Arial" w:hAnsi="Arial" w:cs="Arial"/>
          <w:sz w:val="16"/>
          <w:szCs w:val="16"/>
        </w:rPr>
        <w:t xml:space="preserve">, které není starší než 1 měsíc od podání žádosti, a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neměl ke dni ukončení školení bezpečné jízdy ve stř</w:t>
      </w:r>
      <w:r>
        <w:rPr>
          <w:rFonts w:ascii="Arial" w:hAnsi="Arial" w:cs="Arial"/>
          <w:sz w:val="16"/>
          <w:szCs w:val="16"/>
        </w:rPr>
        <w:t xml:space="preserve">edisku bezpečné jízdy v registru řidičů zaznamenáno více než 10 bodů za porušení právních předpisů ohodnocená méně než 6 body.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Příslušný úřad obce s rozšířenou působností provede záznam o odečtení bodů ke dni ukončení školení ve středisku bezpečné </w:t>
      </w:r>
      <w:r>
        <w:rPr>
          <w:rFonts w:ascii="Arial" w:hAnsi="Arial" w:cs="Arial"/>
          <w:sz w:val="16"/>
          <w:szCs w:val="16"/>
        </w:rPr>
        <w:t xml:space="preserve">jízdy, a to nejpozději do 3 pracovních dnů od podání žádosti. Příslušný úřad obce s rozšířenou působností může provést záznam o odečtení bodů řidiči na základě potvrzení o ukončeném školení bezpečné jízdy pouze jednou za kalendářní rok.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Odečtení vš</w:t>
      </w:r>
      <w:r>
        <w:rPr>
          <w:rFonts w:ascii="Arial" w:hAnsi="Arial" w:cs="Arial"/>
          <w:sz w:val="16"/>
          <w:szCs w:val="16"/>
        </w:rPr>
        <w:t xml:space="preserve">ech 12 zaznamenaných bodů oznámí příslušný obecní úřad obce s rozšířenou působností písemně řidiči nejpozději do 5 pracovních dnů ode dne, ke kterému byl záznam o odečtení bodů proveden v registru řidičů.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123f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Nesouhlasí-li řidič s provedeným z</w:t>
      </w:r>
      <w:r>
        <w:rPr>
          <w:rFonts w:ascii="Arial" w:hAnsi="Arial" w:cs="Arial"/>
          <w:sz w:val="16"/>
          <w:szCs w:val="16"/>
        </w:rPr>
        <w:t xml:space="preserve">áznamem bodů v registru řidičů, může podat proti provedení záznamu písemně námitky obecnímu úřadu obce s rozšířenou působností příslušnému k provádění záznamu.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Shledá-li obecní úřad obce s rozšířenou působností námitky oprávněné, nejpozději do 10 p</w:t>
      </w:r>
      <w:r>
        <w:rPr>
          <w:rFonts w:ascii="Arial" w:hAnsi="Arial" w:cs="Arial"/>
          <w:sz w:val="16"/>
          <w:szCs w:val="16"/>
        </w:rPr>
        <w:t xml:space="preserve">racovních dnů ode dne, kdy mu byly námitky doručeny, provede opravu záznamu o dosaženém počtu stanovených bodů v registru řidičů a neprodleně písemně vyrozumí o provedené opravě záznamu řidiče.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Shledá-li příslušný obecní úřad obce s rozšířenou půso</w:t>
      </w:r>
      <w:r>
        <w:rPr>
          <w:rFonts w:ascii="Arial" w:hAnsi="Arial" w:cs="Arial"/>
          <w:sz w:val="16"/>
          <w:szCs w:val="16"/>
        </w:rPr>
        <w:t xml:space="preserve">bností námitky řidiče neodůvodněné, rozhodnutím námitky zamítne a provedený záznam potvrdí.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Podá-li řidič námitky proti provedenému záznamu, kterým bylo dosaženo celkového počtu 12 bodů, běh lhůt stanovených v </w:t>
      </w:r>
      <w:hyperlink r:id="rId511" w:history="1">
        <w:r>
          <w:rPr>
            <w:rFonts w:ascii="Arial" w:hAnsi="Arial" w:cs="Arial"/>
            <w:color w:val="0000FF"/>
            <w:sz w:val="16"/>
            <w:szCs w:val="16"/>
            <w:u w:val="single"/>
          </w:rPr>
          <w:t>§ 123c odst. 3</w:t>
        </w:r>
      </w:hyperlink>
      <w:r>
        <w:rPr>
          <w:rFonts w:ascii="Arial" w:hAnsi="Arial" w:cs="Arial"/>
          <w:sz w:val="16"/>
          <w:szCs w:val="16"/>
        </w:rPr>
        <w:t xml:space="preserve"> se přerušuje ode dne doručení námitek příslušnému obecnímu úřadu obce s rozšířenou působností do dne, v němž rozhodnutí podle </w:t>
      </w:r>
      <w:hyperlink r:id="rId512" w:history="1">
        <w:r>
          <w:rPr>
            <w:rFonts w:ascii="Arial" w:hAnsi="Arial" w:cs="Arial"/>
            <w:color w:val="0000FF"/>
            <w:sz w:val="16"/>
            <w:szCs w:val="16"/>
            <w:u w:val="single"/>
          </w:rPr>
          <w:t>odstavce 3</w:t>
        </w:r>
      </w:hyperlink>
      <w:r>
        <w:rPr>
          <w:rFonts w:ascii="Arial" w:hAnsi="Arial" w:cs="Arial"/>
          <w:sz w:val="16"/>
          <w:szCs w:val="16"/>
        </w:rPr>
        <w:t xml:space="preserve"> nabude právní moci.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VI </w:t>
      </w:r>
    </w:p>
    <w:p w:rsidR="00000000" w:rsidRDefault="00402564">
      <w:pPr>
        <w:widowControl w:val="0"/>
        <w:autoSpaceDE w:val="0"/>
        <w:autoSpaceDN w:val="0"/>
        <w:adjustRightInd w:val="0"/>
        <w:spacing w:after="0" w:line="240" w:lineRule="auto"/>
        <w:rPr>
          <w:rFonts w:ascii="Arial" w:hAnsi="Arial" w:cs="Arial"/>
          <w:sz w:val="18"/>
          <w:szCs w:val="18"/>
        </w:rPr>
      </w:pPr>
    </w:p>
    <w:p w:rsidR="00000000" w:rsidRDefault="0040256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STÁTNÍ SPRÁVA </w:t>
      </w:r>
    </w:p>
    <w:p w:rsidR="00000000" w:rsidRDefault="00402564">
      <w:pPr>
        <w:widowControl w:val="0"/>
        <w:autoSpaceDE w:val="0"/>
        <w:autoSpaceDN w:val="0"/>
        <w:adjustRightInd w:val="0"/>
        <w:spacing w:after="0" w:line="240" w:lineRule="auto"/>
        <w:rPr>
          <w:rFonts w:ascii="Arial" w:hAnsi="Arial" w:cs="Arial"/>
          <w:sz w:val="18"/>
          <w:szCs w:val="18"/>
        </w:rPr>
      </w:pP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124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Působnost</w:t>
      </w:r>
    </w:p>
    <w:p w:rsidR="00000000" w:rsidRDefault="00402564">
      <w:pPr>
        <w:widowControl w:val="0"/>
        <w:autoSpaceDE w:val="0"/>
        <w:autoSpaceDN w:val="0"/>
        <w:adjustRightInd w:val="0"/>
        <w:spacing w:after="0" w:line="240" w:lineRule="auto"/>
        <w:jc w:val="center"/>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Státní správu ve věcech provozu na pozemních komunikacích vykonává ministerstvo, které je ústředním orgánem státní správy ve vě</w:t>
      </w:r>
      <w:r>
        <w:rPr>
          <w:rFonts w:ascii="Arial" w:hAnsi="Arial" w:cs="Arial"/>
          <w:sz w:val="16"/>
          <w:szCs w:val="16"/>
        </w:rPr>
        <w:t xml:space="preserve">cech provozu na pozemních komunikacích, krajský úřad, obecní úřad obce s rozšířenou působností, Ministerstvo vnitra a policie.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povoluje výjimky podle </w:t>
      </w:r>
      <w:hyperlink r:id="rId513" w:history="1">
        <w:r>
          <w:rPr>
            <w:rFonts w:ascii="Arial" w:hAnsi="Arial" w:cs="Arial"/>
            <w:color w:val="0000FF"/>
            <w:sz w:val="16"/>
            <w:szCs w:val="16"/>
            <w:u w:val="single"/>
          </w:rPr>
          <w:t>§ 43 odst. 5</w:t>
        </w:r>
      </w:hyperlink>
      <w:r>
        <w:rPr>
          <w:rFonts w:ascii="Arial" w:hAnsi="Arial" w:cs="Arial"/>
          <w:sz w:val="16"/>
          <w:szCs w:val="16"/>
        </w:rPr>
        <w:t xml:space="preserve"> a </w:t>
      </w:r>
      <w:hyperlink r:id="rId514" w:history="1">
        <w:r>
          <w:rPr>
            <w:rFonts w:ascii="Arial" w:hAnsi="Arial" w:cs="Arial"/>
            <w:color w:val="0000FF"/>
            <w:sz w:val="16"/>
            <w:szCs w:val="16"/>
            <w:u w:val="single"/>
          </w:rPr>
          <w:t>§ 83 odst. 5</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stanoví po písemném vyjádření Ministerstva vnitra místní a přechodnou úpravu provozu na pozemních komunikacích na dálnici a ry</w:t>
      </w:r>
      <w:r>
        <w:rPr>
          <w:rFonts w:ascii="Arial" w:hAnsi="Arial" w:cs="Arial"/>
          <w:sz w:val="16"/>
          <w:szCs w:val="16"/>
        </w:rPr>
        <w:t>chlostní silnici</w:t>
      </w:r>
      <w:r>
        <w:rPr>
          <w:rFonts w:ascii="Arial" w:hAnsi="Arial" w:cs="Arial"/>
          <w:sz w:val="16"/>
          <w:szCs w:val="16"/>
          <w:vertAlign w:val="superscript"/>
        </w:rPr>
        <w:t>1)</w:t>
      </w:r>
      <w:r>
        <w:rPr>
          <w:rFonts w:ascii="Arial" w:hAnsi="Arial" w:cs="Arial"/>
          <w:sz w:val="16"/>
          <w:szCs w:val="16"/>
        </w:rPr>
        <w:t xml:space="preserve"> a užití zařízení pro provozní informace na dálnici a rychlostní silnici,1)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schvaluje na žádost a náklady výrobce nebo výhradního dovozce provedení a používání dopravních značek, světelných a akustických signálů, dopravních zařízení</w:t>
      </w:r>
      <w:r>
        <w:rPr>
          <w:rFonts w:ascii="Arial" w:hAnsi="Arial" w:cs="Arial"/>
          <w:sz w:val="16"/>
          <w:szCs w:val="16"/>
        </w:rPr>
        <w:t xml:space="preserve"> a zařízení pro provozní informace,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rozhoduje o odvolání proti rozhodnutí krajského úřadu vydaného podle tohoto zákona,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vede centrální registr řidičů,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zabezpečuje výrobu a distribuci řidičských průkazů, mezinárodních řidičských průkazů</w:t>
      </w:r>
      <w:r>
        <w:rPr>
          <w:rFonts w:ascii="Arial" w:hAnsi="Arial" w:cs="Arial"/>
          <w:sz w:val="16"/>
          <w:szCs w:val="16"/>
        </w:rPr>
        <w:t xml:space="preserve"> a dalších dokladů stanovených tímto zákonem,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zabezpečuje výrobu a na základě požadavků obecních úřadů obcí s rozšířenou působností i distribuci paměťových karet řidiče a vede jejich centrální evidenci,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provádí prevenci v oblasti bezpečnosti pr</w:t>
      </w:r>
      <w:r>
        <w:rPr>
          <w:rFonts w:ascii="Arial" w:hAnsi="Arial" w:cs="Arial"/>
          <w:sz w:val="16"/>
          <w:szCs w:val="16"/>
        </w:rPr>
        <w:t xml:space="preserve">ovozu na pozemních komunikacích,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na žádost příslušného orgánu jiného členského státu ověřuje a sděluje údaje o platnosti a rozsahu řidičských oprávnění.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Ministerstvo nebo jím pověřená osoba zajišťuje informovanost veřejnosti o situacích v pro</w:t>
      </w:r>
      <w:r>
        <w:rPr>
          <w:rFonts w:ascii="Arial" w:hAnsi="Arial" w:cs="Arial"/>
          <w:sz w:val="16"/>
          <w:szCs w:val="16"/>
        </w:rPr>
        <w:t>vozu na pozemních komunikacích, které mají vliv na bezpečnost a plynulost provozu na pozemních komunikacích. Za tím účelem jsou policie, obecní policie, silniční správní úřady, správci pozemních komunikací a Hasičský záchranný sbor povinni poskytovat minis</w:t>
      </w:r>
      <w:r>
        <w:rPr>
          <w:rFonts w:ascii="Arial" w:hAnsi="Arial" w:cs="Arial"/>
          <w:sz w:val="16"/>
          <w:szCs w:val="16"/>
        </w:rPr>
        <w:t>terstvu aktuální informace, které mají vliv na bezpečnost a plynulost provozu na pozemních komunikacích. Prováděcí právní předpis stanoví druh informací, které mají vliv na bezpečnost a plynulost silničního provozu, způsob předávání informací, způsob sběru</w:t>
      </w:r>
      <w:r>
        <w:rPr>
          <w:rFonts w:ascii="Arial" w:hAnsi="Arial" w:cs="Arial"/>
          <w:sz w:val="16"/>
          <w:szCs w:val="16"/>
        </w:rPr>
        <w:t xml:space="preserve"> informací a způsob zveřejňování informací pro potřeby dopravní veřejnosti.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Krajský úřad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povoluje výjimky podle </w:t>
      </w:r>
      <w:hyperlink r:id="rId515" w:history="1">
        <w:r>
          <w:rPr>
            <w:rFonts w:ascii="Arial" w:hAnsi="Arial" w:cs="Arial"/>
            <w:color w:val="0000FF"/>
            <w:sz w:val="16"/>
            <w:szCs w:val="16"/>
            <w:u w:val="single"/>
          </w:rPr>
          <w:t>§ 43 odst. 5</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stanoví po písemném vyj</w:t>
      </w:r>
      <w:r>
        <w:rPr>
          <w:rFonts w:ascii="Arial" w:hAnsi="Arial" w:cs="Arial"/>
          <w:sz w:val="16"/>
          <w:szCs w:val="16"/>
        </w:rPr>
        <w:t>ádření příslušného orgánu policie místní a přechodnou úpravu provozu na pozemních komunikacích na silnici I. třídy, kromě rychlostní silnice,</w:t>
      </w:r>
      <w:r>
        <w:rPr>
          <w:rFonts w:ascii="Arial" w:hAnsi="Arial" w:cs="Arial"/>
          <w:sz w:val="16"/>
          <w:szCs w:val="16"/>
          <w:vertAlign w:val="superscript"/>
        </w:rPr>
        <w:t>1)</w:t>
      </w:r>
      <w:r>
        <w:rPr>
          <w:rFonts w:ascii="Arial" w:hAnsi="Arial" w:cs="Arial"/>
          <w:sz w:val="16"/>
          <w:szCs w:val="16"/>
        </w:rPr>
        <w:t xml:space="preserve"> a užití zařízení pro provozní informace na silnici I. třídy, kromě rychlostní silnice,1)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provádí prevenci </w:t>
      </w:r>
      <w:r>
        <w:rPr>
          <w:rFonts w:ascii="Arial" w:hAnsi="Arial" w:cs="Arial"/>
          <w:sz w:val="16"/>
          <w:szCs w:val="16"/>
        </w:rPr>
        <w:t xml:space="preserve">v oblasti bezpečnosti provozu na pozemních komunikacích.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Obecní úřad obce s rozšířenou působností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pověřuje osoby oprávněné k zastavování vozidel podle </w:t>
      </w:r>
      <w:hyperlink r:id="rId516" w:history="1">
        <w:r>
          <w:rPr>
            <w:rFonts w:ascii="Arial" w:hAnsi="Arial" w:cs="Arial"/>
            <w:color w:val="0000FF"/>
            <w:sz w:val="16"/>
            <w:szCs w:val="16"/>
            <w:u w:val="single"/>
          </w:rPr>
          <w:t>§ 79 od</w:t>
        </w:r>
        <w:r>
          <w:rPr>
            <w:rFonts w:ascii="Arial" w:hAnsi="Arial" w:cs="Arial"/>
            <w:color w:val="0000FF"/>
            <w:sz w:val="16"/>
            <w:szCs w:val="16"/>
            <w:u w:val="single"/>
          </w:rPr>
          <w:t>st. 1 písm. j)</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uděluje, podmiňuje, omezuje, odnímá a vrací řidičské oprávnění a zrušuje podmínění nebo omezení řidičského oprávnění,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nařizuje přezkoumání zdravotní způsobilosti držitele řidičského oprávnění,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nařizuje přezkoušení</w:t>
      </w:r>
      <w:r>
        <w:rPr>
          <w:rFonts w:ascii="Arial" w:hAnsi="Arial" w:cs="Arial"/>
          <w:sz w:val="16"/>
          <w:szCs w:val="16"/>
        </w:rPr>
        <w:t xml:space="preserve"> z odborné způsobilosti držitele řidičského oprávnění,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vydává a vyměňuje řidičské průkazy a mezinárodní řidičské průkazy a vydává duplikáty řidičských průkazů a mezinárodních řidičských průkazů,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vyměňuje řidičské průkazy členského státu, řidičs</w:t>
      </w:r>
      <w:r>
        <w:rPr>
          <w:rFonts w:ascii="Arial" w:hAnsi="Arial" w:cs="Arial"/>
          <w:sz w:val="16"/>
          <w:szCs w:val="16"/>
        </w:rPr>
        <w:t xml:space="preserve">ké průkazy vydané cizím státem podle </w:t>
      </w:r>
      <w:hyperlink r:id="rId517" w:history="1">
        <w:r>
          <w:rPr>
            <w:rFonts w:ascii="Arial" w:hAnsi="Arial" w:cs="Arial"/>
            <w:color w:val="0000FF"/>
            <w:sz w:val="16"/>
            <w:szCs w:val="16"/>
            <w:u w:val="single"/>
          </w:rPr>
          <w:t>§ 116</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zapisuje do mezinárodního řidičského průkazu vydaného cizím státem skutečnosti podle </w:t>
      </w:r>
      <w:hyperlink r:id="rId518" w:history="1">
        <w:r>
          <w:rPr>
            <w:rFonts w:ascii="Arial" w:hAnsi="Arial" w:cs="Arial"/>
            <w:color w:val="0000FF"/>
            <w:sz w:val="16"/>
            <w:szCs w:val="16"/>
            <w:u w:val="single"/>
          </w:rPr>
          <w:t>§ 107</w:t>
        </w:r>
      </w:hyperlink>
      <w:r>
        <w:rPr>
          <w:rFonts w:ascii="Arial" w:hAnsi="Arial" w:cs="Arial"/>
          <w:sz w:val="16"/>
          <w:szCs w:val="16"/>
        </w:rPr>
        <w:t xml:space="preserve"> a oznamuje je orgánu cizího státu, který tento mezinárodní řidičský průkaz vydal,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vede registr řidičů a vydává data z registru řidičů,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vydává speciální označení vozidel podle </w:t>
      </w:r>
      <w:hyperlink r:id="rId519" w:history="1">
        <w:r>
          <w:rPr>
            <w:rFonts w:ascii="Arial" w:hAnsi="Arial" w:cs="Arial"/>
            <w:color w:val="0000FF"/>
            <w:sz w:val="16"/>
            <w:szCs w:val="16"/>
            <w:u w:val="single"/>
          </w:rPr>
          <w:t>§ 67</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projednává přestupky proti bezpečnosti a plynulosti provozu na pozemních komunikacích podle zvláštního právního předpisu,30)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provádí v registru řidičů zá</w:t>
      </w:r>
      <w:r>
        <w:rPr>
          <w:rFonts w:ascii="Arial" w:hAnsi="Arial" w:cs="Arial"/>
          <w:sz w:val="16"/>
          <w:szCs w:val="16"/>
        </w:rPr>
        <w:t xml:space="preserve">znamy o počtech bodů dosažených řidiči v bodovém hodnocení a o odečtu bodů,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projednává námitky a rozhoduje ve věci záznamu o počtu řidičem dosažených bodů v bodovém hodnocení,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 provádí prevenci v oblasti bezpečnosti provozu na pozemních komunika</w:t>
      </w:r>
      <w:r>
        <w:rPr>
          <w:rFonts w:ascii="Arial" w:hAnsi="Arial" w:cs="Arial"/>
          <w:sz w:val="16"/>
          <w:szCs w:val="16"/>
        </w:rPr>
        <w:t xml:space="preserve">cích,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informuje orgán činný v trestním řízení, který rozhodl o podmíněném odložení podání návrhu na potrestání nebo o podmíněném zastavení trestního stíhání,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 odevzdání řidičského průkazu držitelem řidičského průkazu, který se zavázal zdržet se </w:t>
      </w:r>
      <w:r>
        <w:rPr>
          <w:rFonts w:ascii="Arial" w:hAnsi="Arial" w:cs="Arial"/>
          <w:sz w:val="16"/>
          <w:szCs w:val="16"/>
        </w:rPr>
        <w:t xml:space="preserve">řízení motorových vozidel během zkušební doby tohoto podmíněného odložení podání návrhu na potrestání nebo podmíněného zastavení trestního stíhání,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 žádosti o řidičské oprávnění osoby, která se zavázala během zkušební doby tohoto podmíněného odložení </w:t>
      </w:r>
      <w:r>
        <w:rPr>
          <w:rFonts w:ascii="Arial" w:hAnsi="Arial" w:cs="Arial"/>
          <w:sz w:val="16"/>
          <w:szCs w:val="16"/>
        </w:rPr>
        <w:t>podání návrhu na potrestání nebo podmíněného zastavení trestního stíhání zdržet se řízení motorových vozidel, pokud nebyl příslušný obecní úřad obce s rozšířenou působností vyrozuměn o tom, zda se tato osoba ve zkušební době osvědčila, nebo o tom, že se má</w:t>
      </w:r>
      <w:r>
        <w:rPr>
          <w:rFonts w:ascii="Arial" w:hAnsi="Arial" w:cs="Arial"/>
          <w:sz w:val="16"/>
          <w:szCs w:val="16"/>
        </w:rPr>
        <w:t xml:space="preserve"> za to, že se osvědčila; zároveň obecní úřad obce s rozšířenou působností informuje orgán činný v trestním řízení o tom, zda žadatel doložil odbornou způsobilost.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Obecní úřad obce s rozšířenou působností stanoví po písemném vyjádření příslušného or</w:t>
      </w:r>
      <w:r>
        <w:rPr>
          <w:rFonts w:ascii="Arial" w:hAnsi="Arial" w:cs="Arial"/>
          <w:sz w:val="16"/>
          <w:szCs w:val="16"/>
        </w:rPr>
        <w:t>gánu policie místní a přechodnou úpravu provozu na pozemních komunikacích na silnici II. a III. třídy a na místní komunikaci</w:t>
      </w:r>
      <w:r>
        <w:rPr>
          <w:rFonts w:ascii="Arial" w:hAnsi="Arial" w:cs="Arial"/>
          <w:sz w:val="16"/>
          <w:szCs w:val="16"/>
          <w:vertAlign w:val="superscript"/>
        </w:rPr>
        <w:t>1)</w:t>
      </w:r>
      <w:r>
        <w:rPr>
          <w:rFonts w:ascii="Arial" w:hAnsi="Arial" w:cs="Arial"/>
          <w:sz w:val="16"/>
          <w:szCs w:val="16"/>
        </w:rPr>
        <w:t xml:space="preserve"> a užití zařízení pro provozní informace na silnici II. a III. třídy a na místní komunikaci. 1)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K činnostem uvedeným v </w:t>
      </w:r>
      <w:hyperlink r:id="rId520" w:history="1">
        <w:r>
          <w:rPr>
            <w:rFonts w:ascii="Arial" w:hAnsi="Arial" w:cs="Arial"/>
            <w:color w:val="0000FF"/>
            <w:sz w:val="16"/>
            <w:szCs w:val="16"/>
            <w:u w:val="single"/>
          </w:rPr>
          <w:t>odstavci 5 písm. b) až h)</w:t>
        </w:r>
      </w:hyperlink>
      <w:r>
        <w:rPr>
          <w:rFonts w:ascii="Arial" w:hAnsi="Arial" w:cs="Arial"/>
          <w:sz w:val="16"/>
          <w:szCs w:val="16"/>
        </w:rPr>
        <w:t xml:space="preserve"> a </w:t>
      </w:r>
      <w:hyperlink r:id="rId521" w:history="1">
        <w:r>
          <w:rPr>
            <w:rFonts w:ascii="Arial" w:hAnsi="Arial" w:cs="Arial"/>
            <w:color w:val="0000FF"/>
            <w:sz w:val="16"/>
            <w:szCs w:val="16"/>
            <w:u w:val="single"/>
          </w:rPr>
          <w:t>k)</w:t>
        </w:r>
      </w:hyperlink>
      <w:r>
        <w:rPr>
          <w:rFonts w:ascii="Arial" w:hAnsi="Arial" w:cs="Arial"/>
          <w:sz w:val="16"/>
          <w:szCs w:val="16"/>
        </w:rPr>
        <w:t xml:space="preserve"> a </w:t>
      </w:r>
      <w:hyperlink r:id="rId522" w:history="1">
        <w:r>
          <w:rPr>
            <w:rFonts w:ascii="Arial" w:hAnsi="Arial" w:cs="Arial"/>
            <w:color w:val="0000FF"/>
            <w:sz w:val="16"/>
            <w:szCs w:val="16"/>
            <w:u w:val="single"/>
          </w:rPr>
          <w:t>l)</w:t>
        </w:r>
      </w:hyperlink>
      <w:r>
        <w:rPr>
          <w:rFonts w:ascii="Arial" w:hAnsi="Arial" w:cs="Arial"/>
          <w:sz w:val="16"/>
          <w:szCs w:val="16"/>
        </w:rPr>
        <w:t xml:space="preserve"> je příslušný obecní úřad obce s rozšířenou působností, v jehož územním obvodu se nachází obvyklé bydliště žadatele o řidičské oprávnění, žadatele o vrácení řidičského oprávnění, držitele řidičského oprávnění nebo</w:t>
      </w:r>
      <w:r>
        <w:rPr>
          <w:rFonts w:ascii="Arial" w:hAnsi="Arial" w:cs="Arial"/>
          <w:sz w:val="16"/>
          <w:szCs w:val="16"/>
        </w:rPr>
        <w:t xml:space="preserve"> držitele řidičského průkazu nebo, jde-li o osoby bez obvyklého bydliště na území České republiky, místo studia.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Ministerstvo vnitra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vede centrální evidenci dopravních nehod,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spolupracuje s ministerstvem při provádění prevence v oblasti</w:t>
      </w:r>
      <w:r>
        <w:rPr>
          <w:rFonts w:ascii="Arial" w:hAnsi="Arial" w:cs="Arial"/>
          <w:sz w:val="16"/>
          <w:szCs w:val="16"/>
        </w:rPr>
        <w:t xml:space="preserve"> bezpečnosti provozu na pozemních komunikacích.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Policie vykonává dohled na bezpečnost a plynulost provozu na pozemních komunikacích tím, že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kontroluje dodržování povinností účastníků a pravidel provozu na pozemních komunikacích a podílí se na</w:t>
      </w:r>
      <w:r>
        <w:rPr>
          <w:rFonts w:ascii="Arial" w:hAnsi="Arial" w:cs="Arial"/>
          <w:sz w:val="16"/>
          <w:szCs w:val="16"/>
        </w:rPr>
        <w:t xml:space="preserve"> jeho řízení,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objasňuje dopravní nehody,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vede evidenci dopravních nehod,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projednává v blokovém řízení přestupky proti bezpečnosti a plynulosti provozu na pozemních komunikacích podle zvláštního právního předpisu,</w:t>
      </w:r>
      <w:r>
        <w:rPr>
          <w:rFonts w:ascii="Arial" w:hAnsi="Arial" w:cs="Arial"/>
          <w:sz w:val="16"/>
          <w:szCs w:val="16"/>
          <w:vertAlign w:val="superscript"/>
        </w:rPr>
        <w:t>30</w:t>
      </w:r>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provádí prevenci</w:t>
      </w:r>
      <w:r>
        <w:rPr>
          <w:rFonts w:ascii="Arial" w:hAnsi="Arial" w:cs="Arial"/>
          <w:sz w:val="16"/>
          <w:szCs w:val="16"/>
        </w:rPr>
        <w:t xml:space="preserve"> v oblasti bezpečnosti provozu na pozemních komunikacích.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Při dohledu na bezpečnost a plynulost provozu na pozemních komunikacích jsou příslušníci Policie ve služebním stejnokroji oprávněni zejména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dávat pokyny k řízení provozu na pozemních </w:t>
      </w:r>
      <w:r>
        <w:rPr>
          <w:rFonts w:ascii="Arial" w:hAnsi="Arial" w:cs="Arial"/>
          <w:sz w:val="16"/>
          <w:szCs w:val="16"/>
        </w:rPr>
        <w:t xml:space="preserve">komunikacích,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zastavovat vozidla,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zabránit v jízdě řidiči podle </w:t>
      </w:r>
      <w:hyperlink r:id="rId523" w:history="1">
        <w:r>
          <w:rPr>
            <w:rFonts w:ascii="Arial" w:hAnsi="Arial" w:cs="Arial"/>
            <w:color w:val="0000FF"/>
            <w:sz w:val="16"/>
            <w:szCs w:val="16"/>
            <w:u w:val="single"/>
          </w:rPr>
          <w:t>§ 118a</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zadržet řidičský průkaz podle </w:t>
      </w:r>
      <w:hyperlink r:id="rId524" w:history="1">
        <w:r>
          <w:rPr>
            <w:rFonts w:ascii="Arial" w:hAnsi="Arial" w:cs="Arial"/>
            <w:color w:val="0000FF"/>
            <w:sz w:val="16"/>
            <w:szCs w:val="16"/>
            <w:u w:val="single"/>
          </w:rPr>
          <w:t>§ 118b</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zakázat řidiči jízdu na nezbytně nutnou dobu nebo mu přikázat směr jízdy, vyžaduje-li to bezpečnost a plynulost provozu na </w:t>
      </w:r>
      <w:r>
        <w:rPr>
          <w:rFonts w:ascii="Arial" w:hAnsi="Arial" w:cs="Arial"/>
          <w:sz w:val="16"/>
          <w:szCs w:val="16"/>
        </w:rPr>
        <w:lastRenderedPageBreak/>
        <w:t>pozemních komunikacích, popříp</w:t>
      </w:r>
      <w:r>
        <w:rPr>
          <w:rFonts w:ascii="Arial" w:hAnsi="Arial" w:cs="Arial"/>
          <w:sz w:val="16"/>
          <w:szCs w:val="16"/>
        </w:rPr>
        <w:t xml:space="preserve">adě jiný veřejný zájem,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vyzvat řidiče a učitele autoškoly k vyšetření podle zvláštního právního předpisu</w:t>
      </w:r>
      <w:r>
        <w:rPr>
          <w:rFonts w:ascii="Arial" w:hAnsi="Arial" w:cs="Arial"/>
          <w:sz w:val="16"/>
          <w:szCs w:val="16"/>
          <w:vertAlign w:val="superscript"/>
        </w:rPr>
        <w:t>7)</w:t>
      </w:r>
      <w:r>
        <w:rPr>
          <w:rFonts w:ascii="Arial" w:hAnsi="Arial" w:cs="Arial"/>
          <w:sz w:val="16"/>
          <w:szCs w:val="16"/>
        </w:rPr>
        <w:t xml:space="preserve"> ke zjištění, zda není ovlivněn alkoholem,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vyzvat řidiče a učitele autoškoly k vyšetření podle zvláštního právního předpisu</w:t>
      </w:r>
      <w:r>
        <w:rPr>
          <w:rFonts w:ascii="Arial" w:hAnsi="Arial" w:cs="Arial"/>
          <w:sz w:val="16"/>
          <w:szCs w:val="16"/>
          <w:vertAlign w:val="superscript"/>
        </w:rPr>
        <w:t>7)</w:t>
      </w:r>
      <w:r>
        <w:rPr>
          <w:rFonts w:ascii="Arial" w:hAnsi="Arial" w:cs="Arial"/>
          <w:sz w:val="16"/>
          <w:szCs w:val="16"/>
        </w:rPr>
        <w:t xml:space="preserve"> ke zjištění,</w:t>
      </w:r>
      <w:r>
        <w:rPr>
          <w:rFonts w:ascii="Arial" w:hAnsi="Arial" w:cs="Arial"/>
          <w:sz w:val="16"/>
          <w:szCs w:val="16"/>
        </w:rPr>
        <w:t xml:space="preserve"> zda není ovlivněn jinou návykovou látkou,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vyzvat řidiče motorového vozidla k předložení dokladů k řízení a provozu vozidla,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vyzvat řidiče motorového vozidla ke kontrole maximální přípustné hmotnosti na nápravu, maximální přípustné hmotnosti vo</w:t>
      </w:r>
      <w:r>
        <w:rPr>
          <w:rFonts w:ascii="Arial" w:hAnsi="Arial" w:cs="Arial"/>
          <w:sz w:val="16"/>
          <w:szCs w:val="16"/>
        </w:rPr>
        <w:t xml:space="preserve">zidla nebo jízdní soupravy nebo technického stavu vozidla nebo jízdní soupravy,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rozhodnout o odstranění vozidla, je-li překážkou provozu na pozemní komunikaci, nebo vozidla, které neoprávněně stojí na vyhrazeném parkovišti,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použít technických p</w:t>
      </w:r>
      <w:r>
        <w:rPr>
          <w:rFonts w:ascii="Arial" w:hAnsi="Arial" w:cs="Arial"/>
          <w:sz w:val="16"/>
          <w:szCs w:val="16"/>
        </w:rPr>
        <w:t xml:space="preserve">rostředků k zabránění odjezdu vozidla podle zvláštního právního předpisu.37)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vybírat kauce podle </w:t>
      </w:r>
      <w:hyperlink r:id="rId525" w:history="1">
        <w:r>
          <w:rPr>
            <w:rFonts w:ascii="Arial" w:hAnsi="Arial" w:cs="Arial"/>
            <w:color w:val="0000FF"/>
            <w:sz w:val="16"/>
            <w:szCs w:val="16"/>
            <w:u w:val="single"/>
          </w:rPr>
          <w:t>§ 125a</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125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402564">
      <w:pPr>
        <w:widowControl w:val="0"/>
        <w:autoSpaceDE w:val="0"/>
        <w:autoSpaceDN w:val="0"/>
        <w:adjustRightInd w:val="0"/>
        <w:spacing w:after="0" w:line="240" w:lineRule="auto"/>
        <w:jc w:val="center"/>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125a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Vybírání kaucí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Policista je oprávněn vybrat od řidiče motorového vozidla podezřelého ze spáchání přestupku proti bezpečnosti a plynulosti provozu na pozemních komunikacích, u kterého je důvodné podezření, že se bude vyhýbat přestupkovému řízení, kauci od 5 000 Kč do</w:t>
      </w:r>
      <w:r>
        <w:rPr>
          <w:rFonts w:ascii="Arial" w:hAnsi="Arial" w:cs="Arial"/>
          <w:sz w:val="16"/>
          <w:szCs w:val="16"/>
        </w:rPr>
        <w:t xml:space="preserve"> 50 000 Kč, nejvýše však do výše hrozící peněžní sankce za spáchaný přestupek. Kauci nelze vybrat od osoby, která požívá imunit a výsad podle zákona nebo mezinárodního práva.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Složení kauce je zárukou, že se řidič uvedený v </w:t>
      </w:r>
      <w:hyperlink r:id="rId526" w:history="1">
        <w:r>
          <w:rPr>
            <w:rFonts w:ascii="Arial" w:hAnsi="Arial" w:cs="Arial"/>
            <w:color w:val="0000FF"/>
            <w:sz w:val="16"/>
            <w:szCs w:val="16"/>
            <w:u w:val="single"/>
          </w:rPr>
          <w:t>odstavci 1</w:t>
        </w:r>
      </w:hyperlink>
      <w:r>
        <w:rPr>
          <w:rFonts w:ascii="Arial" w:hAnsi="Arial" w:cs="Arial"/>
          <w:sz w:val="16"/>
          <w:szCs w:val="16"/>
        </w:rPr>
        <w:t xml:space="preserve"> dostaví ke správnímu orgánu k projednání přestupku proti bezpečnosti a plynulosti provozu na pozemních komunikacích.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Při výběru kauce policista poučí řidiče o důsledku vybrá</w:t>
      </w:r>
      <w:r>
        <w:rPr>
          <w:rFonts w:ascii="Arial" w:hAnsi="Arial" w:cs="Arial"/>
          <w:sz w:val="16"/>
          <w:szCs w:val="16"/>
        </w:rPr>
        <w:t xml:space="preserve">ní kauce a podmínkách jejího vracení a vystaví písemné potvrzení o převzetí kauce. V písemném potvrzení musí být uveden důvod uložení kauce. Písemné potvrzení se vystavuje ve třech vyhotoveních.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Jedno vyhotovení potvrzení o převzetí kauce vydá poli</w:t>
      </w:r>
      <w:r>
        <w:rPr>
          <w:rFonts w:ascii="Arial" w:hAnsi="Arial" w:cs="Arial"/>
          <w:sz w:val="16"/>
          <w:szCs w:val="16"/>
        </w:rPr>
        <w:t xml:space="preserve">cista řidiči, jedno vyhotovení ponechá pro evidenční účely policie a jedno vyhotovení předá spolu s vybranou kaucí nejpozději následující pracovní den obecnímu úřadu obce s rozšířenou působností, v jehož územním obvodu byla kauce vybrána. Obecní úřad obce </w:t>
      </w:r>
      <w:r>
        <w:rPr>
          <w:rFonts w:ascii="Arial" w:hAnsi="Arial" w:cs="Arial"/>
          <w:sz w:val="16"/>
          <w:szCs w:val="16"/>
        </w:rPr>
        <w:t xml:space="preserve">s rozšířenou působností uloží kauci do úschovy.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Kauce se řidiči vrátí v plné výši, nebyl-li v řízení o přestupku shledán vinným z jeho spáchání. V opačném případě se kauce započte na zaplacení uložené pokuty. Toto započtení musí být uvedeno ve výro</w:t>
      </w:r>
      <w:r>
        <w:rPr>
          <w:rFonts w:ascii="Arial" w:hAnsi="Arial" w:cs="Arial"/>
          <w:sz w:val="16"/>
          <w:szCs w:val="16"/>
        </w:rPr>
        <w:t>ku rozhodnutí o uložení sankce za přestupek. Započtení kauce na zaplacení pokuty lze provést teprve po nabytí právní moci rozhodnutí o uložení pokuty za přestupek. Je-li vybraná kauce vyšší než uložená pokuta, vrátí se řidiči část kauce zbývající po započt</w:t>
      </w:r>
      <w:r>
        <w:rPr>
          <w:rFonts w:ascii="Arial" w:hAnsi="Arial" w:cs="Arial"/>
          <w:sz w:val="16"/>
          <w:szCs w:val="16"/>
        </w:rPr>
        <w:t xml:space="preserve">ení kauce na zaplacení uložené pokuty.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Kauce propadne, jestliže nelze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řízení ukončit rozhodnutím ve věci přestupku proti bezpečnosti a plynulosti provozu na pozemních komunikacích proto, že podezřelý z přestupku je prokazatelně nedosažitelný </w:t>
      </w:r>
      <w:r>
        <w:rPr>
          <w:rFonts w:ascii="Arial" w:hAnsi="Arial" w:cs="Arial"/>
          <w:sz w:val="16"/>
          <w:szCs w:val="16"/>
        </w:rPr>
        <w:t xml:space="preserve">nebo nečinný,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rozhodnutí ve věci přestupku proti bezpečnosti a plynulosti provozu na pozemních komunikacích doručit pachateli z důvodů uvedených v písmenu a).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Propadlá kauce je příjmem obce s rozšířenou působností, jejíž obecní úřad vedl říze</w:t>
      </w:r>
      <w:r>
        <w:rPr>
          <w:rFonts w:ascii="Arial" w:hAnsi="Arial" w:cs="Arial"/>
          <w:sz w:val="16"/>
          <w:szCs w:val="16"/>
        </w:rPr>
        <w:t xml:space="preserve">ní o přestupku.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Prováděcí právní předpis stanoví náležitosti a vzor potvrzení o převzetí kauce.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125b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Státní odborný dozor a vrchní státní odborný dozor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Státní odborný dozor a vrchní státní odborný dozor (dále jen "státní dozor") nad v</w:t>
      </w:r>
      <w:r>
        <w:rPr>
          <w:rFonts w:ascii="Arial" w:hAnsi="Arial" w:cs="Arial"/>
          <w:sz w:val="16"/>
          <w:szCs w:val="16"/>
        </w:rPr>
        <w:t>ýkonem působností ve věcech provozu na pozemních komunikacích podle tohoto zákona a zvláštního právního předpisu</w:t>
      </w:r>
      <w:r>
        <w:rPr>
          <w:rFonts w:ascii="Arial" w:hAnsi="Arial" w:cs="Arial"/>
          <w:sz w:val="16"/>
          <w:szCs w:val="16"/>
          <w:vertAlign w:val="superscript"/>
        </w:rPr>
        <w:t xml:space="preserve"> 30)</w:t>
      </w:r>
      <w:r>
        <w:rPr>
          <w:rFonts w:ascii="Arial" w:hAnsi="Arial" w:cs="Arial"/>
          <w:sz w:val="16"/>
          <w:szCs w:val="16"/>
        </w:rPr>
        <w:t xml:space="preserve"> (dále jen "výkon působností") vykonávají krajské úřady</w:t>
      </w:r>
      <w:r>
        <w:rPr>
          <w:rFonts w:ascii="Arial" w:hAnsi="Arial" w:cs="Arial"/>
          <w:sz w:val="16"/>
          <w:szCs w:val="16"/>
          <w:vertAlign w:val="superscript"/>
        </w:rPr>
        <w:t>38a)</w:t>
      </w:r>
      <w:r>
        <w:rPr>
          <w:rFonts w:ascii="Arial" w:hAnsi="Arial" w:cs="Arial"/>
          <w:sz w:val="16"/>
          <w:szCs w:val="16"/>
        </w:rPr>
        <w:t xml:space="preserve"> a ministerstvo.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Ministerstvo vykonává vrchní státní odborný dozor nad vý</w:t>
      </w:r>
      <w:r>
        <w:rPr>
          <w:rFonts w:ascii="Arial" w:hAnsi="Arial" w:cs="Arial"/>
          <w:sz w:val="16"/>
          <w:szCs w:val="16"/>
        </w:rPr>
        <w:t xml:space="preserve">konem působností obecními úřady obcí s rozšířenou působností a krajskými úřady.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Pověření k výkonu státního odborného dozoru nebo vrchního státního odborného dozoru ve věcech silničního provozu ve formě průkazu vydává správní orgán, do jehož působno</w:t>
      </w:r>
      <w:r>
        <w:rPr>
          <w:rFonts w:ascii="Arial" w:hAnsi="Arial" w:cs="Arial"/>
          <w:sz w:val="16"/>
          <w:szCs w:val="16"/>
        </w:rPr>
        <w:t xml:space="preserve">sti výkon dozoru spadá. Náležitosti průkazu a jeho vzor stanoví prováděcí právní předpis.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Správní delikty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125c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Přestupky</w:t>
      </w:r>
    </w:p>
    <w:p w:rsidR="00000000" w:rsidRDefault="00402564">
      <w:pPr>
        <w:widowControl w:val="0"/>
        <w:autoSpaceDE w:val="0"/>
        <w:autoSpaceDN w:val="0"/>
        <w:adjustRightInd w:val="0"/>
        <w:spacing w:after="0" w:line="240" w:lineRule="auto"/>
        <w:jc w:val="center"/>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Fyzická osoba se dopustí přestupku tím, že v provozu na pozemních komunikacích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řídí vozidlo,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na němž v rozpo</w:t>
      </w:r>
      <w:r>
        <w:rPr>
          <w:rFonts w:ascii="Arial" w:hAnsi="Arial" w:cs="Arial"/>
          <w:sz w:val="16"/>
          <w:szCs w:val="16"/>
        </w:rPr>
        <w:t>ru s jiným právním předpisem</w:t>
      </w:r>
      <w:r>
        <w:rPr>
          <w:rFonts w:ascii="Arial" w:hAnsi="Arial" w:cs="Arial"/>
          <w:sz w:val="16"/>
          <w:szCs w:val="16"/>
          <w:vertAlign w:val="superscript"/>
        </w:rPr>
        <w:t>38b)</w:t>
      </w:r>
      <w:r>
        <w:rPr>
          <w:rFonts w:ascii="Arial" w:hAnsi="Arial" w:cs="Arial"/>
          <w:sz w:val="16"/>
          <w:szCs w:val="16"/>
        </w:rPr>
        <w:t xml:space="preserve"> není umístěna tabulka státní poznávací značky (dále jen „registrační značka“) nebo je umístěna tabulka registrační značky, která nebyla vozidlu přidělena,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jehož tabulka registrační značky je zakryta, nečitelná nebo upra</w:t>
      </w:r>
      <w:r>
        <w:rPr>
          <w:rFonts w:ascii="Arial" w:hAnsi="Arial" w:cs="Arial"/>
          <w:sz w:val="16"/>
          <w:szCs w:val="16"/>
        </w:rPr>
        <w:t xml:space="preserve">vena anebo umístěna tak, že je znemožněna nebo podstatně ztížena její čitelnost, nebo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které je technicky nezpůsobilé k provozu na pozemních komunikacích</w:t>
      </w:r>
      <w:r>
        <w:rPr>
          <w:rFonts w:ascii="Arial" w:hAnsi="Arial" w:cs="Arial"/>
          <w:sz w:val="16"/>
          <w:szCs w:val="16"/>
          <w:vertAlign w:val="superscript"/>
        </w:rPr>
        <w:t>34a)</w:t>
      </w:r>
      <w:r>
        <w:rPr>
          <w:rFonts w:ascii="Arial" w:hAnsi="Arial" w:cs="Arial"/>
          <w:sz w:val="16"/>
          <w:szCs w:val="16"/>
        </w:rPr>
        <w:t xml:space="preserve"> tak závažným způsobem, že bezprostředně ohrožuje ostatní účastníky provozu na pozemních komunik</w:t>
      </w:r>
      <w:r>
        <w:rPr>
          <w:rFonts w:ascii="Arial" w:hAnsi="Arial" w:cs="Arial"/>
          <w:sz w:val="16"/>
          <w:szCs w:val="16"/>
        </w:rPr>
        <w:t xml:space="preserve">acích,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rozporu s </w:t>
      </w:r>
      <w:hyperlink r:id="rId527" w:history="1">
        <w:r>
          <w:rPr>
            <w:rFonts w:ascii="Arial" w:hAnsi="Arial" w:cs="Arial"/>
            <w:color w:val="0000FF"/>
            <w:sz w:val="16"/>
            <w:szCs w:val="16"/>
            <w:u w:val="single"/>
          </w:rPr>
          <w:t>§ 5 odst. 2 písm. b)</w:t>
        </w:r>
      </w:hyperlink>
      <w:r>
        <w:rPr>
          <w:rFonts w:ascii="Arial" w:hAnsi="Arial" w:cs="Arial"/>
          <w:sz w:val="16"/>
          <w:szCs w:val="16"/>
        </w:rPr>
        <w:t xml:space="preserve"> řídí vozidlo nebo jede na zvířeti bezprostředně po požití alkoholického nápoje nebo po užití jiné návykové lá</w:t>
      </w:r>
      <w:r>
        <w:rPr>
          <w:rFonts w:ascii="Arial" w:hAnsi="Arial" w:cs="Arial"/>
          <w:sz w:val="16"/>
          <w:szCs w:val="16"/>
        </w:rPr>
        <w:t xml:space="preserve">tky nebo v takové době po požití alkoholického nápoje nebo užití jiné návykové látky, po kterou je ještě pod vlivem alkoholu nebo jiné návykové látky,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řídí vozidlo nebo jede na zvířeti ve stavu vylučujícím způsobilost, který si přivodila požitím alko</w:t>
      </w:r>
      <w:r>
        <w:rPr>
          <w:rFonts w:ascii="Arial" w:hAnsi="Arial" w:cs="Arial"/>
          <w:sz w:val="16"/>
          <w:szCs w:val="16"/>
        </w:rPr>
        <w:t xml:space="preserve">holického nápoje nebo užitím jiné návykové látky,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se v rozporu s </w:t>
      </w:r>
      <w:hyperlink r:id="rId528" w:history="1">
        <w:r>
          <w:rPr>
            <w:rFonts w:ascii="Arial" w:hAnsi="Arial" w:cs="Arial"/>
            <w:color w:val="0000FF"/>
            <w:sz w:val="16"/>
            <w:szCs w:val="16"/>
            <w:u w:val="single"/>
          </w:rPr>
          <w:t>§ 5 odst. 1 písm. f) a g)</w:t>
        </w:r>
      </w:hyperlink>
      <w:r>
        <w:rPr>
          <w:rFonts w:ascii="Arial" w:hAnsi="Arial" w:cs="Arial"/>
          <w:sz w:val="16"/>
          <w:szCs w:val="16"/>
        </w:rPr>
        <w:t xml:space="preserve"> odmítne podrobit vyšetření, zda při řízení vozidla nebo jízdě na zvířeti </w:t>
      </w:r>
      <w:r>
        <w:rPr>
          <w:rFonts w:ascii="Arial" w:hAnsi="Arial" w:cs="Arial"/>
          <w:sz w:val="16"/>
          <w:szCs w:val="16"/>
        </w:rPr>
        <w:t xml:space="preserve">nebyla ovlivněna alkoholem nebo jinou návykovou látkou,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řídí motorové vozidlo a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 rozporu s </w:t>
      </w:r>
      <w:hyperlink r:id="rId529" w:history="1">
        <w:r>
          <w:rPr>
            <w:rFonts w:ascii="Arial" w:hAnsi="Arial" w:cs="Arial"/>
            <w:color w:val="0000FF"/>
            <w:sz w:val="16"/>
            <w:szCs w:val="16"/>
            <w:u w:val="single"/>
          </w:rPr>
          <w:t>§ 3 odst. 3 písm. a)</w:t>
        </w:r>
      </w:hyperlink>
      <w:r>
        <w:rPr>
          <w:rFonts w:ascii="Arial" w:hAnsi="Arial" w:cs="Arial"/>
          <w:sz w:val="16"/>
          <w:szCs w:val="16"/>
        </w:rPr>
        <w:t xml:space="preserve"> není držitelem příslušného řidičského oprávnění</w:t>
      </w: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byl jí zadržen řidičský průkaz podle </w:t>
      </w:r>
      <w:hyperlink r:id="rId530" w:history="1">
        <w:r>
          <w:rPr>
            <w:rFonts w:ascii="Arial" w:hAnsi="Arial" w:cs="Arial"/>
            <w:color w:val="0000FF"/>
            <w:sz w:val="16"/>
            <w:szCs w:val="16"/>
            <w:u w:val="single"/>
          </w:rPr>
          <w:t>§ 118b odst. 1</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není držitelem platného průkazu profesní způsobilosti řidiče</w:t>
      </w:r>
      <w:r>
        <w:rPr>
          <w:rFonts w:ascii="Arial" w:hAnsi="Arial" w:cs="Arial"/>
          <w:sz w:val="16"/>
          <w:szCs w:val="16"/>
          <w:vertAlign w:val="superscript"/>
        </w:rPr>
        <w:t>4)</w:t>
      </w:r>
      <w:r>
        <w:rPr>
          <w:rFonts w:ascii="Arial" w:hAnsi="Arial" w:cs="Arial"/>
          <w:sz w:val="16"/>
          <w:szCs w:val="16"/>
        </w:rPr>
        <w:t xml:space="preserve"> nebo záznamu o profesní způsobilosti řidič</w:t>
      </w:r>
      <w:r>
        <w:rPr>
          <w:rFonts w:ascii="Arial" w:hAnsi="Arial" w:cs="Arial"/>
          <w:sz w:val="16"/>
          <w:szCs w:val="16"/>
        </w:rPr>
        <w:t xml:space="preserve">e v řidičském průkazu,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není držitelem platného posudku o zdravotní způsobilosti, nebo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5. pozbyla jako řidič, který je držitelem řidičského průkazu Evropské unie, řidičského průkazu vydaného cizím státem nebo mezinárodního řidičského průkazu vydaného c</w:t>
      </w:r>
      <w:r>
        <w:rPr>
          <w:rFonts w:ascii="Arial" w:hAnsi="Arial" w:cs="Arial"/>
          <w:sz w:val="16"/>
          <w:szCs w:val="16"/>
        </w:rPr>
        <w:t xml:space="preserve">izím státem, právo k řízení motorového vozidla na území České republiky podle </w:t>
      </w:r>
      <w:hyperlink r:id="rId531" w:history="1">
        <w:r>
          <w:rPr>
            <w:rFonts w:ascii="Arial" w:hAnsi="Arial" w:cs="Arial"/>
            <w:color w:val="0000FF"/>
            <w:sz w:val="16"/>
            <w:szCs w:val="16"/>
            <w:u w:val="single"/>
          </w:rPr>
          <w:t>§ 123c odst. 7</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při řízení vozidla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 rozporu s </w:t>
      </w:r>
      <w:hyperlink r:id="rId532" w:history="1">
        <w:r>
          <w:rPr>
            <w:rFonts w:ascii="Arial" w:hAnsi="Arial" w:cs="Arial"/>
            <w:color w:val="0000FF"/>
            <w:sz w:val="16"/>
            <w:szCs w:val="16"/>
            <w:u w:val="single"/>
          </w:rPr>
          <w:t>§ 7 odst. 1 písm. c)</w:t>
        </w:r>
      </w:hyperlink>
      <w:r>
        <w:rPr>
          <w:rFonts w:ascii="Arial" w:hAnsi="Arial" w:cs="Arial"/>
          <w:sz w:val="16"/>
          <w:szCs w:val="16"/>
        </w:rPr>
        <w:t xml:space="preserve"> drží v ruce nebo jiným způsobem telefonní přístroj nebo jiné hovorové nebo záznamové zařízení,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překročí nejvyšší dovolenou rychlost v obci o 40 km.h</w:t>
      </w:r>
      <w:r>
        <w:rPr>
          <w:rFonts w:ascii="Arial" w:hAnsi="Arial" w:cs="Arial"/>
          <w:sz w:val="16"/>
          <w:szCs w:val="16"/>
          <w:vertAlign w:val="superscript"/>
        </w:rPr>
        <w:t>-1</w:t>
      </w:r>
      <w:r>
        <w:rPr>
          <w:rFonts w:ascii="Arial" w:hAnsi="Arial" w:cs="Arial"/>
          <w:sz w:val="16"/>
          <w:szCs w:val="16"/>
        </w:rPr>
        <w:t xml:space="preserve"> a více nebo mimo obec o 50</w:t>
      </w:r>
      <w:r>
        <w:rPr>
          <w:rFonts w:ascii="Arial" w:hAnsi="Arial" w:cs="Arial"/>
          <w:sz w:val="16"/>
          <w:szCs w:val="16"/>
        </w:rPr>
        <w:t xml:space="preserve"> km.h</w:t>
      </w:r>
      <w:r>
        <w:rPr>
          <w:rFonts w:ascii="Arial" w:hAnsi="Arial" w:cs="Arial"/>
          <w:sz w:val="16"/>
          <w:szCs w:val="16"/>
          <w:vertAlign w:val="superscript"/>
        </w:rPr>
        <w:t>-1</w:t>
      </w:r>
      <w:r>
        <w:rPr>
          <w:rFonts w:ascii="Arial" w:hAnsi="Arial" w:cs="Arial"/>
          <w:sz w:val="16"/>
          <w:szCs w:val="16"/>
        </w:rPr>
        <w:t xml:space="preserve"> a více,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překročí nejvyšší dovolenou rychlost v obci o 20 km.h</w:t>
      </w:r>
      <w:r>
        <w:rPr>
          <w:rFonts w:ascii="Arial" w:hAnsi="Arial" w:cs="Arial"/>
          <w:sz w:val="16"/>
          <w:szCs w:val="16"/>
          <w:vertAlign w:val="superscript"/>
        </w:rPr>
        <w:t>-1</w:t>
      </w:r>
      <w:r>
        <w:rPr>
          <w:rFonts w:ascii="Arial" w:hAnsi="Arial" w:cs="Arial"/>
          <w:sz w:val="16"/>
          <w:szCs w:val="16"/>
        </w:rPr>
        <w:t xml:space="preserve"> a více nebo mimo obec o 30 km.h</w:t>
      </w:r>
      <w:r>
        <w:rPr>
          <w:rFonts w:ascii="Arial" w:hAnsi="Arial" w:cs="Arial"/>
          <w:sz w:val="16"/>
          <w:szCs w:val="16"/>
          <w:vertAlign w:val="superscript"/>
        </w:rPr>
        <w:t>-1</w:t>
      </w:r>
      <w:r>
        <w:rPr>
          <w:rFonts w:ascii="Arial" w:hAnsi="Arial" w:cs="Arial"/>
          <w:sz w:val="16"/>
          <w:szCs w:val="16"/>
        </w:rPr>
        <w:t xml:space="preserve"> a více,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překročí nejvyšší dovolenou rychlost v obci o méně než 20 km.h</w:t>
      </w:r>
      <w:r>
        <w:rPr>
          <w:rFonts w:ascii="Arial" w:hAnsi="Arial" w:cs="Arial"/>
          <w:sz w:val="16"/>
          <w:szCs w:val="16"/>
          <w:vertAlign w:val="superscript"/>
        </w:rPr>
        <w:t>-1</w:t>
      </w:r>
      <w:r>
        <w:rPr>
          <w:rFonts w:ascii="Arial" w:hAnsi="Arial" w:cs="Arial"/>
          <w:sz w:val="16"/>
          <w:szCs w:val="16"/>
        </w:rPr>
        <w:t xml:space="preserve"> nebo mimo obec o méně než 30 km.h</w:t>
      </w:r>
      <w:r>
        <w:rPr>
          <w:rFonts w:ascii="Arial" w:hAnsi="Arial" w:cs="Arial"/>
          <w:sz w:val="16"/>
          <w:szCs w:val="16"/>
          <w:vertAlign w:val="superscript"/>
        </w:rPr>
        <w:t>-1</w:t>
      </w: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v rozporu s </w:t>
      </w:r>
      <w:hyperlink r:id="rId533" w:history="1">
        <w:r>
          <w:rPr>
            <w:rFonts w:ascii="Arial" w:hAnsi="Arial" w:cs="Arial"/>
            <w:color w:val="0000FF"/>
            <w:sz w:val="16"/>
            <w:szCs w:val="16"/>
            <w:u w:val="single"/>
          </w:rPr>
          <w:t>§ 4 písm. b) a c)</w:t>
        </w:r>
      </w:hyperlink>
      <w:r>
        <w:rPr>
          <w:rFonts w:ascii="Arial" w:hAnsi="Arial" w:cs="Arial"/>
          <w:sz w:val="16"/>
          <w:szCs w:val="16"/>
        </w:rPr>
        <w:t xml:space="preserve"> nezastaví vozidlo na signál, který jí přikazuje zastavit vozidlo nebo na pokyn „Stůj“ daný při řízení nebo usměrňování provozu na pozemních komunikacích</w:t>
      </w:r>
      <w:r>
        <w:rPr>
          <w:rFonts w:ascii="Arial" w:hAnsi="Arial" w:cs="Arial"/>
          <w:sz w:val="16"/>
          <w:szCs w:val="16"/>
        </w:rPr>
        <w:t xml:space="preserve"> osobou k tomu oprávněnou,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v rozporu s </w:t>
      </w:r>
      <w:hyperlink r:id="rId534" w:history="1">
        <w:r>
          <w:rPr>
            <w:rFonts w:ascii="Arial" w:hAnsi="Arial" w:cs="Arial"/>
            <w:color w:val="0000FF"/>
            <w:sz w:val="16"/>
            <w:szCs w:val="16"/>
            <w:u w:val="single"/>
          </w:rPr>
          <w:t>§ 5 odst. 2 písm. f)</w:t>
        </w:r>
      </w:hyperlink>
      <w:r>
        <w:rPr>
          <w:rFonts w:ascii="Arial" w:hAnsi="Arial" w:cs="Arial"/>
          <w:sz w:val="16"/>
          <w:szCs w:val="16"/>
        </w:rPr>
        <w:t xml:space="preserve"> neumožní chodci na přechodu pro chodce nerušené a bezpečné přejití vozovky nebo nezastaví vozidlo před pře</w:t>
      </w:r>
      <w:r>
        <w:rPr>
          <w:rFonts w:ascii="Arial" w:hAnsi="Arial" w:cs="Arial"/>
          <w:sz w:val="16"/>
          <w:szCs w:val="16"/>
        </w:rPr>
        <w:t xml:space="preserve">chodem pro chodce v případech, kdy je povinna tak učinit, nebo ohrozí chodce přecházejícího pozemní komunikaci, na kterou odbočuje, nebo v rozporu s </w:t>
      </w:r>
      <w:hyperlink r:id="rId535" w:history="1">
        <w:r>
          <w:rPr>
            <w:rFonts w:ascii="Arial" w:hAnsi="Arial" w:cs="Arial"/>
            <w:color w:val="0000FF"/>
            <w:sz w:val="16"/>
            <w:szCs w:val="16"/>
            <w:u w:val="single"/>
          </w:rPr>
          <w:t>§ 5 odst. 2 písm. g)</w:t>
        </w:r>
      </w:hyperlink>
      <w:r>
        <w:rPr>
          <w:rFonts w:ascii="Arial" w:hAnsi="Arial" w:cs="Arial"/>
          <w:sz w:val="16"/>
          <w:szCs w:val="16"/>
        </w:rPr>
        <w:t xml:space="preserve"> </w:t>
      </w:r>
      <w:r>
        <w:rPr>
          <w:rFonts w:ascii="Arial" w:hAnsi="Arial" w:cs="Arial"/>
          <w:sz w:val="16"/>
          <w:szCs w:val="16"/>
        </w:rPr>
        <w:t xml:space="preserve">ohrozí chodce při odbočování na místo ležící mimo pozemní komunikaci, při vjíždění na pozemní komunikaci nebo při otáčení a couvání,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7. předjíždí vozidlo v případech, kdy je to obecnou, místní nebo přechodnou úpravou provozu na pozemních komunikacích zaká</w:t>
      </w:r>
      <w:r>
        <w:rPr>
          <w:rFonts w:ascii="Arial" w:hAnsi="Arial" w:cs="Arial"/>
          <w:sz w:val="16"/>
          <w:szCs w:val="16"/>
        </w:rPr>
        <w:t xml:space="preserve">záno,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nedá přednost v jízdě v případech, ve kterých je povinna dát přednost v jízdě,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v rozporu s </w:t>
      </w:r>
      <w:hyperlink r:id="rId536" w:history="1">
        <w:r>
          <w:rPr>
            <w:rFonts w:ascii="Arial" w:hAnsi="Arial" w:cs="Arial"/>
            <w:color w:val="0000FF"/>
            <w:sz w:val="16"/>
            <w:szCs w:val="16"/>
            <w:u w:val="single"/>
          </w:rPr>
          <w:t>§ 29 odst. 1</w:t>
        </w:r>
      </w:hyperlink>
      <w:r>
        <w:rPr>
          <w:rFonts w:ascii="Arial" w:hAnsi="Arial" w:cs="Arial"/>
          <w:sz w:val="16"/>
          <w:szCs w:val="16"/>
        </w:rPr>
        <w:t xml:space="preserve"> vjíždí na železniční přejezd v případech, kdy je to</w:t>
      </w:r>
      <w:r>
        <w:rPr>
          <w:rFonts w:ascii="Arial" w:hAnsi="Arial" w:cs="Arial"/>
          <w:sz w:val="16"/>
          <w:szCs w:val="16"/>
        </w:rPr>
        <w:t xml:space="preserve"> zakázáno,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v provozu na dálnici nebo na silnici pro motorová vozidla se otáčí, jede v protisměru nebo couvá v místě, kde to není dovoleno podle </w:t>
      </w:r>
      <w:hyperlink r:id="rId537" w:history="1">
        <w:r>
          <w:rPr>
            <w:rFonts w:ascii="Arial" w:hAnsi="Arial" w:cs="Arial"/>
            <w:color w:val="0000FF"/>
            <w:sz w:val="16"/>
            <w:szCs w:val="16"/>
            <w:u w:val="single"/>
          </w:rPr>
          <w:t>§ 36 odst. 1 písm. b)</w:t>
        </w:r>
      </w:hyperlink>
      <w:r>
        <w:rPr>
          <w:rFonts w:ascii="Arial" w:hAnsi="Arial" w:cs="Arial"/>
          <w:sz w:val="16"/>
          <w:szCs w:val="16"/>
        </w:rPr>
        <w:t xml:space="preserve">, nebo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neoprávněně stojí s vozidlem na parkovišti vyhrazeném pro vozidlo označené parkovacím průkazem pro osoby se zdravotním postižením nebo v rozporu s </w:t>
      </w:r>
      <w:hyperlink r:id="rId538" w:history="1">
        <w:r>
          <w:rPr>
            <w:rFonts w:ascii="Arial" w:hAnsi="Arial" w:cs="Arial"/>
            <w:color w:val="0000FF"/>
            <w:sz w:val="16"/>
            <w:szCs w:val="16"/>
            <w:u w:val="single"/>
          </w:rPr>
          <w:t>§ 67 odst. 4</w:t>
        </w:r>
      </w:hyperlink>
      <w:r>
        <w:rPr>
          <w:rFonts w:ascii="Arial" w:hAnsi="Arial" w:cs="Arial"/>
          <w:sz w:val="16"/>
          <w:szCs w:val="16"/>
        </w:rPr>
        <w:t xml:space="preserve"> neoprávněně použije parkovací průkaz pro osoby se zdravotním postižením při stání nebo při jízdě,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 rozporu s </w:t>
      </w:r>
      <w:hyperlink r:id="rId539" w:history="1">
        <w:r>
          <w:rPr>
            <w:rFonts w:ascii="Arial" w:hAnsi="Arial" w:cs="Arial"/>
            <w:color w:val="0000FF"/>
            <w:sz w:val="16"/>
            <w:szCs w:val="16"/>
            <w:u w:val="single"/>
          </w:rPr>
          <w:t>§ 43</w:t>
        </w:r>
      </w:hyperlink>
      <w:r>
        <w:rPr>
          <w:rFonts w:ascii="Arial" w:hAnsi="Arial" w:cs="Arial"/>
          <w:sz w:val="16"/>
          <w:szCs w:val="16"/>
        </w:rPr>
        <w:t xml:space="preserve"> poruší omezení jízdy některých vozidel,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způsobí dopravní nehodu, při které je jinému ublíženo na zdraví,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při dopravní nehodě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 rozporu s </w:t>
      </w:r>
      <w:hyperlink r:id="rId540" w:history="1">
        <w:r>
          <w:rPr>
            <w:rFonts w:ascii="Arial" w:hAnsi="Arial" w:cs="Arial"/>
            <w:color w:val="0000FF"/>
            <w:sz w:val="16"/>
            <w:szCs w:val="16"/>
            <w:u w:val="single"/>
          </w:rPr>
          <w:t>§ 47 odst. 2 písm. a)</w:t>
        </w:r>
      </w:hyperlink>
      <w:r>
        <w:rPr>
          <w:rFonts w:ascii="Arial" w:hAnsi="Arial" w:cs="Arial"/>
          <w:sz w:val="16"/>
          <w:szCs w:val="16"/>
        </w:rPr>
        <w:t xml:space="preserve"> neprodleně nezastaví vozidlo,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v r</w:t>
      </w:r>
      <w:r>
        <w:rPr>
          <w:rFonts w:ascii="Arial" w:hAnsi="Arial" w:cs="Arial"/>
          <w:sz w:val="16"/>
          <w:szCs w:val="16"/>
        </w:rPr>
        <w:t xml:space="preserve">ozporu s </w:t>
      </w:r>
      <w:hyperlink r:id="rId541" w:history="1">
        <w:r>
          <w:rPr>
            <w:rFonts w:ascii="Arial" w:hAnsi="Arial" w:cs="Arial"/>
            <w:color w:val="0000FF"/>
            <w:sz w:val="16"/>
            <w:szCs w:val="16"/>
            <w:u w:val="single"/>
          </w:rPr>
          <w:t>§ 47 odst. 3 písm. b)</w:t>
        </w:r>
      </w:hyperlink>
      <w:r>
        <w:rPr>
          <w:rFonts w:ascii="Arial" w:hAnsi="Arial" w:cs="Arial"/>
          <w:sz w:val="16"/>
          <w:szCs w:val="16"/>
        </w:rPr>
        <w:t xml:space="preserve"> neohlásí dopravní nehodu policistovi,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 rozporu s </w:t>
      </w:r>
      <w:hyperlink r:id="rId542" w:history="1">
        <w:r>
          <w:rPr>
            <w:rFonts w:ascii="Arial" w:hAnsi="Arial" w:cs="Arial"/>
            <w:color w:val="0000FF"/>
            <w:sz w:val="16"/>
            <w:szCs w:val="16"/>
            <w:u w:val="single"/>
          </w:rPr>
          <w:t>§ 47 odst. 3 písm. f)</w:t>
        </w:r>
      </w:hyperlink>
      <w:r>
        <w:rPr>
          <w:rFonts w:ascii="Arial" w:hAnsi="Arial" w:cs="Arial"/>
          <w:sz w:val="16"/>
          <w:szCs w:val="16"/>
        </w:rPr>
        <w:t xml:space="preserve"> neprokáže totožnost ostatním účastníkům nehody včetně sdělení údajů o vozidle, které mělo účast na dopravní nehodě, nebo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 rozporu s </w:t>
      </w:r>
      <w:hyperlink r:id="rId543" w:history="1">
        <w:r>
          <w:rPr>
            <w:rFonts w:ascii="Arial" w:hAnsi="Arial" w:cs="Arial"/>
            <w:color w:val="0000FF"/>
            <w:sz w:val="16"/>
            <w:szCs w:val="16"/>
            <w:u w:val="single"/>
          </w:rPr>
          <w:t>§ 47 odst.</w:t>
        </w:r>
        <w:r>
          <w:rPr>
            <w:rFonts w:ascii="Arial" w:hAnsi="Arial" w:cs="Arial"/>
            <w:color w:val="0000FF"/>
            <w:sz w:val="16"/>
            <w:szCs w:val="16"/>
            <w:u w:val="single"/>
          </w:rPr>
          <w:t xml:space="preserve"> 4 písm. c)</w:t>
        </w:r>
      </w:hyperlink>
      <w:r>
        <w:rPr>
          <w:rFonts w:ascii="Arial" w:hAnsi="Arial" w:cs="Arial"/>
          <w:sz w:val="16"/>
          <w:szCs w:val="16"/>
        </w:rPr>
        <w:t xml:space="preserve"> nedovoleně opustí místo dopravní nehody nebo se neprodleně nevrátí na místo dopravní nehody po poskytnutí nebo přivolání pomoci nebo po ohlášení dopravní nehody,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 rozporu s </w:t>
      </w:r>
      <w:hyperlink r:id="rId544" w:history="1">
        <w:r>
          <w:rPr>
            <w:rFonts w:ascii="Arial" w:hAnsi="Arial" w:cs="Arial"/>
            <w:color w:val="0000FF"/>
            <w:sz w:val="16"/>
            <w:szCs w:val="16"/>
            <w:u w:val="single"/>
          </w:rPr>
          <w:t>§ 3 odst. 4</w:t>
        </w:r>
      </w:hyperlink>
      <w:r>
        <w:rPr>
          <w:rFonts w:ascii="Arial" w:hAnsi="Arial" w:cs="Arial"/>
          <w:sz w:val="16"/>
          <w:szCs w:val="16"/>
        </w:rPr>
        <w:t xml:space="preserve"> použije antiradar,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jiným jednáním, než které je uvedeno pod písmeny a) až j), nesplní nebo poruší povinnost stanovenou v hlavě II tohoto zákona.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Fyzická osoba se dopustí jako provozovatel vozidla přestupku</w:t>
      </w:r>
      <w:r>
        <w:rPr>
          <w:rFonts w:ascii="Arial" w:hAnsi="Arial" w:cs="Arial"/>
          <w:sz w:val="16"/>
          <w:szCs w:val="16"/>
        </w:rPr>
        <w:t xml:space="preserve"> tím, že v rozporu s </w:t>
      </w:r>
      <w:hyperlink r:id="rId545" w:history="1">
        <w:r>
          <w:rPr>
            <w:rFonts w:ascii="Arial" w:hAnsi="Arial" w:cs="Arial"/>
            <w:color w:val="0000FF"/>
            <w:sz w:val="16"/>
            <w:szCs w:val="16"/>
            <w:u w:val="single"/>
          </w:rPr>
          <w:t>§ 10 odst. 1 písm. d)</w:t>
        </w:r>
      </w:hyperlink>
      <w:r>
        <w:rPr>
          <w:rFonts w:ascii="Arial" w:hAnsi="Arial" w:cs="Arial"/>
          <w:sz w:val="16"/>
          <w:szCs w:val="16"/>
        </w:rPr>
        <w:t xml:space="preserve"> přikáže nebo svěří samostatné řízení vozidla osobě, o níž nezná údaje potřebné k určení její totožnosti.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Fyzická osoba</w:t>
      </w:r>
      <w:r>
        <w:rPr>
          <w:rFonts w:ascii="Arial" w:hAnsi="Arial" w:cs="Arial"/>
          <w:sz w:val="16"/>
          <w:szCs w:val="16"/>
        </w:rPr>
        <w:t xml:space="preserve"> se dopustí přestupku jako učitel autoškoly při výkonu dohledu nad řidičem motorového vozidla podle </w:t>
      </w:r>
      <w:hyperlink r:id="rId546" w:history="1">
        <w:r>
          <w:rPr>
            <w:rFonts w:ascii="Arial" w:hAnsi="Arial" w:cs="Arial"/>
            <w:color w:val="0000FF"/>
            <w:sz w:val="16"/>
            <w:szCs w:val="16"/>
            <w:u w:val="single"/>
          </w:rPr>
          <w:t>§ 3 odst. 3 písm. b) nebo c)</w:t>
        </w:r>
      </w:hyperlink>
      <w:r>
        <w:rPr>
          <w:rFonts w:ascii="Arial" w:hAnsi="Arial" w:cs="Arial"/>
          <w:sz w:val="16"/>
          <w:szCs w:val="16"/>
        </w:rPr>
        <w:t xml:space="preserve"> tím, že v provozu na pozemních komunikací</w:t>
      </w:r>
      <w:r>
        <w:rPr>
          <w:rFonts w:ascii="Arial" w:hAnsi="Arial" w:cs="Arial"/>
          <w:sz w:val="16"/>
          <w:szCs w:val="16"/>
        </w:rPr>
        <w:t xml:space="preserve">ch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rozporu s </w:t>
      </w:r>
      <w:hyperlink r:id="rId547" w:history="1">
        <w:r>
          <w:rPr>
            <w:rFonts w:ascii="Arial" w:hAnsi="Arial" w:cs="Arial"/>
            <w:color w:val="0000FF"/>
            <w:sz w:val="16"/>
            <w:szCs w:val="16"/>
            <w:u w:val="single"/>
          </w:rPr>
          <w:t>§ 8a odst. 1 písm. a)</w:t>
        </w:r>
      </w:hyperlink>
      <w:r>
        <w:rPr>
          <w:rFonts w:ascii="Arial" w:hAnsi="Arial" w:cs="Arial"/>
          <w:sz w:val="16"/>
          <w:szCs w:val="16"/>
        </w:rPr>
        <w:t xml:space="preserve"> požije alkoholický nápoj nebo užije jinou návykovou látku během jízdy ve výcvikovém vozidle,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rozporu s </w:t>
      </w:r>
      <w:hyperlink r:id="rId548" w:history="1">
        <w:r>
          <w:rPr>
            <w:rFonts w:ascii="Arial" w:hAnsi="Arial" w:cs="Arial"/>
            <w:color w:val="0000FF"/>
            <w:sz w:val="16"/>
            <w:szCs w:val="16"/>
            <w:u w:val="single"/>
          </w:rPr>
          <w:t>§ 8a odst. 1 písm. b)</w:t>
        </w:r>
      </w:hyperlink>
      <w:r>
        <w:rPr>
          <w:rFonts w:ascii="Arial" w:hAnsi="Arial" w:cs="Arial"/>
          <w:sz w:val="16"/>
          <w:szCs w:val="16"/>
        </w:rPr>
        <w:t xml:space="preserve"> vykonává činnost učitele autoškoly bezprostředně po požití alkoholického nápoje nebo užití jiné návykové látky nebo v takové době po požití alkoholického nápoje n</w:t>
      </w:r>
      <w:r>
        <w:rPr>
          <w:rFonts w:ascii="Arial" w:hAnsi="Arial" w:cs="Arial"/>
          <w:sz w:val="16"/>
          <w:szCs w:val="16"/>
        </w:rPr>
        <w:t xml:space="preserve">ebo užití jiné návykové látky, kdy ještě je pod vlivem alkoholu nebo jiné návykové látky,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rozporu s </w:t>
      </w:r>
      <w:hyperlink r:id="rId549" w:history="1">
        <w:r>
          <w:rPr>
            <w:rFonts w:ascii="Arial" w:hAnsi="Arial" w:cs="Arial"/>
            <w:color w:val="0000FF"/>
            <w:sz w:val="16"/>
            <w:szCs w:val="16"/>
            <w:u w:val="single"/>
          </w:rPr>
          <w:t>§ 8a odst. 1 písm. c)</w:t>
        </w:r>
      </w:hyperlink>
      <w:r>
        <w:rPr>
          <w:rFonts w:ascii="Arial" w:hAnsi="Arial" w:cs="Arial"/>
          <w:sz w:val="16"/>
          <w:szCs w:val="16"/>
        </w:rPr>
        <w:t xml:space="preserve"> vykonává činnost učitele autoškoly, ačk</w:t>
      </w:r>
      <w:r>
        <w:rPr>
          <w:rFonts w:ascii="Arial" w:hAnsi="Arial" w:cs="Arial"/>
          <w:sz w:val="16"/>
          <w:szCs w:val="16"/>
        </w:rPr>
        <w:t xml:space="preserve">oliv je jeho schopnost k výkonu této činnosti snížena v důsledku jeho zdravotního stavu,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se přes výzvu dle </w:t>
      </w:r>
      <w:hyperlink r:id="rId550" w:history="1">
        <w:r>
          <w:rPr>
            <w:rFonts w:ascii="Arial" w:hAnsi="Arial" w:cs="Arial"/>
            <w:color w:val="0000FF"/>
            <w:sz w:val="16"/>
            <w:szCs w:val="16"/>
            <w:u w:val="single"/>
          </w:rPr>
          <w:t>§ 8a odst. 2 písm. a) a b)</w:t>
        </w:r>
      </w:hyperlink>
      <w:r>
        <w:rPr>
          <w:rFonts w:ascii="Arial" w:hAnsi="Arial" w:cs="Arial"/>
          <w:sz w:val="16"/>
          <w:szCs w:val="16"/>
        </w:rPr>
        <w:t xml:space="preserve"> odmítne podrobit vyšetření, z</w:t>
      </w:r>
      <w:r>
        <w:rPr>
          <w:rFonts w:ascii="Arial" w:hAnsi="Arial" w:cs="Arial"/>
          <w:sz w:val="16"/>
          <w:szCs w:val="16"/>
        </w:rPr>
        <w:t xml:space="preserve">da při výkonu činnosti učitele autoškoly nebyl ovlivněn alkoholem nebo jinou návykovou látkou.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přestupek se uloží pokuta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 25 000 Kč do 50 000 Kč, jde-li o přestupek podle </w:t>
      </w:r>
      <w:hyperlink r:id="rId551" w:history="1">
        <w:r>
          <w:rPr>
            <w:rFonts w:ascii="Arial" w:hAnsi="Arial" w:cs="Arial"/>
            <w:color w:val="0000FF"/>
            <w:sz w:val="16"/>
            <w:szCs w:val="16"/>
            <w:u w:val="single"/>
          </w:rPr>
          <w:t>odstavce 1 písm. c)</w:t>
        </w:r>
      </w:hyperlink>
      <w:r>
        <w:rPr>
          <w:rFonts w:ascii="Arial" w:hAnsi="Arial" w:cs="Arial"/>
          <w:sz w:val="16"/>
          <w:szCs w:val="16"/>
        </w:rPr>
        <w:t xml:space="preserve">, </w:t>
      </w:r>
      <w:hyperlink r:id="rId552" w:history="1">
        <w:r>
          <w:rPr>
            <w:rFonts w:ascii="Arial" w:hAnsi="Arial" w:cs="Arial"/>
            <w:color w:val="0000FF"/>
            <w:sz w:val="16"/>
            <w:szCs w:val="16"/>
            <w:u w:val="single"/>
          </w:rPr>
          <w:t>d)</w:t>
        </w:r>
      </w:hyperlink>
      <w:r>
        <w:rPr>
          <w:rFonts w:ascii="Arial" w:hAnsi="Arial" w:cs="Arial"/>
          <w:sz w:val="16"/>
          <w:szCs w:val="16"/>
        </w:rPr>
        <w:t xml:space="preserve">, </w:t>
      </w:r>
      <w:hyperlink r:id="rId553" w:history="1">
        <w:r>
          <w:rPr>
            <w:rFonts w:ascii="Arial" w:hAnsi="Arial" w:cs="Arial"/>
            <w:color w:val="0000FF"/>
            <w:sz w:val="16"/>
            <w:szCs w:val="16"/>
            <w:u w:val="single"/>
          </w:rPr>
          <w:t>e)</w:t>
        </w:r>
      </w:hyperlink>
      <w:r>
        <w:rPr>
          <w:rFonts w:ascii="Arial" w:hAnsi="Arial" w:cs="Arial"/>
          <w:sz w:val="16"/>
          <w:szCs w:val="16"/>
        </w:rPr>
        <w:t xml:space="preserve"> bodů 1 a 5, a písm. h),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 10 000 Kč do 20 000 Kč, jde-li o přestupek podle </w:t>
      </w:r>
      <w:hyperlink r:id="rId554" w:history="1">
        <w:r>
          <w:rPr>
            <w:rFonts w:ascii="Arial" w:hAnsi="Arial" w:cs="Arial"/>
            <w:color w:val="0000FF"/>
            <w:sz w:val="16"/>
            <w:szCs w:val="16"/>
            <w:u w:val="single"/>
          </w:rPr>
          <w:t>odstavce 3</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od 2 500 Kč do 20 000 Kč, jd</w:t>
      </w:r>
      <w:r>
        <w:rPr>
          <w:rFonts w:ascii="Arial" w:hAnsi="Arial" w:cs="Arial"/>
          <w:sz w:val="16"/>
          <w:szCs w:val="16"/>
        </w:rPr>
        <w:t xml:space="preserve">e-li o přestupek podle </w:t>
      </w:r>
      <w:hyperlink r:id="rId555" w:history="1">
        <w:r>
          <w:rPr>
            <w:rFonts w:ascii="Arial" w:hAnsi="Arial" w:cs="Arial"/>
            <w:color w:val="0000FF"/>
            <w:sz w:val="16"/>
            <w:szCs w:val="16"/>
            <w:u w:val="single"/>
          </w:rPr>
          <w:t>odstavce 1 písm. b)</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 5 000 Kč do 10 000 Kč, jde-li o přestupek podle </w:t>
      </w:r>
      <w:hyperlink r:id="rId556" w:history="1">
        <w:r>
          <w:rPr>
            <w:rFonts w:ascii="Arial" w:hAnsi="Arial" w:cs="Arial"/>
            <w:color w:val="0000FF"/>
            <w:sz w:val="16"/>
            <w:szCs w:val="16"/>
            <w:u w:val="single"/>
          </w:rPr>
          <w:t>odstavce 1 písm. a)</w:t>
        </w:r>
      </w:hyperlink>
      <w:r>
        <w:rPr>
          <w:rFonts w:ascii="Arial" w:hAnsi="Arial" w:cs="Arial"/>
          <w:sz w:val="16"/>
          <w:szCs w:val="16"/>
        </w:rPr>
        <w:t xml:space="preserve">, </w:t>
      </w:r>
      <w:hyperlink r:id="rId557" w:history="1">
        <w:r>
          <w:rPr>
            <w:rFonts w:ascii="Arial" w:hAnsi="Arial" w:cs="Arial"/>
            <w:color w:val="0000FF"/>
            <w:sz w:val="16"/>
            <w:szCs w:val="16"/>
            <w:u w:val="single"/>
          </w:rPr>
          <w:t>e)</w:t>
        </w:r>
      </w:hyperlink>
      <w:r>
        <w:rPr>
          <w:rFonts w:ascii="Arial" w:hAnsi="Arial" w:cs="Arial"/>
          <w:sz w:val="16"/>
          <w:szCs w:val="16"/>
        </w:rPr>
        <w:t xml:space="preserve"> bodů 2 až 4, písm. f) bodů 2, 7, 10 a 11, písm. j) a podle </w:t>
      </w:r>
      <w:hyperlink r:id="rId558" w:history="1">
        <w:r>
          <w:rPr>
            <w:rFonts w:ascii="Arial" w:hAnsi="Arial" w:cs="Arial"/>
            <w:color w:val="0000FF"/>
            <w:sz w:val="16"/>
            <w:szCs w:val="16"/>
            <w:u w:val="single"/>
          </w:rPr>
          <w:t>odstavce 2</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od 2 500 do 5 000 Kč, jde-li o přestupek podle </w:t>
      </w:r>
      <w:hyperlink r:id="rId559" w:history="1">
        <w:r>
          <w:rPr>
            <w:rFonts w:ascii="Arial" w:hAnsi="Arial" w:cs="Arial"/>
            <w:color w:val="0000FF"/>
            <w:sz w:val="16"/>
            <w:szCs w:val="16"/>
            <w:u w:val="single"/>
          </w:rPr>
          <w:t>odstavce 1 písm.</w:t>
        </w:r>
        <w:r>
          <w:rPr>
            <w:rFonts w:ascii="Arial" w:hAnsi="Arial" w:cs="Arial"/>
            <w:color w:val="0000FF"/>
            <w:sz w:val="16"/>
            <w:szCs w:val="16"/>
            <w:u w:val="single"/>
          </w:rPr>
          <w:t xml:space="preserve"> f)</w:t>
        </w:r>
      </w:hyperlink>
      <w:r>
        <w:rPr>
          <w:rFonts w:ascii="Arial" w:hAnsi="Arial" w:cs="Arial"/>
          <w:sz w:val="16"/>
          <w:szCs w:val="16"/>
        </w:rPr>
        <w:t xml:space="preserve"> bodů 3, 5, 6, 8 a 9, písm. g) a i),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od 1 500 Kč do 2 500 Kč, jde-li o přestupek podle </w:t>
      </w:r>
      <w:hyperlink r:id="rId560" w:history="1">
        <w:r>
          <w:rPr>
            <w:rFonts w:ascii="Arial" w:hAnsi="Arial" w:cs="Arial"/>
            <w:color w:val="0000FF"/>
            <w:sz w:val="16"/>
            <w:szCs w:val="16"/>
            <w:u w:val="single"/>
          </w:rPr>
          <w:t>odstavce 1 písm. f)</w:t>
        </w:r>
      </w:hyperlink>
      <w:r>
        <w:rPr>
          <w:rFonts w:ascii="Arial" w:hAnsi="Arial" w:cs="Arial"/>
          <w:sz w:val="16"/>
          <w:szCs w:val="16"/>
        </w:rPr>
        <w:t xml:space="preserve"> bodů 1 a 4 a písm. k).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Za přestupek podl</w:t>
      </w:r>
      <w:r>
        <w:rPr>
          <w:rFonts w:ascii="Arial" w:hAnsi="Arial" w:cs="Arial"/>
          <w:sz w:val="16"/>
          <w:szCs w:val="16"/>
        </w:rPr>
        <w:t xml:space="preserve">e </w:t>
      </w:r>
      <w:hyperlink r:id="rId561" w:history="1">
        <w:r>
          <w:rPr>
            <w:rFonts w:ascii="Arial" w:hAnsi="Arial" w:cs="Arial"/>
            <w:color w:val="0000FF"/>
            <w:sz w:val="16"/>
            <w:szCs w:val="16"/>
            <w:u w:val="single"/>
          </w:rPr>
          <w:t>odstavce 1 písm. c)</w:t>
        </w:r>
      </w:hyperlink>
      <w:r>
        <w:rPr>
          <w:rFonts w:ascii="Arial" w:hAnsi="Arial" w:cs="Arial"/>
          <w:sz w:val="16"/>
          <w:szCs w:val="16"/>
        </w:rPr>
        <w:t xml:space="preserve">, </w:t>
      </w:r>
      <w:hyperlink r:id="rId562" w:history="1">
        <w:r>
          <w:rPr>
            <w:rFonts w:ascii="Arial" w:hAnsi="Arial" w:cs="Arial"/>
            <w:color w:val="0000FF"/>
            <w:sz w:val="16"/>
            <w:szCs w:val="16"/>
            <w:u w:val="single"/>
          </w:rPr>
          <w:t>d)</w:t>
        </w:r>
      </w:hyperlink>
      <w:r>
        <w:rPr>
          <w:rFonts w:ascii="Arial" w:hAnsi="Arial" w:cs="Arial"/>
          <w:sz w:val="16"/>
          <w:szCs w:val="16"/>
        </w:rPr>
        <w:t xml:space="preserve">, </w:t>
      </w:r>
      <w:hyperlink r:id="rId563" w:history="1">
        <w:r>
          <w:rPr>
            <w:rFonts w:ascii="Arial" w:hAnsi="Arial" w:cs="Arial"/>
            <w:color w:val="0000FF"/>
            <w:sz w:val="16"/>
            <w:szCs w:val="16"/>
            <w:u w:val="single"/>
          </w:rPr>
          <w:t>e)</w:t>
        </w:r>
      </w:hyperlink>
      <w:r>
        <w:rPr>
          <w:rFonts w:ascii="Arial" w:hAnsi="Arial" w:cs="Arial"/>
          <w:sz w:val="16"/>
          <w:szCs w:val="16"/>
        </w:rPr>
        <w:t xml:space="preserve"> bodů 1 a 5, a písm. h) se uloží zákaz činnosti od jednoho roku do dvou let. Za přestupek podle </w:t>
      </w:r>
      <w:hyperlink r:id="rId564" w:history="1">
        <w:r>
          <w:rPr>
            <w:rFonts w:ascii="Arial" w:hAnsi="Arial" w:cs="Arial"/>
            <w:color w:val="0000FF"/>
            <w:sz w:val="16"/>
            <w:szCs w:val="16"/>
            <w:u w:val="single"/>
          </w:rPr>
          <w:t>odstavce 1 písm. a)</w:t>
        </w:r>
      </w:hyperlink>
      <w:r>
        <w:rPr>
          <w:rFonts w:ascii="Arial" w:hAnsi="Arial" w:cs="Arial"/>
          <w:sz w:val="16"/>
          <w:szCs w:val="16"/>
        </w:rPr>
        <w:t xml:space="preserve">, písm. b), </w:t>
      </w:r>
      <w:r>
        <w:rPr>
          <w:rFonts w:ascii="Arial" w:hAnsi="Arial" w:cs="Arial"/>
          <w:sz w:val="16"/>
          <w:szCs w:val="16"/>
        </w:rPr>
        <w:t xml:space="preserve">písm. e) bodů 2 až 4, písm. f) bodů 2, 7 a 10 a podle </w:t>
      </w:r>
      <w:hyperlink r:id="rId565" w:history="1">
        <w:r>
          <w:rPr>
            <w:rFonts w:ascii="Arial" w:hAnsi="Arial" w:cs="Arial"/>
            <w:color w:val="0000FF"/>
            <w:sz w:val="16"/>
            <w:szCs w:val="16"/>
            <w:u w:val="single"/>
          </w:rPr>
          <w:t>odstavce 3</w:t>
        </w:r>
      </w:hyperlink>
      <w:r>
        <w:rPr>
          <w:rFonts w:ascii="Arial" w:hAnsi="Arial" w:cs="Arial"/>
          <w:sz w:val="16"/>
          <w:szCs w:val="16"/>
        </w:rPr>
        <w:t xml:space="preserve"> se uloží zákaz činnosti od šesti měsíců do jednoho roku. Tomu, kdo spáchal přestupek podle </w:t>
      </w:r>
      <w:hyperlink r:id="rId566" w:history="1">
        <w:r>
          <w:rPr>
            <w:rFonts w:ascii="Arial" w:hAnsi="Arial" w:cs="Arial"/>
            <w:color w:val="0000FF"/>
            <w:sz w:val="16"/>
            <w:szCs w:val="16"/>
            <w:u w:val="single"/>
          </w:rPr>
          <w:t>odstavce 1 písm. f)</w:t>
        </w:r>
      </w:hyperlink>
      <w:r>
        <w:rPr>
          <w:rFonts w:ascii="Arial" w:hAnsi="Arial" w:cs="Arial"/>
          <w:sz w:val="16"/>
          <w:szCs w:val="16"/>
        </w:rPr>
        <w:t xml:space="preserve"> bodů 3, 5, 6, 8 a 9, písm. g) a i) v období dvanácti po sobě jdoucích kalendářních měsíců dvakrát a vícekrát, se uloží zákaz činnosti od jednoho měsíce do šes</w:t>
      </w:r>
      <w:r>
        <w:rPr>
          <w:rFonts w:ascii="Arial" w:hAnsi="Arial" w:cs="Arial"/>
          <w:sz w:val="16"/>
          <w:szCs w:val="16"/>
        </w:rPr>
        <w:t xml:space="preserve">ti měsíců.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blokovém řízení se uloží pokuta do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2 000 Kč za přestupek podle </w:t>
      </w:r>
      <w:hyperlink r:id="rId567" w:history="1">
        <w:r>
          <w:rPr>
            <w:rFonts w:ascii="Arial" w:hAnsi="Arial" w:cs="Arial"/>
            <w:color w:val="0000FF"/>
            <w:sz w:val="16"/>
            <w:szCs w:val="16"/>
            <w:u w:val="single"/>
          </w:rPr>
          <w:t>odstavce 1 písm. k)</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1 000 Kč za přestupek podle </w:t>
      </w:r>
      <w:hyperlink r:id="rId568" w:history="1">
        <w:r>
          <w:rPr>
            <w:rFonts w:ascii="Arial" w:hAnsi="Arial" w:cs="Arial"/>
            <w:color w:val="0000FF"/>
            <w:sz w:val="16"/>
            <w:szCs w:val="16"/>
            <w:u w:val="single"/>
          </w:rPr>
          <w:t>odstavce 1 písm. f)</w:t>
        </w:r>
      </w:hyperlink>
      <w:r>
        <w:rPr>
          <w:rFonts w:ascii="Arial" w:hAnsi="Arial" w:cs="Arial"/>
          <w:sz w:val="16"/>
          <w:szCs w:val="16"/>
        </w:rPr>
        <w:t xml:space="preserve"> bodů 1 a 4,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2 500 Kč za přestupek podle </w:t>
      </w:r>
      <w:hyperlink r:id="rId569" w:history="1">
        <w:r>
          <w:rPr>
            <w:rFonts w:ascii="Arial" w:hAnsi="Arial" w:cs="Arial"/>
            <w:color w:val="0000FF"/>
            <w:sz w:val="16"/>
            <w:szCs w:val="16"/>
            <w:u w:val="single"/>
          </w:rPr>
          <w:t>odstavce 1 písm. f)</w:t>
        </w:r>
      </w:hyperlink>
      <w:r>
        <w:rPr>
          <w:rFonts w:ascii="Arial" w:hAnsi="Arial" w:cs="Arial"/>
          <w:sz w:val="16"/>
          <w:szCs w:val="16"/>
        </w:rPr>
        <w:t xml:space="preserve"> bodů 3, 5, 6, </w:t>
      </w:r>
      <w:r>
        <w:rPr>
          <w:rFonts w:ascii="Arial" w:hAnsi="Arial" w:cs="Arial"/>
          <w:sz w:val="16"/>
          <w:szCs w:val="16"/>
        </w:rPr>
        <w:t xml:space="preserve">8, 9 a písm. g).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Přestupek, za který se podle tohoto zákona ukládá zákaz činnosti, nelze projednat v blokovém řízení.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Od uložení sankce podle </w:t>
      </w:r>
      <w:hyperlink r:id="rId570" w:history="1">
        <w:r>
          <w:rPr>
            <w:rFonts w:ascii="Arial" w:hAnsi="Arial" w:cs="Arial"/>
            <w:color w:val="0000FF"/>
            <w:sz w:val="16"/>
            <w:szCs w:val="16"/>
            <w:u w:val="single"/>
          </w:rPr>
          <w:t>odstavců 4 a</w:t>
        </w:r>
        <w:r>
          <w:rPr>
            <w:rFonts w:ascii="Arial" w:hAnsi="Arial" w:cs="Arial"/>
            <w:color w:val="0000FF"/>
            <w:sz w:val="16"/>
            <w:szCs w:val="16"/>
            <w:u w:val="single"/>
          </w:rPr>
          <w:t>ž 7</w:t>
        </w:r>
      </w:hyperlink>
      <w:r>
        <w:rPr>
          <w:rFonts w:ascii="Arial" w:hAnsi="Arial" w:cs="Arial"/>
          <w:sz w:val="16"/>
          <w:szCs w:val="16"/>
        </w:rPr>
        <w:t xml:space="preserve">, s výjimkou </w:t>
      </w:r>
      <w:hyperlink r:id="rId571" w:history="1">
        <w:r>
          <w:rPr>
            <w:rFonts w:ascii="Arial" w:hAnsi="Arial" w:cs="Arial"/>
            <w:color w:val="0000FF"/>
            <w:sz w:val="16"/>
            <w:szCs w:val="16"/>
            <w:u w:val="single"/>
          </w:rPr>
          <w:t>odstavce 6 písm. a)</w:t>
        </w:r>
      </w:hyperlink>
      <w:r>
        <w:rPr>
          <w:rFonts w:ascii="Arial" w:hAnsi="Arial" w:cs="Arial"/>
          <w:sz w:val="16"/>
          <w:szCs w:val="16"/>
        </w:rPr>
        <w:t xml:space="preserve">, nelze v rozhodnutí o přestupku upustit.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125d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Správní delikty právnických a podnikajících fyzických osob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Právnická</w:t>
      </w:r>
      <w:r>
        <w:rPr>
          <w:rFonts w:ascii="Arial" w:hAnsi="Arial" w:cs="Arial"/>
          <w:sz w:val="16"/>
          <w:szCs w:val="16"/>
        </w:rPr>
        <w:t xml:space="preserve"> nebo podnikající fyzická osoba se dopustí správního deliktu tím, že jako provozovatel vozidla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rozporu s </w:t>
      </w:r>
      <w:hyperlink r:id="rId572" w:history="1">
        <w:r>
          <w:rPr>
            <w:rFonts w:ascii="Arial" w:hAnsi="Arial" w:cs="Arial"/>
            <w:color w:val="0000FF"/>
            <w:sz w:val="16"/>
            <w:szCs w:val="16"/>
            <w:u w:val="single"/>
          </w:rPr>
          <w:t>§ 10 odst. 1 písm. a)</w:t>
        </w:r>
      </w:hyperlink>
      <w:r>
        <w:rPr>
          <w:rFonts w:ascii="Arial" w:hAnsi="Arial" w:cs="Arial"/>
          <w:sz w:val="16"/>
          <w:szCs w:val="16"/>
        </w:rPr>
        <w:t xml:space="preserve"> přikáže nebo dovolí, aby bylo v pr</w:t>
      </w:r>
      <w:r>
        <w:rPr>
          <w:rFonts w:ascii="Arial" w:hAnsi="Arial" w:cs="Arial"/>
          <w:sz w:val="16"/>
          <w:szCs w:val="16"/>
        </w:rPr>
        <w:t>ovozu na pozemních komunikacích použito vozidla, které nesplňuje podmínky stanovené jiným právním předpisem</w:t>
      </w:r>
      <w:r>
        <w:rPr>
          <w:rFonts w:ascii="Arial" w:hAnsi="Arial" w:cs="Arial"/>
          <w:sz w:val="16"/>
          <w:szCs w:val="16"/>
          <w:vertAlign w:val="superscript"/>
        </w:rPr>
        <w:t>2)</w:t>
      </w:r>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rozporu s </w:t>
      </w:r>
      <w:hyperlink r:id="rId573" w:history="1">
        <w:r>
          <w:rPr>
            <w:rFonts w:ascii="Arial" w:hAnsi="Arial" w:cs="Arial"/>
            <w:color w:val="0000FF"/>
            <w:sz w:val="16"/>
            <w:szCs w:val="16"/>
            <w:u w:val="single"/>
          </w:rPr>
          <w:t>§ 10 odst. 1 písm. b)</w:t>
        </w:r>
      </w:hyperlink>
      <w:r>
        <w:rPr>
          <w:rFonts w:ascii="Arial" w:hAnsi="Arial" w:cs="Arial"/>
          <w:sz w:val="16"/>
          <w:szCs w:val="16"/>
        </w:rPr>
        <w:t xml:space="preserve"> svěří řízení vozid</w:t>
      </w:r>
      <w:r>
        <w:rPr>
          <w:rFonts w:ascii="Arial" w:hAnsi="Arial" w:cs="Arial"/>
          <w:sz w:val="16"/>
          <w:szCs w:val="16"/>
        </w:rPr>
        <w:t xml:space="preserve">la osobě, která nesplňuje podmínky podle </w:t>
      </w:r>
      <w:hyperlink r:id="rId574" w:history="1">
        <w:r>
          <w:rPr>
            <w:rFonts w:ascii="Arial" w:hAnsi="Arial" w:cs="Arial"/>
            <w:color w:val="0000FF"/>
            <w:sz w:val="16"/>
            <w:szCs w:val="16"/>
            <w:u w:val="single"/>
          </w:rPr>
          <w:t>§ 3 odst. 2</w:t>
        </w:r>
      </w:hyperlink>
      <w:r>
        <w:rPr>
          <w:rFonts w:ascii="Arial" w:hAnsi="Arial" w:cs="Arial"/>
          <w:sz w:val="16"/>
          <w:szCs w:val="16"/>
        </w:rPr>
        <w:t xml:space="preserve"> a </w:t>
      </w:r>
      <w:hyperlink r:id="rId575" w:history="1">
        <w:r>
          <w:rPr>
            <w:rFonts w:ascii="Arial" w:hAnsi="Arial" w:cs="Arial"/>
            <w:color w:val="0000FF"/>
            <w:sz w:val="16"/>
            <w:szCs w:val="16"/>
            <w:u w:val="single"/>
          </w:rPr>
          <w:t>§ 5 odst. 2 písm. b)</w:t>
        </w:r>
      </w:hyperlink>
      <w:r>
        <w:rPr>
          <w:rFonts w:ascii="Arial" w:hAnsi="Arial" w:cs="Arial"/>
          <w:sz w:val="16"/>
          <w:szCs w:val="16"/>
        </w:rPr>
        <w:t xml:space="preserve"> a c),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rozporu s </w:t>
      </w:r>
      <w:hyperlink r:id="rId576" w:history="1">
        <w:r>
          <w:rPr>
            <w:rFonts w:ascii="Arial" w:hAnsi="Arial" w:cs="Arial"/>
            <w:color w:val="0000FF"/>
            <w:sz w:val="16"/>
            <w:szCs w:val="16"/>
            <w:u w:val="single"/>
          </w:rPr>
          <w:t>§ 10 odst. 1 písm. c)</w:t>
        </w:r>
      </w:hyperlink>
      <w:r>
        <w:rPr>
          <w:rFonts w:ascii="Arial" w:hAnsi="Arial" w:cs="Arial"/>
          <w:sz w:val="16"/>
          <w:szCs w:val="16"/>
        </w:rPr>
        <w:t xml:space="preserve"> svěří řízení motorového vozidla osobě, která nesplňuje podmínky podle </w:t>
      </w:r>
      <w:hyperlink r:id="rId577" w:history="1">
        <w:r>
          <w:rPr>
            <w:rFonts w:ascii="Arial" w:hAnsi="Arial" w:cs="Arial"/>
            <w:color w:val="0000FF"/>
            <w:sz w:val="16"/>
            <w:szCs w:val="16"/>
            <w:u w:val="single"/>
          </w:rPr>
          <w:t>§ 3 odst. 3</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rozporu s </w:t>
      </w:r>
      <w:hyperlink r:id="rId578" w:history="1">
        <w:r>
          <w:rPr>
            <w:rFonts w:ascii="Arial" w:hAnsi="Arial" w:cs="Arial"/>
            <w:color w:val="0000FF"/>
            <w:sz w:val="16"/>
            <w:szCs w:val="16"/>
            <w:u w:val="single"/>
          </w:rPr>
          <w:t>§ 10 odst. 2</w:t>
        </w:r>
      </w:hyperlink>
      <w:r>
        <w:rPr>
          <w:rFonts w:ascii="Arial" w:hAnsi="Arial" w:cs="Arial"/>
          <w:sz w:val="16"/>
          <w:szCs w:val="16"/>
        </w:rPr>
        <w:t xml:space="preserve"> nezajistí, aby barevné provedení a označení vozidla bylo provedeno tak, aby nebylo zaměnitelné se zv</w:t>
      </w:r>
      <w:r>
        <w:rPr>
          <w:rFonts w:ascii="Arial" w:hAnsi="Arial" w:cs="Arial"/>
          <w:sz w:val="16"/>
          <w:szCs w:val="16"/>
        </w:rPr>
        <w:t>láštním barevným provedením a označením vozidel Vojenské policie</w:t>
      </w:r>
      <w:r>
        <w:rPr>
          <w:rFonts w:ascii="Arial" w:hAnsi="Arial" w:cs="Arial"/>
          <w:sz w:val="16"/>
          <w:szCs w:val="16"/>
          <w:vertAlign w:val="superscript"/>
        </w:rPr>
        <w:t>12x)</w:t>
      </w:r>
      <w:r>
        <w:rPr>
          <w:rFonts w:ascii="Arial" w:hAnsi="Arial" w:cs="Arial"/>
          <w:sz w:val="16"/>
          <w:szCs w:val="16"/>
        </w:rPr>
        <w:t>, policie</w:t>
      </w:r>
      <w:r>
        <w:rPr>
          <w:rFonts w:ascii="Arial" w:hAnsi="Arial" w:cs="Arial"/>
          <w:sz w:val="16"/>
          <w:szCs w:val="16"/>
          <w:vertAlign w:val="superscript"/>
        </w:rPr>
        <w:t>13)</w:t>
      </w:r>
      <w:r>
        <w:rPr>
          <w:rFonts w:ascii="Arial" w:hAnsi="Arial" w:cs="Arial"/>
          <w:sz w:val="16"/>
          <w:szCs w:val="16"/>
        </w:rPr>
        <w:t>, celní správy</w:t>
      </w:r>
      <w:r>
        <w:rPr>
          <w:rFonts w:ascii="Arial" w:hAnsi="Arial" w:cs="Arial"/>
          <w:sz w:val="16"/>
          <w:szCs w:val="16"/>
          <w:vertAlign w:val="superscript"/>
        </w:rPr>
        <w:t>14)</w:t>
      </w:r>
      <w:r>
        <w:rPr>
          <w:rFonts w:ascii="Arial" w:hAnsi="Arial" w:cs="Arial"/>
          <w:sz w:val="16"/>
          <w:szCs w:val="16"/>
        </w:rPr>
        <w:t>, obecní policie</w:t>
      </w:r>
      <w:r>
        <w:rPr>
          <w:rFonts w:ascii="Arial" w:hAnsi="Arial" w:cs="Arial"/>
          <w:sz w:val="16"/>
          <w:szCs w:val="16"/>
          <w:vertAlign w:val="superscript"/>
        </w:rPr>
        <w:t>14a)</w:t>
      </w:r>
      <w:r>
        <w:rPr>
          <w:rFonts w:ascii="Arial" w:hAnsi="Arial" w:cs="Arial"/>
          <w:sz w:val="16"/>
          <w:szCs w:val="16"/>
        </w:rPr>
        <w:t xml:space="preserve"> a Vězeňské služby,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 rozporu s </w:t>
      </w:r>
      <w:hyperlink r:id="rId579" w:history="1">
        <w:r>
          <w:rPr>
            <w:rFonts w:ascii="Arial" w:hAnsi="Arial" w:cs="Arial"/>
            <w:color w:val="0000FF"/>
            <w:sz w:val="16"/>
            <w:szCs w:val="16"/>
            <w:u w:val="single"/>
          </w:rPr>
          <w:t>§ 10 odst. 1 pí</w:t>
        </w:r>
        <w:r>
          <w:rPr>
            <w:rFonts w:ascii="Arial" w:hAnsi="Arial" w:cs="Arial"/>
            <w:color w:val="0000FF"/>
            <w:sz w:val="16"/>
            <w:szCs w:val="16"/>
            <w:u w:val="single"/>
          </w:rPr>
          <w:t>sm. d)</w:t>
        </w:r>
      </w:hyperlink>
      <w:r>
        <w:rPr>
          <w:rFonts w:ascii="Arial" w:hAnsi="Arial" w:cs="Arial"/>
          <w:sz w:val="16"/>
          <w:szCs w:val="16"/>
        </w:rPr>
        <w:t xml:space="preserve"> přikáže řízení vozidla nebo svěří vozidlo osobě, o níž nezná údaje potřebné k určení její totožnosti,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 rozporu s </w:t>
      </w:r>
      <w:hyperlink r:id="rId580" w:history="1">
        <w:r>
          <w:rPr>
            <w:rFonts w:ascii="Arial" w:hAnsi="Arial" w:cs="Arial"/>
            <w:color w:val="0000FF"/>
            <w:sz w:val="16"/>
            <w:szCs w:val="16"/>
            <w:u w:val="single"/>
          </w:rPr>
          <w:t>§ 3 odst. 4</w:t>
        </w:r>
      </w:hyperlink>
      <w:r>
        <w:rPr>
          <w:rFonts w:ascii="Arial" w:hAnsi="Arial" w:cs="Arial"/>
          <w:sz w:val="16"/>
          <w:szCs w:val="16"/>
        </w:rPr>
        <w:t xml:space="preserve"> použije antiradar.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(2) Z</w:t>
      </w:r>
      <w:r>
        <w:rPr>
          <w:rFonts w:ascii="Arial" w:hAnsi="Arial" w:cs="Arial"/>
          <w:sz w:val="16"/>
          <w:szCs w:val="16"/>
        </w:rPr>
        <w:t xml:space="preserve">a správní delikt podle </w:t>
      </w:r>
      <w:hyperlink r:id="rId581" w:history="1">
        <w:r>
          <w:rPr>
            <w:rFonts w:ascii="Arial" w:hAnsi="Arial" w:cs="Arial"/>
            <w:color w:val="0000FF"/>
            <w:sz w:val="16"/>
            <w:szCs w:val="16"/>
            <w:u w:val="single"/>
          </w:rPr>
          <w:t>odstavce 1 písm. a) až f)</w:t>
        </w:r>
      </w:hyperlink>
      <w:r>
        <w:rPr>
          <w:rFonts w:ascii="Arial" w:hAnsi="Arial" w:cs="Arial"/>
          <w:sz w:val="16"/>
          <w:szCs w:val="16"/>
        </w:rPr>
        <w:t xml:space="preserve"> se uloží pokuta do 100 000 Kč.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125e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Společná ustanovení o správních deliktech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Právnická osoba za správní</w:t>
      </w:r>
      <w:r>
        <w:rPr>
          <w:rFonts w:ascii="Arial" w:hAnsi="Arial" w:cs="Arial"/>
          <w:sz w:val="16"/>
          <w:szCs w:val="16"/>
        </w:rPr>
        <w:t xml:space="preserve"> delikt neodpovídá, jestliže prokáže, že vynaložila veškeré úsilí, které bylo možno požadovat, aby porušení právní povinnosti zabránila.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Při určení výměry pokuty právnické osobě se přihlédne k závažnosti správního deliktu, zejména ke způsobu jeho s</w:t>
      </w:r>
      <w:r>
        <w:rPr>
          <w:rFonts w:ascii="Arial" w:hAnsi="Arial" w:cs="Arial"/>
          <w:sz w:val="16"/>
          <w:szCs w:val="16"/>
        </w:rPr>
        <w:t xml:space="preserve">páchání a jeho následkům a k okolnostem, za nichž byl správní delikt spáchán.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Odpovědnost právnické osoby za správní delikt zaniká, jestliže o něm příslušný orgán nezahájil řízení do 2 let ode dne, kdy se o něm dozvěděl, nejpozději však do 4 let od</w:t>
      </w:r>
      <w:r>
        <w:rPr>
          <w:rFonts w:ascii="Arial" w:hAnsi="Arial" w:cs="Arial"/>
          <w:sz w:val="16"/>
          <w:szCs w:val="16"/>
        </w:rPr>
        <w:t xml:space="preserve">e dne, kdy byl spáchán.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Správní delikty podle tohoto zákona v prvním stupni projednává v přenesené působnosti obecní úřad obce s rozšířenou působností podle působnosti stanovené v </w:t>
      </w:r>
      <w:hyperlink r:id="rId582" w:history="1">
        <w:r>
          <w:rPr>
            <w:rFonts w:ascii="Arial" w:hAnsi="Arial" w:cs="Arial"/>
            <w:color w:val="0000FF"/>
            <w:sz w:val="16"/>
            <w:szCs w:val="16"/>
            <w:u w:val="single"/>
          </w:rPr>
          <w:t>§ 124 odst. 5 písm. j)</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Na odpovědnost za jednání, k němuž došlo při podnikání fyzické osoby</w:t>
      </w:r>
      <w:r>
        <w:rPr>
          <w:rFonts w:ascii="Arial" w:hAnsi="Arial" w:cs="Arial"/>
          <w:sz w:val="16"/>
          <w:szCs w:val="16"/>
          <w:vertAlign w:val="superscript"/>
        </w:rPr>
        <w:t>38c)</w:t>
      </w:r>
      <w:r>
        <w:rPr>
          <w:rFonts w:ascii="Arial" w:hAnsi="Arial" w:cs="Arial"/>
          <w:sz w:val="16"/>
          <w:szCs w:val="16"/>
        </w:rPr>
        <w:t xml:space="preserve"> nebo v přímé souvislosti s ním, se vztahují ustanovení zákona o odpovědnosti a postihu právnické osoby; obdobně to platí pro odpově</w:t>
      </w:r>
      <w:r>
        <w:rPr>
          <w:rFonts w:ascii="Arial" w:hAnsi="Arial" w:cs="Arial"/>
          <w:sz w:val="16"/>
          <w:szCs w:val="16"/>
        </w:rPr>
        <w:t xml:space="preserve">dnost fyzické osoby za správní delikt podle </w:t>
      </w:r>
      <w:hyperlink r:id="rId583" w:history="1">
        <w:r>
          <w:rPr>
            <w:rFonts w:ascii="Arial" w:hAnsi="Arial" w:cs="Arial"/>
            <w:color w:val="0000FF"/>
            <w:sz w:val="16"/>
            <w:szCs w:val="16"/>
            <w:u w:val="single"/>
          </w:rPr>
          <w:t>§ 125f</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Pokuty vybírá orgán, který je uložil. Příjem z pokut je příjmem rozpočtu, ze kterého je hrazena činnost org</w:t>
      </w:r>
      <w:r>
        <w:rPr>
          <w:rFonts w:ascii="Arial" w:hAnsi="Arial" w:cs="Arial"/>
          <w:sz w:val="16"/>
          <w:szCs w:val="16"/>
        </w:rPr>
        <w:t xml:space="preserve">ánu, který pokutu uložil.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Pokuta je splatná do 30 dnů ode dne, kdy rozhodnutí o jejím uložení nabylo právní moci.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125f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Správní delikt provozovatele vozidla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Právnická nebo fyzická osoba se dopustí správního deliktu tím, že jako provozo</w:t>
      </w:r>
      <w:r>
        <w:rPr>
          <w:rFonts w:ascii="Arial" w:hAnsi="Arial" w:cs="Arial"/>
          <w:sz w:val="16"/>
          <w:szCs w:val="16"/>
        </w:rPr>
        <w:t xml:space="preserve">vatel vozidla v rozporu s </w:t>
      </w:r>
      <w:hyperlink r:id="rId584" w:history="1">
        <w:r>
          <w:rPr>
            <w:rFonts w:ascii="Arial" w:hAnsi="Arial" w:cs="Arial"/>
            <w:color w:val="0000FF"/>
            <w:sz w:val="16"/>
            <w:szCs w:val="16"/>
            <w:u w:val="single"/>
          </w:rPr>
          <w:t>§ 10</w:t>
        </w:r>
      </w:hyperlink>
      <w:r>
        <w:rPr>
          <w:rFonts w:ascii="Arial" w:hAnsi="Arial" w:cs="Arial"/>
          <w:sz w:val="16"/>
          <w:szCs w:val="16"/>
        </w:rPr>
        <w:t xml:space="preserve"> nezajistí, aby při užití vozidla na pozemní komunikaci byly dodržovány povinnosti řidiče a pravidla provozu na pozemních komunikacích stan</w:t>
      </w:r>
      <w:r>
        <w:rPr>
          <w:rFonts w:ascii="Arial" w:hAnsi="Arial" w:cs="Arial"/>
          <w:sz w:val="16"/>
          <w:szCs w:val="16"/>
        </w:rPr>
        <w:t xml:space="preserve">ovená tímto zákonem.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Právnická nebo fyzická osoba za správní delikt odpovídá, pokud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porušení pravidel bylo zjištěno prostřednictvím automatizovaného technického prostředku používaného bez obsluhy při dohledu na bezpečnost provozu na pozemní</w:t>
      </w:r>
      <w:r>
        <w:rPr>
          <w:rFonts w:ascii="Arial" w:hAnsi="Arial" w:cs="Arial"/>
          <w:sz w:val="16"/>
          <w:szCs w:val="16"/>
        </w:rPr>
        <w:t xml:space="preserve">ch komunikacích nebo se jedná o neoprávněné zastavení nebo stání,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porušení povinností řidiče nebo pravidel provozu na pozemních komunikacích vykazuje znaky přestupku podle tohoto zákona a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porušení pravidel nemá za následek dopravní nehodu.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 xml:space="preserve">(3) Za správní delikt podle </w:t>
      </w:r>
      <w:hyperlink r:id="rId585" w:history="1">
        <w:r>
          <w:rPr>
            <w:rFonts w:ascii="Arial" w:hAnsi="Arial" w:cs="Arial"/>
            <w:color w:val="0000FF"/>
            <w:sz w:val="16"/>
            <w:szCs w:val="16"/>
            <w:u w:val="single"/>
          </w:rPr>
          <w:t>odstavce 1</w:t>
        </w:r>
      </w:hyperlink>
      <w:r>
        <w:rPr>
          <w:rFonts w:ascii="Arial" w:hAnsi="Arial" w:cs="Arial"/>
          <w:sz w:val="16"/>
          <w:szCs w:val="16"/>
        </w:rPr>
        <w:t xml:space="preserve"> se uloží pokuta. Pro určení výše pokuty se použije rozmezí pokuty pro přestupek, jehož znaky porušení pravidel provozu na pozemn</w:t>
      </w:r>
      <w:r>
        <w:rPr>
          <w:rFonts w:ascii="Arial" w:hAnsi="Arial" w:cs="Arial"/>
          <w:sz w:val="16"/>
          <w:szCs w:val="16"/>
        </w:rPr>
        <w:t xml:space="preserve">ích komunikacích vykazuje; pokuta však nepřevýší 10 000 Kč.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Obecní úřad obce s rozšířenou působností správní delikt podle </w:t>
      </w:r>
      <w:hyperlink r:id="rId586" w:history="1">
        <w:r>
          <w:rPr>
            <w:rFonts w:ascii="Arial" w:hAnsi="Arial" w:cs="Arial"/>
            <w:color w:val="0000FF"/>
            <w:sz w:val="16"/>
            <w:szCs w:val="16"/>
            <w:u w:val="single"/>
          </w:rPr>
          <w:t>odstavce 1</w:t>
        </w:r>
      </w:hyperlink>
      <w:r>
        <w:rPr>
          <w:rFonts w:ascii="Arial" w:hAnsi="Arial" w:cs="Arial"/>
          <w:sz w:val="16"/>
          <w:szCs w:val="16"/>
        </w:rPr>
        <w:t xml:space="preserve"> projedná, pouze pokud učin</w:t>
      </w:r>
      <w:r>
        <w:rPr>
          <w:rFonts w:ascii="Arial" w:hAnsi="Arial" w:cs="Arial"/>
          <w:sz w:val="16"/>
          <w:szCs w:val="16"/>
        </w:rPr>
        <w:t xml:space="preserve">il nezbytné kroky ke zjištění pachatele přestupku a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nezahájil řízení o přestupku a věc odložil, protože nezjistil skutečnosti odůvodňující zahájení řízení proti určité osobě, nebo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řízení o přestupku zastavil, protože obviněnému z přestupku neby</w:t>
      </w:r>
      <w:r>
        <w:rPr>
          <w:rFonts w:ascii="Arial" w:hAnsi="Arial" w:cs="Arial"/>
          <w:sz w:val="16"/>
          <w:szCs w:val="16"/>
        </w:rPr>
        <w:t xml:space="preserve">lo spáchání skutku prokázáno.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Provozovatel vozidla za správní delikt neodpovídá, jestliže prokáže, že v době před porušením povinnosti řidiče nebo pravidel provozu na pozemních komunikacích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bylo vozidlo, jehož je provozovatelem, odcizeno nebo</w:t>
      </w:r>
      <w:r>
        <w:rPr>
          <w:rFonts w:ascii="Arial" w:hAnsi="Arial" w:cs="Arial"/>
          <w:sz w:val="16"/>
          <w:szCs w:val="16"/>
        </w:rPr>
        <w:t xml:space="preserve"> byla odcizena jeho tabulka s přidělenou státní poznávací značkou, nebo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podal žádost o zápis změny provozovatele vozidla v registru silničních vozidel.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125g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Je-li zahájeno řízení o uložení pokuty za správní delikt podle </w:t>
      </w:r>
      <w:hyperlink r:id="rId587" w:history="1">
        <w:r>
          <w:rPr>
            <w:rFonts w:ascii="Arial" w:hAnsi="Arial" w:cs="Arial"/>
            <w:color w:val="0000FF"/>
            <w:sz w:val="16"/>
            <w:szCs w:val="16"/>
            <w:u w:val="single"/>
          </w:rPr>
          <w:t>§ 125f</w:t>
        </w:r>
      </w:hyperlink>
      <w:r>
        <w:rPr>
          <w:rFonts w:ascii="Arial" w:hAnsi="Arial" w:cs="Arial"/>
          <w:sz w:val="16"/>
          <w:szCs w:val="16"/>
        </w:rPr>
        <w:t>, nelze již zahájit řízení o přestupku pro stejné porušení povinností řidiče nebo pravidel provozu na pozemních komunikacích. Řízení o přestupku lze zahájit, pokud se provozovatel</w:t>
      </w:r>
      <w:r>
        <w:rPr>
          <w:rFonts w:ascii="Arial" w:hAnsi="Arial" w:cs="Arial"/>
          <w:sz w:val="16"/>
          <w:szCs w:val="16"/>
        </w:rPr>
        <w:t xml:space="preserve"> vozidla zprostí odpovědnosti za správní delikt podle </w:t>
      </w:r>
      <w:hyperlink r:id="rId588" w:history="1">
        <w:r>
          <w:rPr>
            <w:rFonts w:ascii="Arial" w:hAnsi="Arial" w:cs="Arial"/>
            <w:color w:val="0000FF"/>
            <w:sz w:val="16"/>
            <w:szCs w:val="16"/>
            <w:u w:val="single"/>
          </w:rPr>
          <w:t>§ 125f odst. 5</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Dopustil-li se provozovatel vozidla více správních deliktů podle </w:t>
      </w:r>
      <w:hyperlink r:id="rId589" w:history="1">
        <w:r>
          <w:rPr>
            <w:rFonts w:ascii="Arial" w:hAnsi="Arial" w:cs="Arial"/>
            <w:color w:val="0000FF"/>
            <w:sz w:val="16"/>
            <w:szCs w:val="16"/>
            <w:u w:val="single"/>
          </w:rPr>
          <w:t>§ 125f</w:t>
        </w:r>
      </w:hyperlink>
      <w:r>
        <w:rPr>
          <w:rFonts w:ascii="Arial" w:hAnsi="Arial" w:cs="Arial"/>
          <w:sz w:val="16"/>
          <w:szCs w:val="16"/>
        </w:rPr>
        <w:t xml:space="preserve">, o kterých je příslušný vést řízení týž obecní úřad obce s rozšířenou působností, vede se o těchto deliktech společné řízení.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více správních deliktů </w:t>
      </w:r>
      <w:r>
        <w:rPr>
          <w:rFonts w:ascii="Arial" w:hAnsi="Arial" w:cs="Arial"/>
          <w:sz w:val="16"/>
          <w:szCs w:val="16"/>
        </w:rPr>
        <w:t xml:space="preserve">provozovatele vozidla podle </w:t>
      </w:r>
      <w:hyperlink r:id="rId590" w:history="1">
        <w:r>
          <w:rPr>
            <w:rFonts w:ascii="Arial" w:hAnsi="Arial" w:cs="Arial"/>
            <w:color w:val="0000FF"/>
            <w:sz w:val="16"/>
            <w:szCs w:val="16"/>
            <w:u w:val="single"/>
          </w:rPr>
          <w:t>§ 125f</w:t>
        </w:r>
      </w:hyperlink>
      <w:r>
        <w:rPr>
          <w:rFonts w:ascii="Arial" w:hAnsi="Arial" w:cs="Arial"/>
          <w:sz w:val="16"/>
          <w:szCs w:val="16"/>
        </w:rPr>
        <w:t xml:space="preserve">, projednaných ve společném řízení, se uloží pouze jedna pokuta podle </w:t>
      </w:r>
      <w:hyperlink r:id="rId591" w:history="1">
        <w:r>
          <w:rPr>
            <w:rFonts w:ascii="Arial" w:hAnsi="Arial" w:cs="Arial"/>
            <w:color w:val="0000FF"/>
            <w:sz w:val="16"/>
            <w:szCs w:val="16"/>
            <w:u w:val="single"/>
          </w:rPr>
          <w:t>§ 125f odst. 3</w:t>
        </w:r>
      </w:hyperlink>
      <w:r>
        <w:rPr>
          <w:rFonts w:ascii="Arial" w:hAnsi="Arial" w:cs="Arial"/>
          <w:sz w:val="16"/>
          <w:szCs w:val="16"/>
        </w:rPr>
        <w:t xml:space="preserve">. Pro určení výše pokuty se použije sazba pokuty za přestupek nejpřísněji postižitelný.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125h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Obecní úřad obce s rozšířenou působností bezodkladně po zjištění nebo oznámení přestupku vyzve provozovatele vo</w:t>
      </w:r>
      <w:r>
        <w:rPr>
          <w:rFonts w:ascii="Arial" w:hAnsi="Arial" w:cs="Arial"/>
          <w:sz w:val="16"/>
          <w:szCs w:val="16"/>
        </w:rPr>
        <w:t xml:space="preserve">zidla, s nímž došlo ke spáchání přestupku, k uhrazení určené částky, pokud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jsou splněny podmínky podle </w:t>
      </w:r>
      <w:hyperlink r:id="rId592" w:history="1">
        <w:r>
          <w:rPr>
            <w:rFonts w:ascii="Arial" w:hAnsi="Arial" w:cs="Arial"/>
            <w:color w:val="0000FF"/>
            <w:sz w:val="16"/>
            <w:szCs w:val="16"/>
            <w:u w:val="single"/>
          </w:rPr>
          <w:t>§ 125f odst. 2</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totožnost řidiče vozidla není známa </w:t>
      </w:r>
      <w:r>
        <w:rPr>
          <w:rFonts w:ascii="Arial" w:hAnsi="Arial" w:cs="Arial"/>
          <w:sz w:val="16"/>
          <w:szCs w:val="16"/>
        </w:rPr>
        <w:t xml:space="preserve">nebo není zřejmá z podkladu pro zahájení řízení o přestupku a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porušení je možné projednat uložením pokuty v blokovém řízení.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Určená částka se stanoví ve stejné výši jako pokuta v blokovém řízení. Při stanovení určené částky obecní úřad obce s</w:t>
      </w:r>
      <w:r>
        <w:rPr>
          <w:rFonts w:ascii="Arial" w:hAnsi="Arial" w:cs="Arial"/>
          <w:sz w:val="16"/>
          <w:szCs w:val="16"/>
        </w:rPr>
        <w:t xml:space="preserve"> rozšířenou působností přihlédne k závažnosti porušení povinností řidiče nebo pravidel provozu na pozemních komunikacích.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Určená částka je splatná do 15 dnů ode dne doručení výzvy podle </w:t>
      </w:r>
      <w:hyperlink r:id="rId593" w:history="1">
        <w:r>
          <w:rPr>
            <w:rFonts w:ascii="Arial" w:hAnsi="Arial" w:cs="Arial"/>
            <w:color w:val="0000FF"/>
            <w:sz w:val="16"/>
            <w:szCs w:val="16"/>
            <w:u w:val="single"/>
          </w:rPr>
          <w:t>odstavce 1</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Výzva podle </w:t>
      </w:r>
      <w:hyperlink r:id="rId594" w:history="1">
        <w:r>
          <w:rPr>
            <w:rFonts w:ascii="Arial" w:hAnsi="Arial" w:cs="Arial"/>
            <w:color w:val="0000FF"/>
            <w:sz w:val="16"/>
            <w:szCs w:val="16"/>
            <w:u w:val="single"/>
          </w:rPr>
          <w:t>odstavce 1</w:t>
        </w:r>
      </w:hyperlink>
      <w:r>
        <w:rPr>
          <w:rFonts w:ascii="Arial" w:hAnsi="Arial" w:cs="Arial"/>
          <w:sz w:val="16"/>
          <w:szCs w:val="16"/>
        </w:rPr>
        <w:t xml:space="preserve"> musí obsahovat popis skutku s označením místa a času jeho spáchání, označení přestupku, jehož zna</w:t>
      </w:r>
      <w:r>
        <w:rPr>
          <w:rFonts w:ascii="Arial" w:hAnsi="Arial" w:cs="Arial"/>
          <w:sz w:val="16"/>
          <w:szCs w:val="16"/>
        </w:rPr>
        <w:t xml:space="preserve">ky skutek vykazuje, výši určené částky, datum splatnosti určené částky a další údaje nezbytné pro provedení platby a poučení podle </w:t>
      </w:r>
      <w:hyperlink r:id="rId595" w:history="1">
        <w:r>
          <w:rPr>
            <w:rFonts w:ascii="Arial" w:hAnsi="Arial" w:cs="Arial"/>
            <w:color w:val="0000FF"/>
            <w:sz w:val="16"/>
            <w:szCs w:val="16"/>
            <w:u w:val="single"/>
          </w:rPr>
          <w:t>odstavců 6</w:t>
        </w:r>
      </w:hyperlink>
      <w:r>
        <w:rPr>
          <w:rFonts w:ascii="Arial" w:hAnsi="Arial" w:cs="Arial"/>
          <w:sz w:val="16"/>
          <w:szCs w:val="16"/>
        </w:rPr>
        <w:t xml:space="preserve"> a </w:t>
      </w:r>
      <w:hyperlink r:id="rId596" w:history="1">
        <w:r>
          <w:rPr>
            <w:rFonts w:ascii="Arial" w:hAnsi="Arial" w:cs="Arial"/>
            <w:color w:val="0000FF"/>
            <w:sz w:val="16"/>
            <w:szCs w:val="16"/>
            <w:u w:val="single"/>
          </w:rPr>
          <w:t>7</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Je-li určená částka uhrazena nejpozději v den splatnosti, obecní úřad obce s rozšířenou působností věc odloží. V opačném případě obecní úřad s rozšířenou působností pokračuje v še</w:t>
      </w:r>
      <w:r>
        <w:rPr>
          <w:rFonts w:ascii="Arial" w:hAnsi="Arial" w:cs="Arial"/>
          <w:sz w:val="16"/>
          <w:szCs w:val="16"/>
        </w:rPr>
        <w:t xml:space="preserve">tření přestupku. O tomto postupu poučí obecní úřad obce s rozšířenou působností provozovatele vozidla ve výzvě podle </w:t>
      </w:r>
      <w:hyperlink r:id="rId597" w:history="1">
        <w:r>
          <w:rPr>
            <w:rFonts w:ascii="Arial" w:hAnsi="Arial" w:cs="Arial"/>
            <w:color w:val="0000FF"/>
            <w:sz w:val="16"/>
            <w:szCs w:val="16"/>
            <w:u w:val="single"/>
          </w:rPr>
          <w:t>odstavce 1</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Neuhradí-li provozovatel vozid</w:t>
      </w:r>
      <w:r>
        <w:rPr>
          <w:rFonts w:ascii="Arial" w:hAnsi="Arial" w:cs="Arial"/>
          <w:sz w:val="16"/>
          <w:szCs w:val="16"/>
        </w:rPr>
        <w:t xml:space="preserve">la určenou částku, může obecnímu úřadu obce s rozšířenou působností, který jej vyzval k uhrazení určené částky, písemně sdělit údaje o totožnosti řidiče vozidla v době spáchání přestupku ve lhůtě podle </w:t>
      </w:r>
      <w:hyperlink r:id="rId598" w:history="1">
        <w:r>
          <w:rPr>
            <w:rFonts w:ascii="Arial" w:hAnsi="Arial" w:cs="Arial"/>
            <w:color w:val="0000FF"/>
            <w:sz w:val="16"/>
            <w:szCs w:val="16"/>
            <w:u w:val="single"/>
          </w:rPr>
          <w:t>odstavce 3</w:t>
        </w:r>
      </w:hyperlink>
      <w:r>
        <w:rPr>
          <w:rFonts w:ascii="Arial" w:hAnsi="Arial" w:cs="Arial"/>
          <w:sz w:val="16"/>
          <w:szCs w:val="16"/>
        </w:rPr>
        <w:t xml:space="preserve">. Toto sdělení se považuje za podání vysvětlení. O tomto postupu poučí obecní úřad obce s rozšířenou působností provozovatele vozidla ve výzvě podle </w:t>
      </w:r>
      <w:hyperlink r:id="rId599" w:history="1">
        <w:r>
          <w:rPr>
            <w:rFonts w:ascii="Arial" w:hAnsi="Arial" w:cs="Arial"/>
            <w:color w:val="0000FF"/>
            <w:sz w:val="16"/>
            <w:szCs w:val="16"/>
            <w:u w:val="single"/>
          </w:rPr>
          <w:t>odstavce 1</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Je-li určená částka uhrazena po dni splatnosti, obecní úřad ji bezodkladně vrátí provozovateli vozidla.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Určená částka je příjmem obce, jejíž obecní úřad vyzval provozovatele vozidla k uhrazení určené č</w:t>
      </w:r>
      <w:r>
        <w:rPr>
          <w:rFonts w:ascii="Arial" w:hAnsi="Arial" w:cs="Arial"/>
          <w:sz w:val="16"/>
          <w:szCs w:val="16"/>
        </w:rPr>
        <w:t xml:space="preserve">ástky.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125i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Pokud obecní úřad obce s rozšířenou působností rozhodne o uložení sankce za jiný správní delikt podle </w:t>
      </w:r>
      <w:hyperlink r:id="rId600" w:history="1">
        <w:r>
          <w:rPr>
            <w:rFonts w:ascii="Arial" w:hAnsi="Arial" w:cs="Arial"/>
            <w:color w:val="0000FF"/>
            <w:sz w:val="16"/>
            <w:szCs w:val="16"/>
            <w:u w:val="single"/>
          </w:rPr>
          <w:t>§ 125d odst. 1 písm. a) nebo c)</w:t>
        </w:r>
      </w:hyperlink>
      <w:r>
        <w:rPr>
          <w:rFonts w:ascii="Arial" w:hAnsi="Arial" w:cs="Arial"/>
          <w:sz w:val="16"/>
          <w:szCs w:val="16"/>
        </w:rPr>
        <w:t xml:space="preserve"> spáchaný ně</w:t>
      </w:r>
      <w:r>
        <w:rPr>
          <w:rFonts w:ascii="Arial" w:hAnsi="Arial" w:cs="Arial"/>
          <w:sz w:val="16"/>
          <w:szCs w:val="16"/>
        </w:rPr>
        <w:t>kterým z porušení pravidel uvedených v seznamu podle čl. 6 odst. 2 písm. b) nebo příloze IV přímo použitelného předpisu Evropské unie, kterým se zavádějí společná pravidla pro výkon povolání podnikatele v silniční dopravě</w:t>
      </w:r>
      <w:r>
        <w:rPr>
          <w:rFonts w:ascii="Arial" w:hAnsi="Arial" w:cs="Arial"/>
          <w:sz w:val="16"/>
          <w:szCs w:val="16"/>
          <w:vertAlign w:val="superscript"/>
        </w:rPr>
        <w:t>43)</w:t>
      </w:r>
      <w:r>
        <w:rPr>
          <w:rFonts w:ascii="Arial" w:hAnsi="Arial" w:cs="Arial"/>
          <w:sz w:val="16"/>
          <w:szCs w:val="16"/>
        </w:rPr>
        <w:t xml:space="preserve"> osobě, která je podnikatelem v </w:t>
      </w:r>
      <w:r>
        <w:rPr>
          <w:rFonts w:ascii="Arial" w:hAnsi="Arial" w:cs="Arial"/>
          <w:sz w:val="16"/>
          <w:szCs w:val="16"/>
        </w:rPr>
        <w:t>silniční dopravě provozované velkými vozidly podle zvláštního právního předpisu</w:t>
      </w:r>
      <w:r>
        <w:rPr>
          <w:rFonts w:ascii="Arial" w:hAnsi="Arial" w:cs="Arial"/>
          <w:sz w:val="16"/>
          <w:szCs w:val="16"/>
          <w:vertAlign w:val="superscript"/>
        </w:rPr>
        <w:t>21)</w:t>
      </w:r>
      <w:r>
        <w:rPr>
          <w:rFonts w:ascii="Arial" w:hAnsi="Arial" w:cs="Arial"/>
          <w:sz w:val="16"/>
          <w:szCs w:val="16"/>
        </w:rPr>
        <w:t>, nebo jeho odpovědnému zástupci, zašle kopii pravomocného rozhodnutí dopravnímu úřadu podle zvláštního právního předpisu</w:t>
      </w:r>
      <w:r>
        <w:rPr>
          <w:rFonts w:ascii="Arial" w:hAnsi="Arial" w:cs="Arial"/>
          <w:sz w:val="16"/>
          <w:szCs w:val="16"/>
          <w:vertAlign w:val="superscript"/>
        </w:rPr>
        <w:t>21)</w:t>
      </w:r>
      <w:r>
        <w:rPr>
          <w:rFonts w:ascii="Arial" w:hAnsi="Arial" w:cs="Arial"/>
          <w:sz w:val="16"/>
          <w:szCs w:val="16"/>
        </w:rPr>
        <w:t>, v jehož územním obvodu je sídlo této osoby, jde-</w:t>
      </w:r>
      <w:r>
        <w:rPr>
          <w:rFonts w:ascii="Arial" w:hAnsi="Arial" w:cs="Arial"/>
          <w:sz w:val="16"/>
          <w:szCs w:val="16"/>
        </w:rPr>
        <w:t xml:space="preserve">li o právnickou osobu, nebo místo podnikání, jde-li o fyzickou osobu.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125j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Pokud je podezřelým z přestupku osoba s bydlištěm v jiném členském státě Evropské unie, zašle obecní úřad obce s rozšířenou působností této osobě spolu s oznámením o zah</w:t>
      </w:r>
      <w:r>
        <w:rPr>
          <w:rFonts w:ascii="Arial" w:hAnsi="Arial" w:cs="Arial"/>
          <w:sz w:val="16"/>
          <w:szCs w:val="16"/>
        </w:rPr>
        <w:t xml:space="preserve">ájení řízení informační formulář v úředním jazyce členského státu Evropské unie, ve kterém má podezřelý bydliště. Tento postup se použije v případě, že se jedná o přestupek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podle </w:t>
      </w:r>
      <w:hyperlink r:id="rId601" w:history="1">
        <w:r>
          <w:rPr>
            <w:rFonts w:ascii="Arial" w:hAnsi="Arial" w:cs="Arial"/>
            <w:color w:val="0000FF"/>
            <w:sz w:val="16"/>
            <w:szCs w:val="16"/>
            <w:u w:val="single"/>
          </w:rPr>
          <w:t>§ 125c odst. 1</w:t>
        </w:r>
      </w:hyperlink>
      <w:r>
        <w:rPr>
          <w:rFonts w:ascii="Arial" w:hAnsi="Arial" w:cs="Arial"/>
          <w:sz w:val="16"/>
          <w:szCs w:val="16"/>
        </w:rPr>
        <w:t xml:space="preserve"> písm. b), c), d) nebo písm. f) bodů 1 až 5, nebo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podle </w:t>
      </w:r>
      <w:hyperlink r:id="rId602" w:history="1">
        <w:r>
          <w:rPr>
            <w:rFonts w:ascii="Arial" w:hAnsi="Arial" w:cs="Arial"/>
            <w:color w:val="0000FF"/>
            <w:sz w:val="16"/>
            <w:szCs w:val="16"/>
            <w:u w:val="single"/>
          </w:rPr>
          <w:t>§ 125c odst. 1 písm. k)</w:t>
        </w:r>
      </w:hyperlink>
      <w:r>
        <w:rPr>
          <w:rFonts w:ascii="Arial" w:hAnsi="Arial" w:cs="Arial"/>
          <w:sz w:val="16"/>
          <w:szCs w:val="16"/>
        </w:rPr>
        <w:t xml:space="preserve"> v případě, že byla porušena povinnost stanovená v</w:t>
      </w:r>
      <w:r>
        <w:rPr>
          <w:rFonts w:ascii="Arial" w:hAnsi="Arial" w:cs="Arial"/>
          <w:sz w:val="16"/>
          <w:szCs w:val="16"/>
        </w:rPr>
        <w:t xml:space="preserve"> </w:t>
      </w:r>
      <w:hyperlink r:id="rId603" w:history="1">
        <w:r>
          <w:rPr>
            <w:rFonts w:ascii="Arial" w:hAnsi="Arial" w:cs="Arial"/>
            <w:color w:val="0000FF"/>
            <w:sz w:val="16"/>
            <w:szCs w:val="16"/>
            <w:u w:val="single"/>
          </w:rPr>
          <w:t>§ 6 odst. 1</w:t>
        </w:r>
      </w:hyperlink>
      <w:r>
        <w:rPr>
          <w:rFonts w:ascii="Arial" w:hAnsi="Arial" w:cs="Arial"/>
          <w:sz w:val="16"/>
          <w:szCs w:val="16"/>
        </w:rPr>
        <w:t xml:space="preserve">, byl užit vyhrazený jízdní pruh v rozporu s </w:t>
      </w:r>
      <w:hyperlink r:id="rId604" w:history="1">
        <w:r>
          <w:rPr>
            <w:rFonts w:ascii="Arial" w:hAnsi="Arial" w:cs="Arial"/>
            <w:color w:val="0000FF"/>
            <w:sz w:val="16"/>
            <w:szCs w:val="16"/>
            <w:u w:val="single"/>
          </w:rPr>
          <w:t>§ 14</w:t>
        </w:r>
      </w:hyperlink>
      <w:r>
        <w:rPr>
          <w:rFonts w:ascii="Arial" w:hAnsi="Arial" w:cs="Arial"/>
          <w:sz w:val="16"/>
          <w:szCs w:val="16"/>
        </w:rPr>
        <w:t xml:space="preserve"> nebo </w:t>
      </w:r>
      <w:hyperlink r:id="rId605" w:history="1">
        <w:r>
          <w:rPr>
            <w:rFonts w:ascii="Arial" w:hAnsi="Arial" w:cs="Arial"/>
            <w:color w:val="0000FF"/>
            <w:sz w:val="16"/>
            <w:szCs w:val="16"/>
            <w:u w:val="single"/>
          </w:rPr>
          <w:t>§ 27 odst. 1 písm. i)</w:t>
        </w:r>
      </w:hyperlink>
      <w:r>
        <w:rPr>
          <w:rFonts w:ascii="Arial" w:hAnsi="Arial" w:cs="Arial"/>
          <w:sz w:val="16"/>
          <w:szCs w:val="16"/>
        </w:rPr>
        <w:t xml:space="preserve"> nebo byl porušen zákaz užít jízdní pruh stanovený v </w:t>
      </w:r>
      <w:hyperlink r:id="rId606" w:history="1">
        <w:r>
          <w:rPr>
            <w:rFonts w:ascii="Arial" w:hAnsi="Arial" w:cs="Arial"/>
            <w:color w:val="0000FF"/>
            <w:sz w:val="16"/>
            <w:szCs w:val="16"/>
            <w:u w:val="single"/>
          </w:rPr>
          <w:t>§ 71 odst. 2</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In</w:t>
      </w:r>
      <w:r>
        <w:rPr>
          <w:rFonts w:ascii="Arial" w:hAnsi="Arial" w:cs="Arial"/>
          <w:sz w:val="16"/>
          <w:szCs w:val="16"/>
        </w:rPr>
        <w:t>formační formulář musí obsahovat popis skutku s označením místa a času jeho spáchání, označení přestupku, jehož znaky skutek vykazuje, vymezení sankcí, které lze za přestupek uložit, a odkaz na tento zákon. V případě, že jde o skutek zjištěný prostřednictv</w:t>
      </w:r>
      <w:r>
        <w:rPr>
          <w:rFonts w:ascii="Arial" w:hAnsi="Arial" w:cs="Arial"/>
          <w:sz w:val="16"/>
          <w:szCs w:val="16"/>
        </w:rPr>
        <w:t xml:space="preserve">ím automatizovaného technického prostředku, musí informační formulář obsahovat identifikační údaje o tomto prostředku.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Vzor informačního formuláře stanoví prováděcí právní předpis.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VII </w:t>
      </w:r>
    </w:p>
    <w:p w:rsidR="00000000" w:rsidRDefault="00402564">
      <w:pPr>
        <w:widowControl w:val="0"/>
        <w:autoSpaceDE w:val="0"/>
        <w:autoSpaceDN w:val="0"/>
        <w:adjustRightInd w:val="0"/>
        <w:spacing w:after="0" w:line="240" w:lineRule="auto"/>
        <w:rPr>
          <w:rFonts w:ascii="Arial" w:hAnsi="Arial" w:cs="Arial"/>
          <w:sz w:val="18"/>
          <w:szCs w:val="18"/>
        </w:rPr>
      </w:pPr>
    </w:p>
    <w:p w:rsidR="00000000" w:rsidRDefault="0040256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SPOLEČNÁ, PŘECHODNÁ A ZÁVĚREČNÁ USTANOVENÍ </w:t>
      </w:r>
    </w:p>
    <w:p w:rsidR="00000000" w:rsidRDefault="00402564">
      <w:pPr>
        <w:widowControl w:val="0"/>
        <w:autoSpaceDE w:val="0"/>
        <w:autoSpaceDN w:val="0"/>
        <w:adjustRightInd w:val="0"/>
        <w:spacing w:after="0" w:line="240" w:lineRule="auto"/>
        <w:rPr>
          <w:rFonts w:ascii="Arial" w:hAnsi="Arial" w:cs="Arial"/>
          <w:sz w:val="18"/>
          <w:szCs w:val="18"/>
        </w:rPr>
      </w:pP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126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Podle tohoto zákona se vydávají řidičské průkazy též osobám, které plní úkoly podle zvláštních právních předpisů.39)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 osob, které jsou členy zastupitelských úřadů cizích států nebo zahraničních služeb akreditovaných v České republice, plní f</w:t>
      </w:r>
      <w:r>
        <w:rPr>
          <w:rFonts w:ascii="Arial" w:hAnsi="Arial" w:cs="Arial"/>
          <w:sz w:val="16"/>
          <w:szCs w:val="16"/>
        </w:rPr>
        <w:t xml:space="preserve">unkci příslušného obecního úřadu obce s rozšířenou působností ministerstvo.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127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(1) Zaměstnanci ministerstva, krajů a obcí a další osoby, které zabezpečují výrobu a vyplňování řidičských průkazů, jsou povinni zachovávat mlčenlivost o skutečnostech,</w:t>
      </w:r>
      <w:r>
        <w:rPr>
          <w:rFonts w:ascii="Arial" w:hAnsi="Arial" w:cs="Arial"/>
          <w:sz w:val="16"/>
          <w:szCs w:val="16"/>
        </w:rPr>
        <w:t xml:space="preserve"> o kterých se dozvěděli při provádění tohoto zákona nebo v přímé souvislosti s ním. Povinnost mlčenlivosti jim trvá i po skončení pracovního nebo služebního poměru.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Povinnosti zachovávat mlčenlivost mohou být osoby uvedené v </w:t>
      </w:r>
      <w:hyperlink r:id="rId607" w:history="1">
        <w:r>
          <w:rPr>
            <w:rFonts w:ascii="Arial" w:hAnsi="Arial" w:cs="Arial"/>
            <w:color w:val="0000FF"/>
            <w:sz w:val="16"/>
            <w:szCs w:val="16"/>
            <w:u w:val="single"/>
          </w:rPr>
          <w:t>odstavci 1</w:t>
        </w:r>
      </w:hyperlink>
      <w:r>
        <w:rPr>
          <w:rFonts w:ascii="Arial" w:hAnsi="Arial" w:cs="Arial"/>
          <w:sz w:val="16"/>
          <w:szCs w:val="16"/>
        </w:rPr>
        <w:t xml:space="preserve"> zproštěny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pouze občanem, jehož se skutečnosti, které jsou předmětem povinnosti zachovávat mlčenlivost, týkají, nebo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vedoucím zaměstnancem, a to ve veřejném zájmu a píse</w:t>
      </w:r>
      <w:r>
        <w:rPr>
          <w:rFonts w:ascii="Arial" w:hAnsi="Arial" w:cs="Arial"/>
          <w:sz w:val="16"/>
          <w:szCs w:val="16"/>
        </w:rPr>
        <w:t xml:space="preserve">mnou formou s uvedením rozsahu a účelu zproštění povinnosti zachovávat mlčenlivost.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Ustanoveními </w:t>
      </w:r>
      <w:hyperlink r:id="rId608" w:history="1">
        <w:r>
          <w:rPr>
            <w:rFonts w:ascii="Arial" w:hAnsi="Arial" w:cs="Arial"/>
            <w:color w:val="0000FF"/>
            <w:sz w:val="16"/>
            <w:szCs w:val="16"/>
            <w:u w:val="single"/>
          </w:rPr>
          <w:t>odstavců 1</w:t>
        </w:r>
      </w:hyperlink>
      <w:r>
        <w:rPr>
          <w:rFonts w:ascii="Arial" w:hAnsi="Arial" w:cs="Arial"/>
          <w:sz w:val="16"/>
          <w:szCs w:val="16"/>
        </w:rPr>
        <w:t xml:space="preserve"> a </w:t>
      </w:r>
      <w:hyperlink r:id="rId609" w:history="1">
        <w:r>
          <w:rPr>
            <w:rFonts w:ascii="Arial" w:hAnsi="Arial" w:cs="Arial"/>
            <w:color w:val="0000FF"/>
            <w:sz w:val="16"/>
            <w:szCs w:val="16"/>
            <w:u w:val="single"/>
          </w:rPr>
          <w:t>2</w:t>
        </w:r>
      </w:hyperlink>
      <w:r>
        <w:rPr>
          <w:rFonts w:ascii="Arial" w:hAnsi="Arial" w:cs="Arial"/>
          <w:sz w:val="16"/>
          <w:szCs w:val="16"/>
        </w:rPr>
        <w:t xml:space="preserve"> není dotčena povinnost osob uvedených v </w:t>
      </w:r>
      <w:hyperlink r:id="rId610" w:history="1">
        <w:r>
          <w:rPr>
            <w:rFonts w:ascii="Arial" w:hAnsi="Arial" w:cs="Arial"/>
            <w:color w:val="0000FF"/>
            <w:sz w:val="16"/>
            <w:szCs w:val="16"/>
            <w:u w:val="single"/>
          </w:rPr>
          <w:t>odstavci 1</w:t>
        </w:r>
      </w:hyperlink>
      <w:r>
        <w:rPr>
          <w:rFonts w:ascii="Arial" w:hAnsi="Arial" w:cs="Arial"/>
          <w:sz w:val="16"/>
          <w:szCs w:val="16"/>
        </w:rPr>
        <w:t xml:space="preserve"> oznamovat určité skutečnosti orgánům příslušným podle zvláštních právních pře</w:t>
      </w:r>
      <w:r>
        <w:rPr>
          <w:rFonts w:ascii="Arial" w:hAnsi="Arial" w:cs="Arial"/>
          <w:sz w:val="16"/>
          <w:szCs w:val="16"/>
        </w:rPr>
        <w:t xml:space="preserve">dpisů.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128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Kopii nebo opis pravomocného rozsudku, kterým byl uložen trest zákazu činnosti spočívající v zákazu řízení motorových vozidel, jsou povinny soudy všech stupňů zaslat příslušnému obecnímu úřadu obce s rozšířenou působností.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Ko</w:t>
      </w:r>
      <w:r>
        <w:rPr>
          <w:rFonts w:ascii="Arial" w:hAnsi="Arial" w:cs="Arial"/>
          <w:sz w:val="16"/>
          <w:szCs w:val="16"/>
        </w:rPr>
        <w:t xml:space="preserve">pii nebo opis pravomocného rozhodnutí správního orgánu, kterým byl uložen trest zákazu činnosti spočívající v zákazu řízení motorových vozidel, jsou povinny správní orgány, které je vydaly, zaslat příslušnému obecnímu úřadu obce s rozšířenou působností.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Oznámení o uložení pokuty v blokovém řízení za přestupek proti bezpečnosti a plynulosti provozu na pozemních komunikacích, za který byla uložena pokuta vyšší než 1 000 Kč nebo za který lze uložit body v bodovém hodnocení řidičů, jsou orgány policie, </w:t>
      </w:r>
      <w:r>
        <w:rPr>
          <w:rFonts w:ascii="Arial" w:hAnsi="Arial" w:cs="Arial"/>
          <w:sz w:val="16"/>
          <w:szCs w:val="16"/>
        </w:rPr>
        <w:t xml:space="preserve">Vojenské policie nebo obecní policie povinny zaslat do pěti pracovních dnů po projednání přestupku příslušnému obecnímu úřadu obce s rozšířenou působností.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128a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Působnosti stanovené krajskému úřadu nebo obecnímu úřadu obce s rozšířenou působností p</w:t>
      </w:r>
      <w:r>
        <w:rPr>
          <w:rFonts w:ascii="Arial" w:hAnsi="Arial" w:cs="Arial"/>
          <w:sz w:val="16"/>
          <w:szCs w:val="16"/>
        </w:rPr>
        <w:t xml:space="preserve">odle tohoto zákona jsou výkonem přenesené působnosti.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129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Vztah ke </w:t>
      </w:r>
      <w:hyperlink r:id="rId611" w:history="1">
        <w:r>
          <w:rPr>
            <w:rFonts w:ascii="Arial" w:hAnsi="Arial" w:cs="Arial"/>
            <w:b/>
            <w:bCs/>
            <w:color w:val="0000FF"/>
            <w:sz w:val="16"/>
            <w:szCs w:val="16"/>
            <w:u w:val="single"/>
          </w:rPr>
          <w:t>správnímu řádu</w:t>
        </w:r>
      </w:hyperlink>
      <w:r>
        <w:rPr>
          <w:rFonts w:ascii="Arial" w:hAnsi="Arial" w:cs="Arial"/>
          <w:b/>
          <w:bCs/>
          <w:sz w:val="16"/>
          <w:szCs w:val="16"/>
        </w:rPr>
        <w:t xml:space="preserve">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Jestliže se žadateli o udělení řidičského oprávnění anebo o rozšíření řidičs</w:t>
      </w:r>
      <w:r>
        <w:rPr>
          <w:rFonts w:ascii="Arial" w:hAnsi="Arial" w:cs="Arial"/>
          <w:sz w:val="16"/>
          <w:szCs w:val="16"/>
        </w:rPr>
        <w:t xml:space="preserve">kého oprávnění podle </w:t>
      </w:r>
      <w:hyperlink r:id="rId612" w:history="1">
        <w:r>
          <w:rPr>
            <w:rFonts w:ascii="Arial" w:hAnsi="Arial" w:cs="Arial"/>
            <w:color w:val="0000FF"/>
            <w:sz w:val="16"/>
            <w:szCs w:val="16"/>
            <w:u w:val="single"/>
          </w:rPr>
          <w:t>§ 92</w:t>
        </w:r>
      </w:hyperlink>
      <w:r>
        <w:rPr>
          <w:rFonts w:ascii="Arial" w:hAnsi="Arial" w:cs="Arial"/>
          <w:sz w:val="16"/>
          <w:szCs w:val="16"/>
        </w:rPr>
        <w:t xml:space="preserve"> vyhoví v plném rozsahu, místo rozhodnutí se žadateli vydá řidičský průkaz s uděleným nebo s rozšířeným řidičským oprávněním.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Jestliže s</w:t>
      </w:r>
      <w:r>
        <w:rPr>
          <w:rFonts w:ascii="Arial" w:hAnsi="Arial" w:cs="Arial"/>
          <w:sz w:val="16"/>
          <w:szCs w:val="16"/>
        </w:rPr>
        <w:t xml:space="preserve">e žadateli o výjimku ze zákazu jízdy podle </w:t>
      </w:r>
      <w:hyperlink r:id="rId613" w:history="1">
        <w:r>
          <w:rPr>
            <w:rFonts w:ascii="Arial" w:hAnsi="Arial" w:cs="Arial"/>
            <w:color w:val="0000FF"/>
            <w:sz w:val="16"/>
            <w:szCs w:val="16"/>
            <w:u w:val="single"/>
          </w:rPr>
          <w:t>§ 43 odst. 5</w:t>
        </w:r>
      </w:hyperlink>
      <w:r>
        <w:rPr>
          <w:rFonts w:ascii="Arial" w:hAnsi="Arial" w:cs="Arial"/>
          <w:sz w:val="16"/>
          <w:szCs w:val="16"/>
        </w:rPr>
        <w:t xml:space="preserve"> nebo o výjimku z podmínky věku pro osobu, která je držitelem licence motoristického sportovce podle </w:t>
      </w:r>
      <w:hyperlink r:id="rId614" w:history="1">
        <w:r>
          <w:rPr>
            <w:rFonts w:ascii="Arial" w:hAnsi="Arial" w:cs="Arial"/>
            <w:color w:val="0000FF"/>
            <w:sz w:val="16"/>
            <w:szCs w:val="16"/>
            <w:u w:val="single"/>
          </w:rPr>
          <w:t>§ 83 odst. 5</w:t>
        </w:r>
      </w:hyperlink>
      <w:r>
        <w:rPr>
          <w:rFonts w:ascii="Arial" w:hAnsi="Arial" w:cs="Arial"/>
          <w:sz w:val="16"/>
          <w:szCs w:val="16"/>
        </w:rPr>
        <w:t>, vyhoví v plném rozsahu, místo rozhodnutí se žadateli udělí výjimka ze zákazu jízdy nebo výjimka z podmínky věku pro osobu, která je držitelem licence motoristického spo</w:t>
      </w:r>
      <w:r>
        <w:rPr>
          <w:rFonts w:ascii="Arial" w:hAnsi="Arial" w:cs="Arial"/>
          <w:sz w:val="16"/>
          <w:szCs w:val="16"/>
        </w:rPr>
        <w:t xml:space="preserve">rtovce. Proti udělení výjimky se nelze odvolat.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Odvolání proti rozhodnutí o odnětí řidičského oprávnění, omezení řidičského oprávnění nebo o zadržení řidičského průkazu nemá odkladný účinek.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130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Pracovněprávní vztahy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Prá</w:t>
      </w:r>
      <w:r>
        <w:rPr>
          <w:rFonts w:ascii="Arial" w:hAnsi="Arial" w:cs="Arial"/>
          <w:sz w:val="16"/>
          <w:szCs w:val="16"/>
        </w:rPr>
        <w:t>va a povinnosti z pracovněprávních vztahů zaměstnanců k zaměstnavateli podle zvláštního právního předpisu,</w:t>
      </w:r>
      <w:r>
        <w:rPr>
          <w:rFonts w:ascii="Arial" w:hAnsi="Arial" w:cs="Arial"/>
          <w:sz w:val="16"/>
          <w:szCs w:val="16"/>
          <w:vertAlign w:val="superscript"/>
        </w:rPr>
        <w:t>40)</w:t>
      </w:r>
      <w:r>
        <w:rPr>
          <w:rFonts w:ascii="Arial" w:hAnsi="Arial" w:cs="Arial"/>
          <w:sz w:val="16"/>
          <w:szCs w:val="16"/>
        </w:rPr>
        <w:t xml:space="preserve"> kteří ke dni účinnosti zákona vykonávají převážně činnost ve věcech stanovení místní a přechodné úpravy provozu na pozemních komunikacích, řidičsk</w:t>
      </w:r>
      <w:r>
        <w:rPr>
          <w:rFonts w:ascii="Arial" w:hAnsi="Arial" w:cs="Arial"/>
          <w:sz w:val="16"/>
          <w:szCs w:val="16"/>
        </w:rPr>
        <w:t xml:space="preserve">ých oprávnění a řidičských průkazů, evidencí uvedených v registru řidičů podle </w:t>
      </w:r>
      <w:hyperlink r:id="rId615" w:history="1">
        <w:r>
          <w:rPr>
            <w:rFonts w:ascii="Arial" w:hAnsi="Arial" w:cs="Arial"/>
            <w:color w:val="0000FF"/>
            <w:sz w:val="16"/>
            <w:szCs w:val="16"/>
            <w:u w:val="single"/>
          </w:rPr>
          <w:t>§ 119</w:t>
        </w:r>
      </w:hyperlink>
      <w:r>
        <w:rPr>
          <w:rFonts w:ascii="Arial" w:hAnsi="Arial" w:cs="Arial"/>
          <w:sz w:val="16"/>
          <w:szCs w:val="16"/>
        </w:rPr>
        <w:t xml:space="preserve"> a přestupků proti bezpečnosti provozu na pozemních komunikacích,</w:t>
      </w:r>
      <w:r>
        <w:rPr>
          <w:rFonts w:ascii="Arial" w:hAnsi="Arial" w:cs="Arial"/>
          <w:sz w:val="16"/>
          <w:szCs w:val="16"/>
          <w:vertAlign w:val="superscript"/>
        </w:rPr>
        <w:t>30)</w:t>
      </w:r>
      <w:r>
        <w:rPr>
          <w:rFonts w:ascii="Arial" w:hAnsi="Arial" w:cs="Arial"/>
          <w:sz w:val="16"/>
          <w:szCs w:val="16"/>
        </w:rPr>
        <w:t xml:space="preserve"> přecházejí ke d</w:t>
      </w:r>
      <w:r>
        <w:rPr>
          <w:rFonts w:ascii="Arial" w:hAnsi="Arial" w:cs="Arial"/>
          <w:sz w:val="16"/>
          <w:szCs w:val="16"/>
        </w:rPr>
        <w:t xml:space="preserve">ni účinnosti zákona z Ministerstva vnitra a z policie na ministerstvo a na okresní úřady.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131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Předání agendy dopravním úřadům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Útvary Ministerstva vnitra a policie, které ke dni účinnosti zákona vykonávají správní činnosti ve věcech stanovení mí</w:t>
      </w:r>
      <w:r>
        <w:rPr>
          <w:rFonts w:ascii="Arial" w:hAnsi="Arial" w:cs="Arial"/>
          <w:sz w:val="16"/>
          <w:szCs w:val="16"/>
        </w:rPr>
        <w:t xml:space="preserve">stní a přechodné úpravy provozu na pozemních komunikacích, řidičských průkazů a řidičských oprávnění, evidencí uvedených v registru řidičů podle </w:t>
      </w:r>
      <w:hyperlink r:id="rId616" w:history="1">
        <w:r>
          <w:rPr>
            <w:rFonts w:ascii="Arial" w:hAnsi="Arial" w:cs="Arial"/>
            <w:color w:val="0000FF"/>
            <w:sz w:val="16"/>
            <w:szCs w:val="16"/>
            <w:u w:val="single"/>
          </w:rPr>
          <w:t>§ 119</w:t>
        </w:r>
      </w:hyperlink>
      <w:r>
        <w:rPr>
          <w:rFonts w:ascii="Arial" w:hAnsi="Arial" w:cs="Arial"/>
          <w:sz w:val="16"/>
          <w:szCs w:val="16"/>
        </w:rPr>
        <w:t xml:space="preserve"> a projednávání př</w:t>
      </w:r>
      <w:r>
        <w:rPr>
          <w:rFonts w:ascii="Arial" w:hAnsi="Arial" w:cs="Arial"/>
          <w:sz w:val="16"/>
          <w:szCs w:val="16"/>
        </w:rPr>
        <w:t>estupků proti bezpečnosti provozu na pozemních komunikacích,</w:t>
      </w:r>
      <w:r>
        <w:rPr>
          <w:rFonts w:ascii="Arial" w:hAnsi="Arial" w:cs="Arial"/>
          <w:sz w:val="16"/>
          <w:szCs w:val="16"/>
          <w:vertAlign w:val="superscript"/>
        </w:rPr>
        <w:t>30)</w:t>
      </w:r>
      <w:r>
        <w:rPr>
          <w:rFonts w:ascii="Arial" w:hAnsi="Arial" w:cs="Arial"/>
          <w:sz w:val="16"/>
          <w:szCs w:val="16"/>
        </w:rPr>
        <w:t xml:space="preserve"> jsou povinny předat spisovou agendu příslušným útvarům ministerstva a okresním úřadům nejpozději do 30 dnů ode dne nabytí účinnosti zákona.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132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Řízení zahájená před nabytím účinnos</w:t>
      </w:r>
      <w:r>
        <w:rPr>
          <w:rFonts w:ascii="Arial" w:hAnsi="Arial" w:cs="Arial"/>
          <w:sz w:val="16"/>
          <w:szCs w:val="16"/>
        </w:rPr>
        <w:t xml:space="preserve">ti zákona se ukončí podle dosavadních právních předpisů.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Doklady týkající se řidičských oprávnění a řidičských průkazů vydané před účinností zákona se považují za doklady vydané podle tohoto zákona.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133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Rozsah platnosti dosavadních řidičskýc</w:t>
      </w:r>
      <w:r>
        <w:rPr>
          <w:rFonts w:ascii="Arial" w:hAnsi="Arial" w:cs="Arial"/>
          <w:b/>
          <w:bCs/>
          <w:sz w:val="16"/>
          <w:szCs w:val="16"/>
        </w:rPr>
        <w:t xml:space="preserve">h oprávnění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Řidičská oprávnění udělená na základě předpisů platných do 30. června 1964 platí po nabytí účinnosti zákona v tomto rozsahu: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řidičské oprávnění řidiče I. nebo II. třídy opravňuje k řízení motorových vozidel zařazených do všech skup</w:t>
      </w:r>
      <w:r>
        <w:rPr>
          <w:rFonts w:ascii="Arial" w:hAnsi="Arial" w:cs="Arial"/>
          <w:sz w:val="16"/>
          <w:szCs w:val="16"/>
        </w:rPr>
        <w:t xml:space="preserve">in a podskupin řidičských oprávnění,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řidičské oprávnění řidiče III. třídy opravňuje k řízení motorových vozidel zařazených do všech skupin a podskupin řidičských oprávnění s výjimkou skupin D, D + E a podskupin D1 a D1 + 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řidičské oprávnění ř</w:t>
      </w:r>
      <w:r>
        <w:rPr>
          <w:rFonts w:ascii="Arial" w:hAnsi="Arial" w:cs="Arial"/>
          <w:sz w:val="16"/>
          <w:szCs w:val="16"/>
        </w:rPr>
        <w:t>idiče osobního automobilu opravňuje k řízení motorových vozidel zařazených do řidičských oprávnění skupin AM, B a podskupiny B1 a podskupiny A1 s omezením do 50 cm</w:t>
      </w:r>
      <w:r>
        <w:rPr>
          <w:rFonts w:ascii="Arial" w:hAnsi="Arial" w:cs="Arial"/>
          <w:sz w:val="16"/>
          <w:szCs w:val="16"/>
          <w:vertAlign w:val="superscript"/>
        </w:rPr>
        <w:t>3</w:t>
      </w:r>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řidičské oprávnění řidiče motocyklu opravňuje k řízení motorových vozidel zařazených</w:t>
      </w:r>
      <w:r>
        <w:rPr>
          <w:rFonts w:ascii="Arial" w:hAnsi="Arial" w:cs="Arial"/>
          <w:sz w:val="16"/>
          <w:szCs w:val="16"/>
        </w:rPr>
        <w:t xml:space="preserve"> do řidičských oprávnění skupin A, AM a podskupiny A1,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řidičské oprávnění řidiče traktoru opravňuje k řízení motorových vozidel zařazených do řidičských oprávnění skupin AM a T a podskupiny A1 s omezením do 50 cm</w:t>
      </w:r>
      <w:r>
        <w:rPr>
          <w:rFonts w:ascii="Arial" w:hAnsi="Arial" w:cs="Arial"/>
          <w:sz w:val="16"/>
          <w:szCs w:val="16"/>
          <w:vertAlign w:val="superscript"/>
        </w:rPr>
        <w:t>3</w:t>
      </w:r>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řidičské oprávnění k řízení</w:t>
      </w:r>
      <w:r>
        <w:rPr>
          <w:rFonts w:ascii="Arial" w:hAnsi="Arial" w:cs="Arial"/>
          <w:sz w:val="16"/>
          <w:szCs w:val="16"/>
        </w:rPr>
        <w:t xml:space="preserve"> malých motocyklů opravňuje k řízení motorových vozidel zařazených do řidičského oprávnění skupiny AM a podskupiny A1 s omezením do 50 cm</w:t>
      </w:r>
      <w:r>
        <w:rPr>
          <w:rFonts w:ascii="Arial" w:hAnsi="Arial" w:cs="Arial"/>
          <w:sz w:val="16"/>
          <w:szCs w:val="16"/>
          <w:vertAlign w:val="superscript"/>
        </w:rPr>
        <w:t>3</w:t>
      </w:r>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Řidičská oprávnění udělená na základě předpisů platných po 1. červenci 1964 platí po nabytí účinnosti zákona</w:t>
      </w:r>
      <w:r>
        <w:rPr>
          <w:rFonts w:ascii="Arial" w:hAnsi="Arial" w:cs="Arial"/>
          <w:sz w:val="16"/>
          <w:szCs w:val="16"/>
        </w:rPr>
        <w:t xml:space="preserve"> v tomto rozsahu: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řidičské oprávnění skupiny A opravňuje k řízení motorových vozidel zařazených do řidičských oprávnění skupin A, AM a podskupiny A1,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řidičské oprávnění skupiny B opravňuje k řízení motorových vozidel zařazených do řidičských op</w:t>
      </w:r>
      <w:r>
        <w:rPr>
          <w:rFonts w:ascii="Arial" w:hAnsi="Arial" w:cs="Arial"/>
          <w:sz w:val="16"/>
          <w:szCs w:val="16"/>
        </w:rPr>
        <w:t>rávnění skupin B, AM a podskupiny B1 a podskupiny A1 s omezením do 50 cm</w:t>
      </w:r>
      <w:r>
        <w:rPr>
          <w:rFonts w:ascii="Arial" w:hAnsi="Arial" w:cs="Arial"/>
          <w:sz w:val="16"/>
          <w:szCs w:val="16"/>
          <w:vertAlign w:val="superscript"/>
        </w:rPr>
        <w:t>3</w:t>
      </w:r>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řidičské oprávnění skupiny C opravňuje k řízení motorových vozidel zařazených do řidičských oprávnění skupin AM, B, C, T a podskupin B1, C1 a podskupiny A1 s omezením do 50 cm</w:t>
      </w:r>
      <w:r>
        <w:rPr>
          <w:rFonts w:ascii="Arial" w:hAnsi="Arial" w:cs="Arial"/>
          <w:sz w:val="16"/>
          <w:szCs w:val="16"/>
          <w:vertAlign w:val="superscript"/>
        </w:rPr>
        <w:t>3</w:t>
      </w:r>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řidičské oprávnění skupiny D opravňuje k řízení motorových vozidel zařazených do řidičských oprávnění skupin AM, B, C, D, T a podskupin B1, C1, D1 a podskupiny A1 s omezením do 50 cm</w:t>
      </w:r>
      <w:r>
        <w:rPr>
          <w:rFonts w:ascii="Arial" w:hAnsi="Arial" w:cs="Arial"/>
          <w:sz w:val="16"/>
          <w:szCs w:val="16"/>
          <w:vertAlign w:val="superscript"/>
        </w:rPr>
        <w:t>3</w:t>
      </w:r>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řidičské oprávnění skupiny E u řidičského oprávnění skup</w:t>
      </w:r>
      <w:r>
        <w:rPr>
          <w:rFonts w:ascii="Arial" w:hAnsi="Arial" w:cs="Arial"/>
          <w:sz w:val="16"/>
          <w:szCs w:val="16"/>
        </w:rPr>
        <w:t xml:space="preserve">iny B opravňuje k řízení motorových vozidel zařazených do řidičských oprávnění skupiny B + E ,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řidičské oprávnění skupiny E u řidičského oprávnění skupiny C opravňuje k řízení motorových vozidel zařazených do řidičských oprávnění skupiny C + E a pods</w:t>
      </w:r>
      <w:r>
        <w:rPr>
          <w:rFonts w:ascii="Arial" w:hAnsi="Arial" w:cs="Arial"/>
          <w:sz w:val="16"/>
          <w:szCs w:val="16"/>
        </w:rPr>
        <w:t xml:space="preserve">kupiny C1 + 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řidičské oprávnění skupiny E u řidičského oprávnění skupiny D opravňuje k řízení motorových vozidel zařazených do řidičských oprávnění skupiny D + E a podskupiny D1 + 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řidičské oprávnění skupiny M a A/50 opravňuje k řízení moto</w:t>
      </w:r>
      <w:r>
        <w:rPr>
          <w:rFonts w:ascii="Arial" w:hAnsi="Arial" w:cs="Arial"/>
          <w:sz w:val="16"/>
          <w:szCs w:val="16"/>
        </w:rPr>
        <w:t>rových vozidel zařazených do řidičského oprávnění skupiny AM a podskupiny A1 s omezením do 50 cm</w:t>
      </w:r>
      <w:r>
        <w:rPr>
          <w:rFonts w:ascii="Arial" w:hAnsi="Arial" w:cs="Arial"/>
          <w:sz w:val="16"/>
          <w:szCs w:val="16"/>
          <w:vertAlign w:val="superscript"/>
        </w:rPr>
        <w:t>3</w:t>
      </w:r>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řidičské oprávnění skupiny T opravňuje k řízení motorových vozidel zařazených do řidičských oprávnění skupin T a AM a podskupiny A1 s omezením do 50 cm</w:t>
      </w:r>
      <w:r>
        <w:rPr>
          <w:rFonts w:ascii="Arial" w:hAnsi="Arial" w:cs="Arial"/>
          <w:sz w:val="16"/>
          <w:szCs w:val="16"/>
          <w:vertAlign w:val="superscript"/>
        </w:rPr>
        <w:t>3</w:t>
      </w:r>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Omezení řidičského oprávnění zapsané v řidičském průkazu na základě předpisů platných před nabytím účinnosti zákona zůstávají v platnosti i po nabytí účinnosti zákona.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Průkaz způsobilosti k řízení hnacího vozidla na trolejbusové dráze</w:t>
      </w:r>
      <w:r>
        <w:rPr>
          <w:rFonts w:ascii="Arial" w:hAnsi="Arial" w:cs="Arial"/>
          <w:sz w:val="16"/>
          <w:szCs w:val="16"/>
          <w:vertAlign w:val="superscript"/>
        </w:rPr>
        <w:t>41)</w:t>
      </w:r>
      <w:r>
        <w:rPr>
          <w:rFonts w:ascii="Arial" w:hAnsi="Arial" w:cs="Arial"/>
          <w:sz w:val="16"/>
          <w:szCs w:val="16"/>
        </w:rPr>
        <w:t xml:space="preserve"> vydaný před účinností tohoto zákona s řidičským oprávněním skupiny C pozbývá platnosti dnem 31. prosince 2003.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134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Výměna dosavadních řidičských průkazů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Řidičské průkazy vydané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od 1. ledna 1994 do 31. prosince 2000 jsou jejich držitelé</w:t>
      </w:r>
      <w:r>
        <w:rPr>
          <w:rFonts w:ascii="Arial" w:hAnsi="Arial" w:cs="Arial"/>
          <w:sz w:val="16"/>
          <w:szCs w:val="16"/>
        </w:rPr>
        <w:t xml:space="preserve"> povinni vyměnit do 31. prosince 2010,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 1. ledna 2001 do 30. dubna 2004 jsou jejich držitelé povinni vyměnit do 31. prosince 2013.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Řidičské průkazy podle </w:t>
      </w:r>
      <w:hyperlink r:id="rId617" w:history="1">
        <w:r>
          <w:rPr>
            <w:rFonts w:ascii="Arial" w:hAnsi="Arial" w:cs="Arial"/>
            <w:color w:val="0000FF"/>
            <w:sz w:val="16"/>
            <w:szCs w:val="16"/>
            <w:u w:val="single"/>
          </w:rPr>
          <w:t>o</w:t>
        </w:r>
        <w:r>
          <w:rPr>
            <w:rFonts w:ascii="Arial" w:hAnsi="Arial" w:cs="Arial"/>
            <w:color w:val="0000FF"/>
            <w:sz w:val="16"/>
            <w:szCs w:val="16"/>
            <w:u w:val="single"/>
          </w:rPr>
          <w:t>dstavce 1</w:t>
        </w:r>
      </w:hyperlink>
      <w:r>
        <w:rPr>
          <w:rFonts w:ascii="Arial" w:hAnsi="Arial" w:cs="Arial"/>
          <w:sz w:val="16"/>
          <w:szCs w:val="16"/>
        </w:rPr>
        <w:t xml:space="preserve"> pozbývají platnosti uplynutím příslušné doby stanovené pro jejich výměnu. Platnost řidičského průkazu omezená podle předchozí věty se prodlužuje o lhůtu vydání řidičského průkazu podle </w:t>
      </w:r>
      <w:hyperlink r:id="rId618" w:history="1">
        <w:r>
          <w:rPr>
            <w:rFonts w:ascii="Arial" w:hAnsi="Arial" w:cs="Arial"/>
            <w:color w:val="0000FF"/>
            <w:sz w:val="16"/>
            <w:szCs w:val="16"/>
            <w:u w:val="single"/>
          </w:rPr>
          <w:t>§ 110 odst. 2</w:t>
        </w:r>
      </w:hyperlink>
      <w:r>
        <w:rPr>
          <w:rFonts w:ascii="Arial" w:hAnsi="Arial" w:cs="Arial"/>
          <w:sz w:val="16"/>
          <w:szCs w:val="16"/>
        </w:rPr>
        <w:t xml:space="preserve">, prokáže-li držitel řidičského průkazu, že podal příslušnému obecnímu úřadu obce s rozšířenou působností žádost o vydání řidičského průkazu před uplynutím lhůty stanovené podle </w:t>
      </w:r>
      <w:hyperlink r:id="rId619" w:history="1">
        <w:r>
          <w:rPr>
            <w:rFonts w:ascii="Arial" w:hAnsi="Arial" w:cs="Arial"/>
            <w:color w:val="0000FF"/>
            <w:sz w:val="16"/>
            <w:szCs w:val="16"/>
            <w:u w:val="single"/>
          </w:rPr>
          <w:t>odstavce 1</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135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Platnost dosavadních mezinárodních řidičských průkazů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Mezinárodní řidičský průkaz vydaný podle dosavadních právních předpisů platí po dobu jeho platnosti i po nabytí účinnosti z</w:t>
      </w:r>
      <w:r>
        <w:rPr>
          <w:rFonts w:ascii="Arial" w:hAnsi="Arial" w:cs="Arial"/>
          <w:sz w:val="16"/>
          <w:szCs w:val="16"/>
        </w:rPr>
        <w:t xml:space="preserve">ákona.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136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Platnost dosavadních speciálních označení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Označení vozidla přepravujícího osobu těžce postiženou na zdraví, označení vozidla přepravujícího osobu těžce pohybově postiženou nebo označení vozidla řízeného osobou sluchově postiženou, kter</w:t>
      </w:r>
      <w:r>
        <w:rPr>
          <w:rFonts w:ascii="Arial" w:hAnsi="Arial" w:cs="Arial"/>
          <w:sz w:val="16"/>
          <w:szCs w:val="16"/>
        </w:rPr>
        <w:t xml:space="preserve">á byla vydána podle stávajících právních předpisů, platí do 30. června 2001.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137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Zmocnění k vydání prováděcích právních předpisů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Vláda vydá nařízení k provedení </w:t>
      </w:r>
      <w:hyperlink r:id="rId620" w:history="1">
        <w:r>
          <w:rPr>
            <w:rFonts w:ascii="Arial" w:hAnsi="Arial" w:cs="Arial"/>
            <w:color w:val="0000FF"/>
            <w:sz w:val="16"/>
            <w:szCs w:val="16"/>
            <w:u w:val="single"/>
          </w:rPr>
          <w:t>§ 5 odst. 2 písm. b)</w:t>
        </w:r>
      </w:hyperlink>
      <w:r>
        <w:rPr>
          <w:rFonts w:ascii="Arial" w:hAnsi="Arial" w:cs="Arial"/>
          <w:sz w:val="16"/>
          <w:szCs w:val="16"/>
        </w:rPr>
        <w:t xml:space="preserve"> a </w:t>
      </w:r>
      <w:hyperlink r:id="rId621" w:history="1">
        <w:r>
          <w:rPr>
            <w:rFonts w:ascii="Arial" w:hAnsi="Arial" w:cs="Arial"/>
            <w:color w:val="0000FF"/>
            <w:sz w:val="16"/>
            <w:szCs w:val="16"/>
            <w:u w:val="single"/>
          </w:rPr>
          <w:t>§ 41 odst. 3</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vydá prováděcí právní předpis k provedení </w:t>
      </w:r>
      <w:hyperlink r:id="rId622" w:history="1">
        <w:r>
          <w:rPr>
            <w:rFonts w:ascii="Arial" w:hAnsi="Arial" w:cs="Arial"/>
            <w:color w:val="0000FF"/>
            <w:sz w:val="16"/>
            <w:szCs w:val="16"/>
            <w:u w:val="single"/>
          </w:rPr>
          <w:t>§ 5 odst. 1 písm. d)</w:t>
        </w:r>
      </w:hyperlink>
      <w:r>
        <w:rPr>
          <w:rFonts w:ascii="Arial" w:hAnsi="Arial" w:cs="Arial"/>
          <w:sz w:val="16"/>
          <w:szCs w:val="16"/>
        </w:rPr>
        <w:t xml:space="preserve">, </w:t>
      </w:r>
      <w:hyperlink r:id="rId623" w:history="1">
        <w:r>
          <w:rPr>
            <w:rFonts w:ascii="Arial" w:hAnsi="Arial" w:cs="Arial"/>
            <w:color w:val="0000FF"/>
            <w:sz w:val="16"/>
            <w:szCs w:val="16"/>
            <w:u w:val="single"/>
          </w:rPr>
          <w:t>§ 6 odst. 6</w:t>
        </w:r>
      </w:hyperlink>
      <w:r>
        <w:rPr>
          <w:rFonts w:ascii="Arial" w:hAnsi="Arial" w:cs="Arial"/>
          <w:sz w:val="16"/>
          <w:szCs w:val="16"/>
        </w:rPr>
        <w:t xml:space="preserve">, </w:t>
      </w:r>
      <w:hyperlink r:id="rId624" w:history="1">
        <w:r>
          <w:rPr>
            <w:rFonts w:ascii="Arial" w:hAnsi="Arial" w:cs="Arial"/>
            <w:color w:val="0000FF"/>
            <w:sz w:val="16"/>
            <w:szCs w:val="16"/>
            <w:u w:val="single"/>
          </w:rPr>
          <w:t>§ 6a odst. 4</w:t>
        </w:r>
      </w:hyperlink>
      <w:r>
        <w:rPr>
          <w:rFonts w:ascii="Arial" w:hAnsi="Arial" w:cs="Arial"/>
          <w:sz w:val="16"/>
          <w:szCs w:val="16"/>
        </w:rPr>
        <w:t xml:space="preserve">, </w:t>
      </w:r>
      <w:hyperlink r:id="rId625" w:history="1">
        <w:r>
          <w:rPr>
            <w:rFonts w:ascii="Arial" w:hAnsi="Arial" w:cs="Arial"/>
            <w:color w:val="0000FF"/>
            <w:sz w:val="16"/>
            <w:szCs w:val="16"/>
            <w:u w:val="single"/>
          </w:rPr>
          <w:t>§ 10 odst. 5</w:t>
        </w:r>
      </w:hyperlink>
      <w:r>
        <w:rPr>
          <w:rFonts w:ascii="Arial" w:hAnsi="Arial" w:cs="Arial"/>
          <w:sz w:val="16"/>
          <w:szCs w:val="16"/>
        </w:rPr>
        <w:t xml:space="preserve">, </w:t>
      </w:r>
      <w:hyperlink r:id="rId626" w:history="1">
        <w:r>
          <w:rPr>
            <w:rFonts w:ascii="Arial" w:hAnsi="Arial" w:cs="Arial"/>
            <w:color w:val="0000FF"/>
            <w:sz w:val="16"/>
            <w:szCs w:val="16"/>
            <w:u w:val="single"/>
          </w:rPr>
          <w:t>§ 43 odst. 6</w:t>
        </w:r>
      </w:hyperlink>
      <w:r>
        <w:rPr>
          <w:rFonts w:ascii="Arial" w:hAnsi="Arial" w:cs="Arial"/>
          <w:sz w:val="16"/>
          <w:szCs w:val="16"/>
        </w:rPr>
        <w:t xml:space="preserve">, </w:t>
      </w:r>
      <w:hyperlink r:id="rId627" w:history="1">
        <w:r>
          <w:rPr>
            <w:rFonts w:ascii="Arial" w:hAnsi="Arial" w:cs="Arial"/>
            <w:color w:val="0000FF"/>
            <w:sz w:val="16"/>
            <w:szCs w:val="16"/>
            <w:u w:val="single"/>
          </w:rPr>
          <w:t>§ 45 odst. 6</w:t>
        </w:r>
      </w:hyperlink>
      <w:r>
        <w:rPr>
          <w:rFonts w:ascii="Arial" w:hAnsi="Arial" w:cs="Arial"/>
          <w:sz w:val="16"/>
          <w:szCs w:val="16"/>
        </w:rPr>
        <w:t xml:space="preserve">, </w:t>
      </w:r>
      <w:hyperlink r:id="rId628" w:history="1">
        <w:r>
          <w:rPr>
            <w:rFonts w:ascii="Arial" w:hAnsi="Arial" w:cs="Arial"/>
            <w:color w:val="0000FF"/>
            <w:sz w:val="16"/>
            <w:szCs w:val="16"/>
            <w:u w:val="single"/>
          </w:rPr>
          <w:t>§ 56 odst. 8</w:t>
        </w:r>
      </w:hyperlink>
      <w:r>
        <w:rPr>
          <w:rFonts w:ascii="Arial" w:hAnsi="Arial" w:cs="Arial"/>
          <w:sz w:val="16"/>
          <w:szCs w:val="16"/>
        </w:rPr>
        <w:t xml:space="preserve">, </w:t>
      </w:r>
      <w:hyperlink r:id="rId629" w:history="1">
        <w:r>
          <w:rPr>
            <w:rFonts w:ascii="Arial" w:hAnsi="Arial" w:cs="Arial"/>
            <w:color w:val="0000FF"/>
            <w:sz w:val="16"/>
            <w:szCs w:val="16"/>
            <w:u w:val="single"/>
          </w:rPr>
          <w:t>§ 62 odst. 5</w:t>
        </w:r>
      </w:hyperlink>
      <w:r>
        <w:rPr>
          <w:rFonts w:ascii="Arial" w:hAnsi="Arial" w:cs="Arial"/>
          <w:sz w:val="16"/>
          <w:szCs w:val="16"/>
        </w:rPr>
        <w:t xml:space="preserve">, </w:t>
      </w:r>
      <w:hyperlink r:id="rId630" w:history="1">
        <w:r>
          <w:rPr>
            <w:rFonts w:ascii="Arial" w:hAnsi="Arial" w:cs="Arial"/>
            <w:color w:val="0000FF"/>
            <w:sz w:val="16"/>
            <w:szCs w:val="16"/>
            <w:u w:val="single"/>
          </w:rPr>
          <w:t>§ 63 odst. 2</w:t>
        </w:r>
      </w:hyperlink>
      <w:r>
        <w:rPr>
          <w:rFonts w:ascii="Arial" w:hAnsi="Arial" w:cs="Arial"/>
          <w:sz w:val="16"/>
          <w:szCs w:val="16"/>
        </w:rPr>
        <w:t xml:space="preserve">, </w:t>
      </w:r>
      <w:hyperlink r:id="rId631" w:history="1">
        <w:r>
          <w:rPr>
            <w:rFonts w:ascii="Arial" w:hAnsi="Arial" w:cs="Arial"/>
            <w:color w:val="0000FF"/>
            <w:sz w:val="16"/>
            <w:szCs w:val="16"/>
            <w:u w:val="single"/>
          </w:rPr>
          <w:t>§ 65 odst. 3</w:t>
        </w:r>
      </w:hyperlink>
      <w:r>
        <w:rPr>
          <w:rFonts w:ascii="Arial" w:hAnsi="Arial" w:cs="Arial"/>
          <w:sz w:val="16"/>
          <w:szCs w:val="16"/>
        </w:rPr>
        <w:t xml:space="preserve">, </w:t>
      </w:r>
      <w:hyperlink r:id="rId632" w:history="1">
        <w:r>
          <w:rPr>
            <w:rFonts w:ascii="Arial" w:hAnsi="Arial" w:cs="Arial"/>
            <w:color w:val="0000FF"/>
            <w:sz w:val="16"/>
            <w:szCs w:val="16"/>
            <w:u w:val="single"/>
          </w:rPr>
          <w:t>§ 66 odst. 3</w:t>
        </w:r>
      </w:hyperlink>
      <w:r>
        <w:rPr>
          <w:rFonts w:ascii="Arial" w:hAnsi="Arial" w:cs="Arial"/>
          <w:sz w:val="16"/>
          <w:szCs w:val="16"/>
        </w:rPr>
        <w:t xml:space="preserve">, </w:t>
      </w:r>
      <w:hyperlink r:id="rId633" w:history="1">
        <w:r>
          <w:rPr>
            <w:rFonts w:ascii="Arial" w:hAnsi="Arial" w:cs="Arial"/>
            <w:color w:val="0000FF"/>
            <w:sz w:val="16"/>
            <w:szCs w:val="16"/>
            <w:u w:val="single"/>
          </w:rPr>
          <w:t>§ 67 odst. 1</w:t>
        </w:r>
      </w:hyperlink>
      <w:r>
        <w:rPr>
          <w:rFonts w:ascii="Arial" w:hAnsi="Arial" w:cs="Arial"/>
          <w:sz w:val="16"/>
          <w:szCs w:val="16"/>
        </w:rPr>
        <w:t xml:space="preserve">, </w:t>
      </w:r>
      <w:hyperlink r:id="rId634" w:history="1">
        <w:r>
          <w:rPr>
            <w:rFonts w:ascii="Arial" w:hAnsi="Arial" w:cs="Arial"/>
            <w:color w:val="0000FF"/>
            <w:sz w:val="16"/>
            <w:szCs w:val="16"/>
            <w:u w:val="single"/>
          </w:rPr>
          <w:t>§ 67 odst. 11</w:t>
        </w:r>
      </w:hyperlink>
      <w:r>
        <w:rPr>
          <w:rFonts w:ascii="Arial" w:hAnsi="Arial" w:cs="Arial"/>
          <w:sz w:val="16"/>
          <w:szCs w:val="16"/>
        </w:rPr>
        <w:t xml:space="preserve">, </w:t>
      </w:r>
      <w:hyperlink r:id="rId635" w:history="1">
        <w:r>
          <w:rPr>
            <w:rFonts w:ascii="Arial" w:hAnsi="Arial" w:cs="Arial"/>
            <w:color w:val="0000FF"/>
            <w:sz w:val="16"/>
            <w:szCs w:val="16"/>
            <w:u w:val="single"/>
          </w:rPr>
          <w:t>§ 68 odst. 3</w:t>
        </w:r>
      </w:hyperlink>
      <w:r>
        <w:rPr>
          <w:rFonts w:ascii="Arial" w:hAnsi="Arial" w:cs="Arial"/>
          <w:sz w:val="16"/>
          <w:szCs w:val="16"/>
        </w:rPr>
        <w:t xml:space="preserve">, </w:t>
      </w:r>
      <w:hyperlink r:id="rId636" w:history="1">
        <w:r>
          <w:rPr>
            <w:rFonts w:ascii="Arial" w:hAnsi="Arial" w:cs="Arial"/>
            <w:color w:val="0000FF"/>
            <w:sz w:val="16"/>
            <w:szCs w:val="16"/>
            <w:u w:val="single"/>
          </w:rPr>
          <w:t>§ 75 odst. 7</w:t>
        </w:r>
      </w:hyperlink>
      <w:r>
        <w:rPr>
          <w:rFonts w:ascii="Arial" w:hAnsi="Arial" w:cs="Arial"/>
          <w:sz w:val="16"/>
          <w:szCs w:val="16"/>
        </w:rPr>
        <w:t xml:space="preserve">, </w:t>
      </w:r>
      <w:hyperlink r:id="rId637" w:history="1">
        <w:r>
          <w:rPr>
            <w:rFonts w:ascii="Arial" w:hAnsi="Arial" w:cs="Arial"/>
            <w:color w:val="0000FF"/>
            <w:sz w:val="16"/>
            <w:szCs w:val="16"/>
            <w:u w:val="single"/>
          </w:rPr>
          <w:t>§ 78 odst. 5</w:t>
        </w:r>
      </w:hyperlink>
      <w:r>
        <w:rPr>
          <w:rFonts w:ascii="Arial" w:hAnsi="Arial" w:cs="Arial"/>
          <w:sz w:val="16"/>
          <w:szCs w:val="16"/>
        </w:rPr>
        <w:t xml:space="preserve">, </w:t>
      </w:r>
      <w:hyperlink r:id="rId638" w:history="1">
        <w:r>
          <w:rPr>
            <w:rFonts w:ascii="Arial" w:hAnsi="Arial" w:cs="Arial"/>
            <w:color w:val="0000FF"/>
            <w:sz w:val="16"/>
            <w:szCs w:val="16"/>
            <w:u w:val="single"/>
          </w:rPr>
          <w:t>§ 79 odst. 8</w:t>
        </w:r>
      </w:hyperlink>
      <w:r>
        <w:rPr>
          <w:rFonts w:ascii="Arial" w:hAnsi="Arial" w:cs="Arial"/>
          <w:sz w:val="16"/>
          <w:szCs w:val="16"/>
        </w:rPr>
        <w:t xml:space="preserve">, </w:t>
      </w:r>
      <w:hyperlink r:id="rId639" w:history="1">
        <w:r>
          <w:rPr>
            <w:rFonts w:ascii="Arial" w:hAnsi="Arial" w:cs="Arial"/>
            <w:color w:val="0000FF"/>
            <w:sz w:val="16"/>
            <w:szCs w:val="16"/>
            <w:u w:val="single"/>
          </w:rPr>
          <w:t>§ 87a odst. 9</w:t>
        </w:r>
      </w:hyperlink>
      <w:r>
        <w:rPr>
          <w:rFonts w:ascii="Arial" w:hAnsi="Arial" w:cs="Arial"/>
          <w:sz w:val="16"/>
          <w:szCs w:val="16"/>
        </w:rPr>
        <w:t xml:space="preserve">, </w:t>
      </w:r>
      <w:hyperlink r:id="rId640" w:history="1">
        <w:r>
          <w:rPr>
            <w:rFonts w:ascii="Arial" w:hAnsi="Arial" w:cs="Arial"/>
            <w:color w:val="0000FF"/>
            <w:sz w:val="16"/>
            <w:szCs w:val="16"/>
            <w:u w:val="single"/>
          </w:rPr>
          <w:t>§ 92 odst. 8</w:t>
        </w:r>
      </w:hyperlink>
      <w:r>
        <w:rPr>
          <w:rFonts w:ascii="Arial" w:hAnsi="Arial" w:cs="Arial"/>
          <w:sz w:val="16"/>
          <w:szCs w:val="16"/>
        </w:rPr>
        <w:t xml:space="preserve">, </w:t>
      </w:r>
      <w:hyperlink r:id="rId641" w:history="1">
        <w:r>
          <w:rPr>
            <w:rFonts w:ascii="Arial" w:hAnsi="Arial" w:cs="Arial"/>
            <w:color w:val="0000FF"/>
            <w:sz w:val="16"/>
            <w:szCs w:val="16"/>
            <w:u w:val="single"/>
          </w:rPr>
          <w:t>§ 104 odst. 5</w:t>
        </w:r>
      </w:hyperlink>
      <w:r>
        <w:rPr>
          <w:rFonts w:ascii="Arial" w:hAnsi="Arial" w:cs="Arial"/>
          <w:sz w:val="16"/>
          <w:szCs w:val="16"/>
        </w:rPr>
        <w:t xml:space="preserve">, </w:t>
      </w:r>
      <w:hyperlink r:id="rId642" w:history="1">
        <w:r>
          <w:rPr>
            <w:rFonts w:ascii="Arial" w:hAnsi="Arial" w:cs="Arial"/>
            <w:color w:val="0000FF"/>
            <w:sz w:val="16"/>
            <w:szCs w:val="16"/>
            <w:u w:val="single"/>
          </w:rPr>
          <w:t>§ 105 odst. 5</w:t>
        </w:r>
      </w:hyperlink>
      <w:r>
        <w:rPr>
          <w:rFonts w:ascii="Arial" w:hAnsi="Arial" w:cs="Arial"/>
          <w:sz w:val="16"/>
          <w:szCs w:val="16"/>
        </w:rPr>
        <w:t xml:space="preserve">, </w:t>
      </w:r>
      <w:hyperlink r:id="rId643" w:history="1">
        <w:r>
          <w:rPr>
            <w:rFonts w:ascii="Arial" w:hAnsi="Arial" w:cs="Arial"/>
            <w:color w:val="0000FF"/>
            <w:sz w:val="16"/>
            <w:szCs w:val="16"/>
            <w:u w:val="single"/>
          </w:rPr>
          <w:t>§ 106 odst. 4</w:t>
        </w:r>
      </w:hyperlink>
      <w:r>
        <w:rPr>
          <w:rFonts w:ascii="Arial" w:hAnsi="Arial" w:cs="Arial"/>
          <w:sz w:val="16"/>
          <w:szCs w:val="16"/>
        </w:rPr>
        <w:t xml:space="preserve">, </w:t>
      </w:r>
      <w:hyperlink r:id="rId644" w:history="1">
        <w:r>
          <w:rPr>
            <w:rFonts w:ascii="Arial" w:hAnsi="Arial" w:cs="Arial"/>
            <w:color w:val="0000FF"/>
            <w:sz w:val="16"/>
            <w:szCs w:val="16"/>
            <w:u w:val="single"/>
          </w:rPr>
          <w:t>§ 107 odst. 3</w:t>
        </w:r>
      </w:hyperlink>
      <w:r>
        <w:rPr>
          <w:rFonts w:ascii="Arial" w:hAnsi="Arial" w:cs="Arial"/>
          <w:sz w:val="16"/>
          <w:szCs w:val="16"/>
        </w:rPr>
        <w:t xml:space="preserve">, </w:t>
      </w:r>
      <w:hyperlink r:id="rId645" w:history="1">
        <w:r>
          <w:rPr>
            <w:rFonts w:ascii="Arial" w:hAnsi="Arial" w:cs="Arial"/>
            <w:color w:val="0000FF"/>
            <w:sz w:val="16"/>
            <w:szCs w:val="16"/>
            <w:u w:val="single"/>
          </w:rPr>
          <w:t>§ 109 odst. 10</w:t>
        </w:r>
      </w:hyperlink>
      <w:r>
        <w:rPr>
          <w:rFonts w:ascii="Arial" w:hAnsi="Arial" w:cs="Arial"/>
          <w:sz w:val="16"/>
          <w:szCs w:val="16"/>
        </w:rPr>
        <w:t xml:space="preserve">, </w:t>
      </w:r>
      <w:hyperlink r:id="rId646" w:history="1">
        <w:r>
          <w:rPr>
            <w:rFonts w:ascii="Arial" w:hAnsi="Arial" w:cs="Arial"/>
            <w:color w:val="0000FF"/>
            <w:sz w:val="16"/>
            <w:szCs w:val="16"/>
            <w:u w:val="single"/>
          </w:rPr>
          <w:t>§ 110 odst. 8</w:t>
        </w:r>
      </w:hyperlink>
      <w:r>
        <w:rPr>
          <w:rFonts w:ascii="Arial" w:hAnsi="Arial" w:cs="Arial"/>
          <w:sz w:val="16"/>
          <w:szCs w:val="16"/>
        </w:rPr>
        <w:t xml:space="preserve">, </w:t>
      </w:r>
      <w:hyperlink r:id="rId647" w:history="1">
        <w:r>
          <w:rPr>
            <w:rFonts w:ascii="Arial" w:hAnsi="Arial" w:cs="Arial"/>
            <w:color w:val="0000FF"/>
            <w:sz w:val="16"/>
            <w:szCs w:val="16"/>
            <w:u w:val="single"/>
          </w:rPr>
          <w:t>§ 110a odst. 7</w:t>
        </w:r>
      </w:hyperlink>
      <w:r>
        <w:rPr>
          <w:rFonts w:ascii="Arial" w:hAnsi="Arial" w:cs="Arial"/>
          <w:sz w:val="16"/>
          <w:szCs w:val="16"/>
        </w:rPr>
        <w:t xml:space="preserve">, </w:t>
      </w:r>
      <w:hyperlink r:id="rId648" w:history="1">
        <w:r>
          <w:rPr>
            <w:rFonts w:ascii="Arial" w:hAnsi="Arial" w:cs="Arial"/>
            <w:color w:val="0000FF"/>
            <w:sz w:val="16"/>
            <w:szCs w:val="16"/>
            <w:u w:val="single"/>
          </w:rPr>
          <w:t>§ 111 odst. 9</w:t>
        </w:r>
      </w:hyperlink>
      <w:r>
        <w:rPr>
          <w:rFonts w:ascii="Arial" w:hAnsi="Arial" w:cs="Arial"/>
          <w:sz w:val="16"/>
          <w:szCs w:val="16"/>
        </w:rPr>
        <w:t xml:space="preserve">, </w:t>
      </w:r>
      <w:hyperlink r:id="rId649" w:history="1">
        <w:r>
          <w:rPr>
            <w:rFonts w:ascii="Arial" w:hAnsi="Arial" w:cs="Arial"/>
            <w:color w:val="0000FF"/>
            <w:sz w:val="16"/>
            <w:szCs w:val="16"/>
            <w:u w:val="single"/>
          </w:rPr>
          <w:t>§ 113 odst. 9</w:t>
        </w:r>
      </w:hyperlink>
      <w:r>
        <w:rPr>
          <w:rFonts w:ascii="Arial" w:hAnsi="Arial" w:cs="Arial"/>
          <w:sz w:val="16"/>
          <w:szCs w:val="16"/>
        </w:rPr>
        <w:t xml:space="preserve">, </w:t>
      </w:r>
      <w:hyperlink r:id="rId650" w:history="1">
        <w:r>
          <w:rPr>
            <w:rFonts w:ascii="Arial" w:hAnsi="Arial" w:cs="Arial"/>
            <w:color w:val="0000FF"/>
            <w:sz w:val="16"/>
            <w:szCs w:val="16"/>
            <w:u w:val="single"/>
          </w:rPr>
          <w:t>§ 115 odst. 8</w:t>
        </w:r>
      </w:hyperlink>
      <w:r>
        <w:rPr>
          <w:rFonts w:ascii="Arial" w:hAnsi="Arial" w:cs="Arial"/>
          <w:sz w:val="16"/>
          <w:szCs w:val="16"/>
        </w:rPr>
        <w:t xml:space="preserve">, </w:t>
      </w:r>
      <w:hyperlink r:id="rId651" w:history="1">
        <w:r>
          <w:rPr>
            <w:rFonts w:ascii="Arial" w:hAnsi="Arial" w:cs="Arial"/>
            <w:color w:val="0000FF"/>
            <w:sz w:val="16"/>
            <w:szCs w:val="16"/>
            <w:u w:val="single"/>
          </w:rPr>
          <w:t>§ 116 odst. 4 a 7</w:t>
        </w:r>
      </w:hyperlink>
      <w:r>
        <w:rPr>
          <w:rFonts w:ascii="Arial" w:hAnsi="Arial" w:cs="Arial"/>
          <w:sz w:val="16"/>
          <w:szCs w:val="16"/>
        </w:rPr>
        <w:t xml:space="preserve">, </w:t>
      </w:r>
      <w:hyperlink r:id="rId652" w:history="1">
        <w:r>
          <w:rPr>
            <w:rFonts w:ascii="Arial" w:hAnsi="Arial" w:cs="Arial"/>
            <w:color w:val="0000FF"/>
            <w:sz w:val="16"/>
            <w:szCs w:val="16"/>
            <w:u w:val="single"/>
          </w:rPr>
          <w:t>§ 118b odst. 6</w:t>
        </w:r>
      </w:hyperlink>
      <w:r>
        <w:rPr>
          <w:rFonts w:ascii="Arial" w:hAnsi="Arial" w:cs="Arial"/>
          <w:sz w:val="16"/>
          <w:szCs w:val="16"/>
        </w:rPr>
        <w:t xml:space="preserve">, </w:t>
      </w:r>
      <w:hyperlink r:id="rId653" w:history="1">
        <w:r>
          <w:rPr>
            <w:rFonts w:ascii="Arial" w:hAnsi="Arial" w:cs="Arial"/>
            <w:color w:val="0000FF"/>
            <w:sz w:val="16"/>
            <w:szCs w:val="16"/>
            <w:u w:val="single"/>
          </w:rPr>
          <w:t>§ 122b</w:t>
        </w:r>
      </w:hyperlink>
      <w:r>
        <w:rPr>
          <w:rFonts w:ascii="Arial" w:hAnsi="Arial" w:cs="Arial"/>
          <w:sz w:val="16"/>
          <w:szCs w:val="16"/>
        </w:rPr>
        <w:t xml:space="preserve">, </w:t>
      </w:r>
      <w:hyperlink r:id="rId654" w:history="1">
        <w:r>
          <w:rPr>
            <w:rFonts w:ascii="Arial" w:hAnsi="Arial" w:cs="Arial"/>
            <w:color w:val="0000FF"/>
            <w:sz w:val="16"/>
            <w:szCs w:val="16"/>
            <w:u w:val="single"/>
          </w:rPr>
          <w:t>§ 123 odst. 5</w:t>
        </w:r>
      </w:hyperlink>
      <w:r>
        <w:rPr>
          <w:rFonts w:ascii="Arial" w:hAnsi="Arial" w:cs="Arial"/>
          <w:sz w:val="16"/>
          <w:szCs w:val="16"/>
        </w:rPr>
        <w:t xml:space="preserve">, </w:t>
      </w:r>
      <w:hyperlink r:id="rId655" w:history="1">
        <w:r>
          <w:rPr>
            <w:rFonts w:ascii="Arial" w:hAnsi="Arial" w:cs="Arial"/>
            <w:color w:val="0000FF"/>
            <w:sz w:val="16"/>
            <w:szCs w:val="16"/>
            <w:u w:val="single"/>
          </w:rPr>
          <w:t>§ 124 odst. 3</w:t>
        </w:r>
      </w:hyperlink>
      <w:r>
        <w:rPr>
          <w:rFonts w:ascii="Arial" w:hAnsi="Arial" w:cs="Arial"/>
          <w:sz w:val="16"/>
          <w:szCs w:val="16"/>
        </w:rPr>
        <w:t xml:space="preserve">, </w:t>
      </w:r>
      <w:hyperlink r:id="rId656" w:history="1">
        <w:r>
          <w:rPr>
            <w:rFonts w:ascii="Arial" w:hAnsi="Arial" w:cs="Arial"/>
            <w:color w:val="0000FF"/>
            <w:sz w:val="16"/>
            <w:szCs w:val="16"/>
            <w:u w:val="single"/>
          </w:rPr>
          <w:t>§ 125a odst. 8</w:t>
        </w:r>
      </w:hyperlink>
      <w:r>
        <w:rPr>
          <w:rFonts w:ascii="Arial" w:hAnsi="Arial" w:cs="Arial"/>
          <w:sz w:val="16"/>
          <w:szCs w:val="16"/>
        </w:rPr>
        <w:t xml:space="preserve">, </w:t>
      </w:r>
      <w:hyperlink r:id="rId657" w:history="1">
        <w:r>
          <w:rPr>
            <w:rFonts w:ascii="Arial" w:hAnsi="Arial" w:cs="Arial"/>
            <w:color w:val="0000FF"/>
            <w:sz w:val="16"/>
            <w:szCs w:val="16"/>
            <w:u w:val="single"/>
          </w:rPr>
          <w:t>§ 125b odst. 3</w:t>
        </w:r>
      </w:hyperlink>
      <w:r>
        <w:rPr>
          <w:rFonts w:ascii="Arial" w:hAnsi="Arial" w:cs="Arial"/>
          <w:sz w:val="16"/>
          <w:szCs w:val="16"/>
        </w:rPr>
        <w:t xml:space="preserve"> a </w:t>
      </w:r>
      <w:hyperlink r:id="rId658" w:history="1">
        <w:r>
          <w:rPr>
            <w:rFonts w:ascii="Arial" w:hAnsi="Arial" w:cs="Arial"/>
            <w:color w:val="0000FF"/>
            <w:sz w:val="16"/>
            <w:szCs w:val="16"/>
            <w:u w:val="single"/>
          </w:rPr>
          <w:t>§ 125j odst. 3</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Ministerstvo zdravotnictví vydá prová</w:t>
      </w:r>
      <w:r>
        <w:rPr>
          <w:rFonts w:ascii="Arial" w:hAnsi="Arial" w:cs="Arial"/>
          <w:sz w:val="16"/>
          <w:szCs w:val="16"/>
        </w:rPr>
        <w:t xml:space="preserve">děcí právní předpis k provedení </w:t>
      </w:r>
      <w:hyperlink r:id="rId659" w:history="1">
        <w:r>
          <w:rPr>
            <w:rFonts w:ascii="Arial" w:hAnsi="Arial" w:cs="Arial"/>
            <w:color w:val="0000FF"/>
            <w:sz w:val="16"/>
            <w:szCs w:val="16"/>
            <w:u w:val="single"/>
          </w:rPr>
          <w:t>§ 6 odst. 6</w:t>
        </w:r>
      </w:hyperlink>
      <w:r>
        <w:rPr>
          <w:rFonts w:ascii="Arial" w:hAnsi="Arial" w:cs="Arial"/>
          <w:sz w:val="16"/>
          <w:szCs w:val="16"/>
        </w:rPr>
        <w:t xml:space="preserve">, </w:t>
      </w:r>
      <w:hyperlink r:id="rId660" w:history="1">
        <w:r>
          <w:rPr>
            <w:rFonts w:ascii="Arial" w:hAnsi="Arial" w:cs="Arial"/>
            <w:color w:val="0000FF"/>
            <w:sz w:val="16"/>
            <w:szCs w:val="16"/>
            <w:u w:val="single"/>
          </w:rPr>
          <w:t>§ 84 odst. 6</w:t>
        </w:r>
      </w:hyperlink>
      <w:r>
        <w:rPr>
          <w:rFonts w:ascii="Arial" w:hAnsi="Arial" w:cs="Arial"/>
          <w:sz w:val="16"/>
          <w:szCs w:val="16"/>
        </w:rPr>
        <w:t xml:space="preserve">, </w:t>
      </w:r>
      <w:hyperlink r:id="rId661" w:history="1">
        <w:r>
          <w:rPr>
            <w:rFonts w:ascii="Arial" w:hAnsi="Arial" w:cs="Arial"/>
            <w:color w:val="0000FF"/>
            <w:sz w:val="16"/>
            <w:szCs w:val="16"/>
            <w:u w:val="single"/>
          </w:rPr>
          <w:t>§ 85 odst. 7</w:t>
        </w:r>
      </w:hyperlink>
      <w:r>
        <w:rPr>
          <w:rFonts w:ascii="Arial" w:hAnsi="Arial" w:cs="Arial"/>
          <w:sz w:val="16"/>
          <w:szCs w:val="16"/>
        </w:rPr>
        <w:t xml:space="preserve">, </w:t>
      </w:r>
      <w:hyperlink r:id="rId662" w:history="1">
        <w:r>
          <w:rPr>
            <w:rFonts w:ascii="Arial" w:hAnsi="Arial" w:cs="Arial"/>
            <w:color w:val="0000FF"/>
            <w:sz w:val="16"/>
            <w:szCs w:val="16"/>
            <w:u w:val="single"/>
          </w:rPr>
          <w:t>§ 87 odst. 7</w:t>
        </w:r>
      </w:hyperlink>
      <w:r>
        <w:rPr>
          <w:rFonts w:ascii="Arial" w:hAnsi="Arial" w:cs="Arial"/>
          <w:sz w:val="16"/>
          <w:szCs w:val="16"/>
        </w:rPr>
        <w:t xml:space="preserve"> a </w:t>
      </w:r>
      <w:hyperlink r:id="rId663" w:history="1">
        <w:r>
          <w:rPr>
            <w:rFonts w:ascii="Arial" w:hAnsi="Arial" w:cs="Arial"/>
            <w:color w:val="0000FF"/>
            <w:sz w:val="16"/>
            <w:szCs w:val="16"/>
            <w:u w:val="single"/>
          </w:rPr>
          <w:t>§ 88 odst. 6</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DRUHÁ </w:t>
      </w:r>
    </w:p>
    <w:p w:rsidR="00000000" w:rsidRDefault="00402564">
      <w:pPr>
        <w:widowControl w:val="0"/>
        <w:autoSpaceDE w:val="0"/>
        <w:autoSpaceDN w:val="0"/>
        <w:adjustRightInd w:val="0"/>
        <w:spacing w:after="0" w:line="240" w:lineRule="auto"/>
        <w:rPr>
          <w:rFonts w:ascii="Arial" w:hAnsi="Arial" w:cs="Arial"/>
          <w:b/>
          <w:bCs/>
          <w:sz w:val="21"/>
          <w:szCs w:val="21"/>
        </w:rPr>
      </w:pPr>
    </w:p>
    <w:p w:rsidR="00000000" w:rsidRDefault="0040256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Změna zákona o bezpečnosti a plynulosti provozu na pozemních komunikacích </w:t>
      </w:r>
    </w:p>
    <w:p w:rsidR="00000000" w:rsidRDefault="00402564">
      <w:pPr>
        <w:widowControl w:val="0"/>
        <w:autoSpaceDE w:val="0"/>
        <w:autoSpaceDN w:val="0"/>
        <w:adjustRightInd w:val="0"/>
        <w:spacing w:after="0" w:line="240" w:lineRule="auto"/>
        <w:rPr>
          <w:rFonts w:ascii="Arial" w:hAnsi="Arial" w:cs="Arial"/>
          <w:b/>
          <w:bCs/>
          <w:sz w:val="21"/>
          <w:szCs w:val="21"/>
        </w:rPr>
      </w:pP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138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64" w:history="1">
        <w:r>
          <w:rPr>
            <w:rFonts w:ascii="Arial" w:hAnsi="Arial" w:cs="Arial"/>
            <w:color w:val="0000FF"/>
            <w:sz w:val="16"/>
            <w:szCs w:val="16"/>
            <w:u w:val="single"/>
          </w:rPr>
          <w:t>12/1997 Sb.</w:t>
        </w:r>
      </w:hyperlink>
      <w:r>
        <w:rPr>
          <w:rFonts w:ascii="Arial" w:hAnsi="Arial" w:cs="Arial"/>
          <w:sz w:val="16"/>
          <w:szCs w:val="16"/>
        </w:rPr>
        <w:t>, o bezpečnosti a plynulost</w:t>
      </w:r>
      <w:r>
        <w:rPr>
          <w:rFonts w:ascii="Arial" w:hAnsi="Arial" w:cs="Arial"/>
          <w:sz w:val="16"/>
          <w:szCs w:val="16"/>
        </w:rPr>
        <w:t xml:space="preserve">i provozu na pozemních komunikacích, ve znění zákona č. </w:t>
      </w:r>
      <w:hyperlink r:id="rId665" w:history="1">
        <w:r>
          <w:rPr>
            <w:rFonts w:ascii="Arial" w:hAnsi="Arial" w:cs="Arial"/>
            <w:color w:val="0000FF"/>
            <w:sz w:val="16"/>
            <w:szCs w:val="16"/>
            <w:u w:val="single"/>
          </w:rPr>
          <w:t>168/1999 Sb.</w:t>
        </w:r>
      </w:hyperlink>
      <w:r>
        <w:rPr>
          <w:rFonts w:ascii="Arial" w:hAnsi="Arial" w:cs="Arial"/>
          <w:sz w:val="16"/>
          <w:szCs w:val="16"/>
        </w:rPr>
        <w:t xml:space="preserve"> a zákona č. </w:t>
      </w:r>
      <w:hyperlink r:id="rId666" w:history="1">
        <w:r>
          <w:rPr>
            <w:rFonts w:ascii="Arial" w:hAnsi="Arial" w:cs="Arial"/>
            <w:color w:val="0000FF"/>
            <w:sz w:val="16"/>
            <w:szCs w:val="16"/>
            <w:u w:val="single"/>
          </w:rPr>
          <w:t>247/2000</w:t>
        </w:r>
        <w:r>
          <w:rPr>
            <w:rFonts w:ascii="Arial" w:hAnsi="Arial" w:cs="Arial"/>
            <w:color w:val="0000FF"/>
            <w:sz w:val="16"/>
            <w:szCs w:val="16"/>
            <w:u w:val="single"/>
          </w:rPr>
          <w:t xml:space="preserve"> Sb.</w:t>
        </w:r>
      </w:hyperlink>
      <w:r>
        <w:rPr>
          <w:rFonts w:ascii="Arial" w:hAnsi="Arial" w:cs="Arial"/>
          <w:sz w:val="16"/>
          <w:szCs w:val="16"/>
        </w:rPr>
        <w:t xml:space="preserve">, se mění takto: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w:t>
      </w:r>
      <w:hyperlink r:id="rId667" w:history="1">
        <w:r>
          <w:rPr>
            <w:rFonts w:ascii="Arial" w:hAnsi="Arial" w:cs="Arial"/>
            <w:color w:val="0000FF"/>
            <w:sz w:val="16"/>
            <w:szCs w:val="16"/>
            <w:u w:val="single"/>
          </w:rPr>
          <w:t>§ 2</w:t>
        </w:r>
      </w:hyperlink>
      <w:r>
        <w:rPr>
          <w:rFonts w:ascii="Arial" w:hAnsi="Arial" w:cs="Arial"/>
          <w:sz w:val="16"/>
          <w:szCs w:val="16"/>
        </w:rPr>
        <w:t xml:space="preserve"> se zrušuje.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w:t>
      </w:r>
      <w:hyperlink r:id="rId668" w:history="1">
        <w:r>
          <w:rPr>
            <w:rFonts w:ascii="Arial" w:hAnsi="Arial" w:cs="Arial"/>
            <w:color w:val="0000FF"/>
            <w:sz w:val="16"/>
            <w:szCs w:val="16"/>
            <w:u w:val="single"/>
          </w:rPr>
          <w:t>§ 3</w:t>
        </w:r>
      </w:hyperlink>
      <w:r>
        <w:rPr>
          <w:rFonts w:ascii="Arial" w:hAnsi="Arial" w:cs="Arial"/>
          <w:sz w:val="16"/>
          <w:szCs w:val="16"/>
        </w:rPr>
        <w:t xml:space="preserve"> zní: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Ředitelství slu</w:t>
      </w:r>
      <w:r>
        <w:rPr>
          <w:rFonts w:ascii="Arial" w:hAnsi="Arial" w:cs="Arial"/>
          <w:sz w:val="16"/>
          <w:szCs w:val="16"/>
        </w:rPr>
        <w:t xml:space="preserve">žby dopravní policie vykonává působnost okresního dopravního inspektorátu ve vztahu k zastupitelským úřadům cizích států ve věcech evidencí silničních vozidel a schvalování technické způsobilosti silničních vozidel.".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w:t>
      </w:r>
      <w:hyperlink r:id="rId669" w:history="1">
        <w:r>
          <w:rPr>
            <w:rFonts w:ascii="Arial" w:hAnsi="Arial" w:cs="Arial"/>
            <w:color w:val="0000FF"/>
            <w:sz w:val="16"/>
            <w:szCs w:val="16"/>
            <w:u w:val="single"/>
          </w:rPr>
          <w:t>§ 4</w:t>
        </w:r>
      </w:hyperlink>
      <w:r>
        <w:rPr>
          <w:rFonts w:ascii="Arial" w:hAnsi="Arial" w:cs="Arial"/>
          <w:sz w:val="16"/>
          <w:szCs w:val="16"/>
        </w:rPr>
        <w:t xml:space="preserve"> se zrušuje.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w:t>
      </w:r>
      <w:hyperlink r:id="rId670" w:history="1">
        <w:r>
          <w:rPr>
            <w:rFonts w:ascii="Arial" w:hAnsi="Arial" w:cs="Arial"/>
            <w:color w:val="0000FF"/>
            <w:sz w:val="16"/>
            <w:szCs w:val="16"/>
            <w:u w:val="single"/>
          </w:rPr>
          <w:t>§ 5 odst. 1 se písmena a)</w:t>
        </w:r>
      </w:hyperlink>
      <w:r>
        <w:rPr>
          <w:rFonts w:ascii="Arial" w:hAnsi="Arial" w:cs="Arial"/>
          <w:sz w:val="16"/>
          <w:szCs w:val="16"/>
        </w:rPr>
        <w:t xml:space="preserve">, </w:t>
      </w:r>
      <w:hyperlink r:id="rId671" w:history="1">
        <w:r>
          <w:rPr>
            <w:rFonts w:ascii="Arial" w:hAnsi="Arial" w:cs="Arial"/>
            <w:color w:val="0000FF"/>
            <w:sz w:val="16"/>
            <w:szCs w:val="16"/>
            <w:u w:val="single"/>
          </w:rPr>
          <w:t>b)</w:t>
        </w:r>
      </w:hyperlink>
      <w:r>
        <w:rPr>
          <w:rFonts w:ascii="Arial" w:hAnsi="Arial" w:cs="Arial"/>
          <w:sz w:val="16"/>
          <w:szCs w:val="16"/>
        </w:rPr>
        <w:t xml:space="preserve">, </w:t>
      </w:r>
      <w:hyperlink r:id="rId672" w:history="1">
        <w:r>
          <w:rPr>
            <w:rFonts w:ascii="Arial" w:hAnsi="Arial" w:cs="Arial"/>
            <w:color w:val="0000FF"/>
            <w:sz w:val="16"/>
            <w:szCs w:val="16"/>
            <w:u w:val="single"/>
          </w:rPr>
          <w:t>c)</w:t>
        </w:r>
      </w:hyperlink>
      <w:r>
        <w:rPr>
          <w:rFonts w:ascii="Arial" w:hAnsi="Arial" w:cs="Arial"/>
          <w:sz w:val="16"/>
          <w:szCs w:val="16"/>
        </w:rPr>
        <w:t xml:space="preserve">, </w:t>
      </w:r>
      <w:hyperlink r:id="rId673" w:history="1">
        <w:r>
          <w:rPr>
            <w:rFonts w:ascii="Arial" w:hAnsi="Arial" w:cs="Arial"/>
            <w:color w:val="0000FF"/>
            <w:sz w:val="16"/>
            <w:szCs w:val="16"/>
            <w:u w:val="single"/>
          </w:rPr>
          <w:t>d)</w:t>
        </w:r>
      </w:hyperlink>
      <w:r>
        <w:rPr>
          <w:rFonts w:ascii="Arial" w:hAnsi="Arial" w:cs="Arial"/>
          <w:sz w:val="16"/>
          <w:szCs w:val="16"/>
        </w:rPr>
        <w:t xml:space="preserve">, </w:t>
      </w:r>
      <w:hyperlink r:id="rId674" w:history="1">
        <w:r>
          <w:rPr>
            <w:rFonts w:ascii="Arial" w:hAnsi="Arial" w:cs="Arial"/>
            <w:color w:val="0000FF"/>
            <w:sz w:val="16"/>
            <w:szCs w:val="16"/>
            <w:u w:val="single"/>
          </w:rPr>
          <w:t>e)</w:t>
        </w:r>
      </w:hyperlink>
      <w:r>
        <w:rPr>
          <w:rFonts w:ascii="Arial" w:hAnsi="Arial" w:cs="Arial"/>
          <w:sz w:val="16"/>
          <w:szCs w:val="16"/>
        </w:rPr>
        <w:t xml:space="preserve">, </w:t>
      </w:r>
      <w:hyperlink r:id="rId675" w:history="1">
        <w:r>
          <w:rPr>
            <w:rFonts w:ascii="Arial" w:hAnsi="Arial" w:cs="Arial"/>
            <w:color w:val="0000FF"/>
            <w:sz w:val="16"/>
            <w:szCs w:val="16"/>
            <w:u w:val="single"/>
          </w:rPr>
          <w:t>g)</w:t>
        </w:r>
      </w:hyperlink>
      <w:r>
        <w:rPr>
          <w:rFonts w:ascii="Arial" w:hAnsi="Arial" w:cs="Arial"/>
          <w:sz w:val="16"/>
          <w:szCs w:val="16"/>
        </w:rPr>
        <w:t xml:space="preserve"> a </w:t>
      </w:r>
      <w:hyperlink r:id="rId676" w:history="1">
        <w:r>
          <w:rPr>
            <w:rFonts w:ascii="Arial" w:hAnsi="Arial" w:cs="Arial"/>
            <w:color w:val="0000FF"/>
            <w:sz w:val="16"/>
            <w:szCs w:val="16"/>
            <w:u w:val="single"/>
          </w:rPr>
          <w:t>k)</w:t>
        </w:r>
      </w:hyperlink>
      <w:r>
        <w:rPr>
          <w:rFonts w:ascii="Arial" w:hAnsi="Arial" w:cs="Arial"/>
          <w:sz w:val="16"/>
          <w:szCs w:val="16"/>
        </w:rPr>
        <w:t xml:space="preserve"> zrušují.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Dosavadní písmena f), h), i) a j)</w:t>
      </w:r>
      <w:r>
        <w:rPr>
          <w:rFonts w:ascii="Arial" w:hAnsi="Arial" w:cs="Arial"/>
          <w:sz w:val="16"/>
          <w:szCs w:val="16"/>
        </w:rPr>
        <w:t xml:space="preserve"> se označují jako písmena a), b), c) a d).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w:t>
      </w:r>
      <w:hyperlink r:id="rId677" w:history="1">
        <w:r>
          <w:rPr>
            <w:rFonts w:ascii="Arial" w:hAnsi="Arial" w:cs="Arial"/>
            <w:color w:val="0000FF"/>
            <w:sz w:val="16"/>
            <w:szCs w:val="16"/>
            <w:u w:val="single"/>
          </w:rPr>
          <w:t>§ 5 se odstavce 2</w:t>
        </w:r>
      </w:hyperlink>
      <w:r>
        <w:rPr>
          <w:rFonts w:ascii="Arial" w:hAnsi="Arial" w:cs="Arial"/>
          <w:sz w:val="16"/>
          <w:szCs w:val="16"/>
        </w:rPr>
        <w:t xml:space="preserve"> a </w:t>
      </w:r>
      <w:hyperlink r:id="rId678" w:history="1">
        <w:r>
          <w:rPr>
            <w:rFonts w:ascii="Arial" w:hAnsi="Arial" w:cs="Arial"/>
            <w:color w:val="0000FF"/>
            <w:sz w:val="16"/>
            <w:szCs w:val="16"/>
            <w:u w:val="single"/>
          </w:rPr>
          <w:t>3</w:t>
        </w:r>
      </w:hyperlink>
      <w:r>
        <w:rPr>
          <w:rFonts w:ascii="Arial" w:hAnsi="Arial" w:cs="Arial"/>
          <w:sz w:val="16"/>
          <w:szCs w:val="16"/>
        </w:rPr>
        <w:t xml:space="preserve"> zrušují a zá</w:t>
      </w:r>
      <w:r>
        <w:rPr>
          <w:rFonts w:ascii="Arial" w:hAnsi="Arial" w:cs="Arial"/>
          <w:sz w:val="16"/>
          <w:szCs w:val="16"/>
        </w:rPr>
        <w:t xml:space="preserve">roveň se zrušuje označení </w:t>
      </w:r>
      <w:hyperlink r:id="rId679" w:history="1">
        <w:r>
          <w:rPr>
            <w:rFonts w:ascii="Arial" w:hAnsi="Arial" w:cs="Arial"/>
            <w:color w:val="0000FF"/>
            <w:sz w:val="16"/>
            <w:szCs w:val="16"/>
            <w:u w:val="single"/>
          </w:rPr>
          <w:t>odstavce 1</w:t>
        </w:r>
      </w:hyperlink>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w:t>
      </w:r>
      <w:hyperlink r:id="rId680" w:history="1">
        <w:r>
          <w:rPr>
            <w:rFonts w:ascii="Arial" w:hAnsi="Arial" w:cs="Arial"/>
            <w:color w:val="0000FF"/>
            <w:sz w:val="16"/>
            <w:szCs w:val="16"/>
            <w:u w:val="single"/>
          </w:rPr>
          <w:t>§ 6 až 8</w:t>
        </w:r>
      </w:hyperlink>
      <w:r>
        <w:rPr>
          <w:rFonts w:ascii="Arial" w:hAnsi="Arial" w:cs="Arial"/>
          <w:sz w:val="16"/>
          <w:szCs w:val="16"/>
        </w:rPr>
        <w:t xml:space="preserve"> včetně poznámek pod čarou č</w:t>
      </w:r>
      <w:r>
        <w:rPr>
          <w:rFonts w:ascii="Arial" w:hAnsi="Arial" w:cs="Arial"/>
          <w:sz w:val="16"/>
          <w:szCs w:val="16"/>
        </w:rPr>
        <w:t xml:space="preserve">. 5), 6), 7), 8), 9) a 10) se zrušují.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w:t>
      </w:r>
      <w:hyperlink r:id="rId681" w:history="1">
        <w:r>
          <w:rPr>
            <w:rFonts w:ascii="Arial" w:hAnsi="Arial" w:cs="Arial"/>
            <w:color w:val="0000FF"/>
            <w:sz w:val="16"/>
            <w:szCs w:val="16"/>
            <w:u w:val="single"/>
          </w:rPr>
          <w:t>§ 9 až 11</w:t>
        </w:r>
      </w:hyperlink>
      <w:r>
        <w:rPr>
          <w:rFonts w:ascii="Arial" w:hAnsi="Arial" w:cs="Arial"/>
          <w:sz w:val="16"/>
          <w:szCs w:val="16"/>
        </w:rPr>
        <w:t xml:space="preserve"> se zrušují.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TŘETÍ </w:t>
      </w:r>
    </w:p>
    <w:p w:rsidR="00000000" w:rsidRDefault="00402564">
      <w:pPr>
        <w:widowControl w:val="0"/>
        <w:autoSpaceDE w:val="0"/>
        <w:autoSpaceDN w:val="0"/>
        <w:adjustRightInd w:val="0"/>
        <w:spacing w:after="0" w:line="240" w:lineRule="auto"/>
        <w:rPr>
          <w:rFonts w:ascii="Arial" w:hAnsi="Arial" w:cs="Arial"/>
          <w:b/>
          <w:bCs/>
          <w:sz w:val="21"/>
          <w:szCs w:val="21"/>
        </w:rPr>
      </w:pPr>
    </w:p>
    <w:p w:rsidR="00000000" w:rsidRDefault="0040256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Změna zákona o silniční dopravě </w:t>
      </w:r>
    </w:p>
    <w:p w:rsidR="00000000" w:rsidRDefault="00402564">
      <w:pPr>
        <w:widowControl w:val="0"/>
        <w:autoSpaceDE w:val="0"/>
        <w:autoSpaceDN w:val="0"/>
        <w:adjustRightInd w:val="0"/>
        <w:spacing w:after="0" w:line="240" w:lineRule="auto"/>
        <w:rPr>
          <w:rFonts w:ascii="Arial" w:hAnsi="Arial" w:cs="Arial"/>
          <w:b/>
          <w:bCs/>
          <w:sz w:val="21"/>
          <w:szCs w:val="21"/>
        </w:rPr>
      </w:pP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139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82" w:history="1">
        <w:r>
          <w:rPr>
            <w:rFonts w:ascii="Arial" w:hAnsi="Arial" w:cs="Arial"/>
            <w:color w:val="0000FF"/>
            <w:sz w:val="16"/>
            <w:szCs w:val="16"/>
            <w:u w:val="single"/>
          </w:rPr>
          <w:t>111/1994 Sb.</w:t>
        </w:r>
      </w:hyperlink>
      <w:r>
        <w:rPr>
          <w:rFonts w:ascii="Arial" w:hAnsi="Arial" w:cs="Arial"/>
          <w:sz w:val="16"/>
          <w:szCs w:val="16"/>
        </w:rPr>
        <w:t xml:space="preserve">, o silniční dopravě, ve znění zákona č. </w:t>
      </w:r>
      <w:hyperlink r:id="rId683" w:history="1">
        <w:r>
          <w:rPr>
            <w:rFonts w:ascii="Arial" w:hAnsi="Arial" w:cs="Arial"/>
            <w:color w:val="0000FF"/>
            <w:sz w:val="16"/>
            <w:szCs w:val="16"/>
            <w:u w:val="single"/>
          </w:rPr>
          <w:t>38/1995 Sb.</w:t>
        </w:r>
      </w:hyperlink>
      <w:r>
        <w:rPr>
          <w:rFonts w:ascii="Arial" w:hAnsi="Arial" w:cs="Arial"/>
          <w:sz w:val="16"/>
          <w:szCs w:val="16"/>
        </w:rPr>
        <w:t xml:space="preserve">, zákona č. </w:t>
      </w:r>
      <w:hyperlink r:id="rId684" w:history="1">
        <w:r>
          <w:rPr>
            <w:rFonts w:ascii="Arial" w:hAnsi="Arial" w:cs="Arial"/>
            <w:color w:val="0000FF"/>
            <w:sz w:val="16"/>
            <w:szCs w:val="16"/>
            <w:u w:val="single"/>
          </w:rPr>
          <w:t>304/1997 Sb.</w:t>
        </w:r>
      </w:hyperlink>
      <w:r>
        <w:rPr>
          <w:rFonts w:ascii="Arial" w:hAnsi="Arial" w:cs="Arial"/>
          <w:sz w:val="16"/>
          <w:szCs w:val="16"/>
        </w:rPr>
        <w:t xml:space="preserve">, zákona č. </w:t>
      </w:r>
      <w:hyperlink r:id="rId685" w:history="1">
        <w:r>
          <w:rPr>
            <w:rFonts w:ascii="Arial" w:hAnsi="Arial" w:cs="Arial"/>
            <w:color w:val="0000FF"/>
            <w:sz w:val="16"/>
            <w:szCs w:val="16"/>
            <w:u w:val="single"/>
          </w:rPr>
          <w:t>132/2000 Sb.</w:t>
        </w:r>
      </w:hyperlink>
      <w:r>
        <w:rPr>
          <w:rFonts w:ascii="Arial" w:hAnsi="Arial" w:cs="Arial"/>
          <w:sz w:val="16"/>
          <w:szCs w:val="16"/>
        </w:rPr>
        <w:t xml:space="preserve"> a zákona č. </w:t>
      </w:r>
      <w:hyperlink r:id="rId686" w:history="1">
        <w:r>
          <w:rPr>
            <w:rFonts w:ascii="Arial" w:hAnsi="Arial" w:cs="Arial"/>
            <w:color w:val="0000FF"/>
            <w:sz w:val="16"/>
            <w:szCs w:val="16"/>
            <w:u w:val="single"/>
          </w:rPr>
          <w:t>150/2000 Sb.</w:t>
        </w:r>
      </w:hyperlink>
      <w:r>
        <w:rPr>
          <w:rFonts w:ascii="Arial" w:hAnsi="Arial" w:cs="Arial"/>
          <w:sz w:val="16"/>
          <w:szCs w:val="16"/>
        </w:rPr>
        <w:t xml:space="preserve">, se mění takto: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w:t>
      </w:r>
      <w:hyperlink r:id="rId687" w:history="1">
        <w:r>
          <w:rPr>
            <w:rFonts w:ascii="Arial" w:hAnsi="Arial" w:cs="Arial"/>
            <w:color w:val="0000FF"/>
            <w:sz w:val="16"/>
            <w:szCs w:val="16"/>
            <w:u w:val="single"/>
          </w:rPr>
          <w:t>§ 21 se odstavec 5</w:t>
        </w:r>
      </w:hyperlink>
      <w:r>
        <w:rPr>
          <w:rFonts w:ascii="Arial" w:hAnsi="Arial" w:cs="Arial"/>
          <w:sz w:val="16"/>
          <w:szCs w:val="16"/>
        </w:rPr>
        <w:t xml:space="preserve"> zrušuje.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Dosavadní odstavce 6 až 8 se označují jako odstavce 5 až 7.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V </w:t>
      </w:r>
      <w:hyperlink r:id="rId688" w:history="1">
        <w:r>
          <w:rPr>
            <w:rFonts w:ascii="Arial" w:hAnsi="Arial" w:cs="Arial"/>
            <w:color w:val="0000FF"/>
            <w:sz w:val="16"/>
            <w:szCs w:val="16"/>
            <w:u w:val="single"/>
          </w:rPr>
          <w:t>§ 40b se odstavec 1</w:t>
        </w:r>
      </w:hyperlink>
      <w:r>
        <w:rPr>
          <w:rFonts w:ascii="Arial" w:hAnsi="Arial" w:cs="Arial"/>
          <w:sz w:val="16"/>
          <w:szCs w:val="16"/>
        </w:rPr>
        <w:t xml:space="preserve"> zrušuje.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Dosavadní odstavce 2 až 6 se označují jako odstavce 1 až 5.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ČTVRTÁ </w:t>
      </w:r>
    </w:p>
    <w:p w:rsidR="00000000" w:rsidRDefault="00402564">
      <w:pPr>
        <w:widowControl w:val="0"/>
        <w:autoSpaceDE w:val="0"/>
        <w:autoSpaceDN w:val="0"/>
        <w:adjustRightInd w:val="0"/>
        <w:spacing w:after="0" w:line="240" w:lineRule="auto"/>
        <w:rPr>
          <w:rFonts w:ascii="Arial" w:hAnsi="Arial" w:cs="Arial"/>
          <w:b/>
          <w:bCs/>
          <w:sz w:val="21"/>
          <w:szCs w:val="21"/>
        </w:rPr>
      </w:pPr>
    </w:p>
    <w:p w:rsidR="00000000" w:rsidRDefault="0040256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zrušena</w:t>
      </w:r>
    </w:p>
    <w:p w:rsidR="00000000" w:rsidRDefault="00402564">
      <w:pPr>
        <w:widowControl w:val="0"/>
        <w:autoSpaceDE w:val="0"/>
        <w:autoSpaceDN w:val="0"/>
        <w:adjustRightInd w:val="0"/>
        <w:spacing w:after="0" w:line="240" w:lineRule="auto"/>
        <w:jc w:val="center"/>
        <w:rPr>
          <w:rFonts w:ascii="Arial" w:hAnsi="Arial" w:cs="Arial"/>
          <w:sz w:val="21"/>
          <w:szCs w:val="21"/>
        </w:rPr>
      </w:pPr>
    </w:p>
    <w:p w:rsidR="00000000" w:rsidRDefault="00402564">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140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402564">
      <w:pPr>
        <w:widowControl w:val="0"/>
        <w:autoSpaceDE w:val="0"/>
        <w:autoSpaceDN w:val="0"/>
        <w:adjustRightInd w:val="0"/>
        <w:spacing w:after="0" w:line="240" w:lineRule="auto"/>
        <w:jc w:val="center"/>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PÁTÁ </w:t>
      </w:r>
    </w:p>
    <w:p w:rsidR="00000000" w:rsidRDefault="00402564">
      <w:pPr>
        <w:widowControl w:val="0"/>
        <w:autoSpaceDE w:val="0"/>
        <w:autoSpaceDN w:val="0"/>
        <w:adjustRightInd w:val="0"/>
        <w:spacing w:after="0" w:line="240" w:lineRule="auto"/>
        <w:rPr>
          <w:rFonts w:ascii="Arial" w:hAnsi="Arial" w:cs="Arial"/>
          <w:b/>
          <w:bCs/>
          <w:sz w:val="21"/>
          <w:szCs w:val="21"/>
        </w:rPr>
      </w:pPr>
    </w:p>
    <w:p w:rsidR="00000000" w:rsidRDefault="0040256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Změna zákona o přes</w:t>
      </w:r>
      <w:r>
        <w:rPr>
          <w:rFonts w:ascii="Arial" w:hAnsi="Arial" w:cs="Arial"/>
          <w:b/>
          <w:bCs/>
          <w:sz w:val="21"/>
          <w:szCs w:val="21"/>
        </w:rPr>
        <w:t xml:space="preserve">tupcích </w:t>
      </w:r>
    </w:p>
    <w:p w:rsidR="00000000" w:rsidRDefault="00402564">
      <w:pPr>
        <w:widowControl w:val="0"/>
        <w:autoSpaceDE w:val="0"/>
        <w:autoSpaceDN w:val="0"/>
        <w:adjustRightInd w:val="0"/>
        <w:spacing w:after="0" w:line="240" w:lineRule="auto"/>
        <w:rPr>
          <w:rFonts w:ascii="Arial" w:hAnsi="Arial" w:cs="Arial"/>
          <w:b/>
          <w:bCs/>
          <w:sz w:val="21"/>
          <w:szCs w:val="21"/>
        </w:rPr>
      </w:pP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141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89" w:history="1">
        <w:r>
          <w:rPr>
            <w:rFonts w:ascii="Arial" w:hAnsi="Arial" w:cs="Arial"/>
            <w:color w:val="0000FF"/>
            <w:sz w:val="16"/>
            <w:szCs w:val="16"/>
            <w:u w:val="single"/>
          </w:rPr>
          <w:t>200/1990 Sb.</w:t>
        </w:r>
      </w:hyperlink>
      <w:r>
        <w:rPr>
          <w:rFonts w:ascii="Arial" w:hAnsi="Arial" w:cs="Arial"/>
          <w:sz w:val="16"/>
          <w:szCs w:val="16"/>
        </w:rPr>
        <w:t xml:space="preserve">, o přestupcích, ve znění zákona č. </w:t>
      </w:r>
      <w:hyperlink r:id="rId690" w:history="1">
        <w:r>
          <w:rPr>
            <w:rFonts w:ascii="Arial" w:hAnsi="Arial" w:cs="Arial"/>
            <w:color w:val="0000FF"/>
            <w:sz w:val="16"/>
            <w:szCs w:val="16"/>
            <w:u w:val="single"/>
          </w:rPr>
          <w:t>337/1992 Sb.</w:t>
        </w:r>
      </w:hyperlink>
      <w:r>
        <w:rPr>
          <w:rFonts w:ascii="Arial" w:hAnsi="Arial" w:cs="Arial"/>
          <w:sz w:val="16"/>
          <w:szCs w:val="16"/>
        </w:rPr>
        <w:t xml:space="preserve">, zákona č. </w:t>
      </w:r>
      <w:hyperlink r:id="rId691" w:history="1">
        <w:r>
          <w:rPr>
            <w:rFonts w:ascii="Arial" w:hAnsi="Arial" w:cs="Arial"/>
            <w:color w:val="0000FF"/>
            <w:sz w:val="16"/>
            <w:szCs w:val="16"/>
            <w:u w:val="single"/>
          </w:rPr>
          <w:t>344/1992 Sb.</w:t>
        </w:r>
      </w:hyperlink>
      <w:r>
        <w:rPr>
          <w:rFonts w:ascii="Arial" w:hAnsi="Arial" w:cs="Arial"/>
          <w:sz w:val="16"/>
          <w:szCs w:val="16"/>
        </w:rPr>
        <w:t xml:space="preserve">, zákona č. </w:t>
      </w:r>
      <w:hyperlink r:id="rId692" w:history="1">
        <w:r>
          <w:rPr>
            <w:rFonts w:ascii="Arial" w:hAnsi="Arial" w:cs="Arial"/>
            <w:color w:val="0000FF"/>
            <w:sz w:val="16"/>
            <w:szCs w:val="16"/>
            <w:u w:val="single"/>
          </w:rPr>
          <w:t>359/1992 Sb.</w:t>
        </w:r>
      </w:hyperlink>
      <w:r>
        <w:rPr>
          <w:rFonts w:ascii="Arial" w:hAnsi="Arial" w:cs="Arial"/>
          <w:sz w:val="16"/>
          <w:szCs w:val="16"/>
        </w:rPr>
        <w:t xml:space="preserve">, zákona č. </w:t>
      </w:r>
      <w:hyperlink r:id="rId693" w:history="1">
        <w:r>
          <w:rPr>
            <w:rFonts w:ascii="Arial" w:hAnsi="Arial" w:cs="Arial"/>
            <w:color w:val="0000FF"/>
            <w:sz w:val="16"/>
            <w:szCs w:val="16"/>
            <w:u w:val="single"/>
          </w:rPr>
          <w:t>67/1993 Sb.</w:t>
        </w:r>
      </w:hyperlink>
      <w:r>
        <w:rPr>
          <w:rFonts w:ascii="Arial" w:hAnsi="Arial" w:cs="Arial"/>
          <w:sz w:val="16"/>
          <w:szCs w:val="16"/>
        </w:rPr>
        <w:t xml:space="preserve">, zákona č. </w:t>
      </w:r>
      <w:hyperlink r:id="rId694" w:history="1">
        <w:r>
          <w:rPr>
            <w:rFonts w:ascii="Arial" w:hAnsi="Arial" w:cs="Arial"/>
            <w:color w:val="0000FF"/>
            <w:sz w:val="16"/>
            <w:szCs w:val="16"/>
            <w:u w:val="single"/>
          </w:rPr>
          <w:t>290/1993 Sb.</w:t>
        </w:r>
      </w:hyperlink>
      <w:r>
        <w:rPr>
          <w:rFonts w:ascii="Arial" w:hAnsi="Arial" w:cs="Arial"/>
          <w:sz w:val="16"/>
          <w:szCs w:val="16"/>
        </w:rPr>
        <w:t xml:space="preserve">, zákona č. </w:t>
      </w:r>
      <w:hyperlink r:id="rId695" w:history="1">
        <w:r>
          <w:rPr>
            <w:rFonts w:ascii="Arial" w:hAnsi="Arial" w:cs="Arial"/>
            <w:color w:val="0000FF"/>
            <w:sz w:val="16"/>
            <w:szCs w:val="16"/>
            <w:u w:val="single"/>
          </w:rPr>
          <w:t>134/1994 Sb.</w:t>
        </w:r>
      </w:hyperlink>
      <w:r>
        <w:rPr>
          <w:rFonts w:ascii="Arial" w:hAnsi="Arial" w:cs="Arial"/>
          <w:sz w:val="16"/>
          <w:szCs w:val="16"/>
        </w:rPr>
        <w:t xml:space="preserve">, zákona č. </w:t>
      </w:r>
      <w:hyperlink r:id="rId696" w:history="1">
        <w:r>
          <w:rPr>
            <w:rFonts w:ascii="Arial" w:hAnsi="Arial" w:cs="Arial"/>
            <w:color w:val="0000FF"/>
            <w:sz w:val="16"/>
            <w:szCs w:val="16"/>
            <w:u w:val="single"/>
          </w:rPr>
          <w:t>82/1995 Sb.</w:t>
        </w:r>
      </w:hyperlink>
      <w:r>
        <w:rPr>
          <w:rFonts w:ascii="Arial" w:hAnsi="Arial" w:cs="Arial"/>
          <w:sz w:val="16"/>
          <w:szCs w:val="16"/>
        </w:rPr>
        <w:t xml:space="preserve">, zákona č. </w:t>
      </w:r>
      <w:hyperlink r:id="rId697" w:history="1">
        <w:r>
          <w:rPr>
            <w:rFonts w:ascii="Arial" w:hAnsi="Arial" w:cs="Arial"/>
            <w:color w:val="0000FF"/>
            <w:sz w:val="16"/>
            <w:szCs w:val="16"/>
            <w:u w:val="single"/>
          </w:rPr>
          <w:t>237/1995 Sb.</w:t>
        </w:r>
      </w:hyperlink>
      <w:r>
        <w:rPr>
          <w:rFonts w:ascii="Arial" w:hAnsi="Arial" w:cs="Arial"/>
          <w:sz w:val="16"/>
          <w:szCs w:val="16"/>
        </w:rPr>
        <w:t>, zákon</w:t>
      </w:r>
      <w:r>
        <w:rPr>
          <w:rFonts w:ascii="Arial" w:hAnsi="Arial" w:cs="Arial"/>
          <w:sz w:val="16"/>
          <w:szCs w:val="16"/>
        </w:rPr>
        <w:t xml:space="preserve">a č. </w:t>
      </w:r>
      <w:hyperlink r:id="rId698" w:history="1">
        <w:r>
          <w:rPr>
            <w:rFonts w:ascii="Arial" w:hAnsi="Arial" w:cs="Arial"/>
            <w:color w:val="0000FF"/>
            <w:sz w:val="16"/>
            <w:szCs w:val="16"/>
            <w:u w:val="single"/>
          </w:rPr>
          <w:t>279/1995 Sb.</w:t>
        </w:r>
      </w:hyperlink>
      <w:r>
        <w:rPr>
          <w:rFonts w:ascii="Arial" w:hAnsi="Arial" w:cs="Arial"/>
          <w:sz w:val="16"/>
          <w:szCs w:val="16"/>
        </w:rPr>
        <w:t xml:space="preserve">, zákona č. </w:t>
      </w:r>
      <w:hyperlink r:id="rId699" w:history="1">
        <w:r>
          <w:rPr>
            <w:rFonts w:ascii="Arial" w:hAnsi="Arial" w:cs="Arial"/>
            <w:color w:val="0000FF"/>
            <w:sz w:val="16"/>
            <w:szCs w:val="16"/>
            <w:u w:val="single"/>
          </w:rPr>
          <w:t>289/1995 Sb.</w:t>
        </w:r>
      </w:hyperlink>
      <w:r>
        <w:rPr>
          <w:rFonts w:ascii="Arial" w:hAnsi="Arial" w:cs="Arial"/>
          <w:sz w:val="16"/>
          <w:szCs w:val="16"/>
        </w:rPr>
        <w:t xml:space="preserve">, zákona č. </w:t>
      </w:r>
      <w:hyperlink r:id="rId700" w:history="1">
        <w:r>
          <w:rPr>
            <w:rFonts w:ascii="Arial" w:hAnsi="Arial" w:cs="Arial"/>
            <w:color w:val="0000FF"/>
            <w:sz w:val="16"/>
            <w:szCs w:val="16"/>
            <w:u w:val="single"/>
          </w:rPr>
          <w:t>112/1998 Sb.</w:t>
        </w:r>
      </w:hyperlink>
      <w:r>
        <w:rPr>
          <w:rFonts w:ascii="Arial" w:hAnsi="Arial" w:cs="Arial"/>
          <w:sz w:val="16"/>
          <w:szCs w:val="16"/>
        </w:rPr>
        <w:t xml:space="preserve">, zákona č. </w:t>
      </w:r>
      <w:hyperlink r:id="rId701" w:history="1">
        <w:r>
          <w:rPr>
            <w:rFonts w:ascii="Arial" w:hAnsi="Arial" w:cs="Arial"/>
            <w:color w:val="0000FF"/>
            <w:sz w:val="16"/>
            <w:szCs w:val="16"/>
            <w:u w:val="single"/>
          </w:rPr>
          <w:t>168/1999 Sb.</w:t>
        </w:r>
      </w:hyperlink>
      <w:r>
        <w:rPr>
          <w:rFonts w:ascii="Arial" w:hAnsi="Arial" w:cs="Arial"/>
          <w:sz w:val="16"/>
          <w:szCs w:val="16"/>
        </w:rPr>
        <w:t xml:space="preserve">, zákona č. </w:t>
      </w:r>
      <w:hyperlink r:id="rId702" w:history="1">
        <w:r>
          <w:rPr>
            <w:rFonts w:ascii="Arial" w:hAnsi="Arial" w:cs="Arial"/>
            <w:color w:val="0000FF"/>
            <w:sz w:val="16"/>
            <w:szCs w:val="16"/>
            <w:u w:val="single"/>
          </w:rPr>
          <w:t>360/1999 Sb.</w:t>
        </w:r>
      </w:hyperlink>
      <w:r>
        <w:rPr>
          <w:rFonts w:ascii="Arial" w:hAnsi="Arial" w:cs="Arial"/>
          <w:sz w:val="16"/>
          <w:szCs w:val="16"/>
        </w:rPr>
        <w:t xml:space="preserve">, zákona č. </w:t>
      </w:r>
      <w:hyperlink r:id="rId703" w:history="1">
        <w:r>
          <w:rPr>
            <w:rFonts w:ascii="Arial" w:hAnsi="Arial" w:cs="Arial"/>
            <w:color w:val="0000FF"/>
            <w:sz w:val="16"/>
            <w:szCs w:val="16"/>
            <w:u w:val="single"/>
          </w:rPr>
          <w:t>29/2000 Sb.</w:t>
        </w:r>
      </w:hyperlink>
      <w:r>
        <w:rPr>
          <w:rFonts w:ascii="Arial" w:hAnsi="Arial" w:cs="Arial"/>
          <w:sz w:val="16"/>
          <w:szCs w:val="16"/>
        </w:rPr>
        <w:t xml:space="preserve">, zákona č. </w:t>
      </w:r>
      <w:hyperlink r:id="rId704" w:history="1">
        <w:r>
          <w:rPr>
            <w:rFonts w:ascii="Arial" w:hAnsi="Arial" w:cs="Arial"/>
            <w:color w:val="0000FF"/>
            <w:sz w:val="16"/>
            <w:szCs w:val="16"/>
            <w:u w:val="single"/>
          </w:rPr>
          <w:t>121/2000 Sb.</w:t>
        </w:r>
      </w:hyperlink>
      <w:r>
        <w:rPr>
          <w:rFonts w:ascii="Arial" w:hAnsi="Arial" w:cs="Arial"/>
          <w:sz w:val="16"/>
          <w:szCs w:val="16"/>
        </w:rPr>
        <w:t xml:space="preserve">, zákona č. </w:t>
      </w:r>
      <w:hyperlink r:id="rId705" w:history="1">
        <w:r>
          <w:rPr>
            <w:rFonts w:ascii="Arial" w:hAnsi="Arial" w:cs="Arial"/>
            <w:color w:val="0000FF"/>
            <w:sz w:val="16"/>
            <w:szCs w:val="16"/>
            <w:u w:val="single"/>
          </w:rPr>
          <w:t>132/2000 Sb.</w:t>
        </w:r>
      </w:hyperlink>
      <w:r>
        <w:rPr>
          <w:rFonts w:ascii="Arial" w:hAnsi="Arial" w:cs="Arial"/>
          <w:sz w:val="16"/>
          <w:szCs w:val="16"/>
        </w:rPr>
        <w:t xml:space="preserve"> a zákona č. </w:t>
      </w:r>
      <w:hyperlink r:id="rId706" w:history="1">
        <w:r>
          <w:rPr>
            <w:rFonts w:ascii="Arial" w:hAnsi="Arial" w:cs="Arial"/>
            <w:color w:val="0000FF"/>
            <w:sz w:val="16"/>
            <w:szCs w:val="16"/>
            <w:u w:val="single"/>
          </w:rPr>
          <w:t>151/2000 Sb.</w:t>
        </w:r>
      </w:hyperlink>
      <w:r>
        <w:rPr>
          <w:rFonts w:ascii="Arial" w:hAnsi="Arial" w:cs="Arial"/>
          <w:sz w:val="16"/>
          <w:szCs w:val="16"/>
        </w:rPr>
        <w:t xml:space="preserve">, se mění takto: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w:t>
      </w:r>
      <w:hyperlink r:id="rId707" w:history="1">
        <w:r>
          <w:rPr>
            <w:rFonts w:ascii="Arial" w:hAnsi="Arial" w:cs="Arial"/>
            <w:color w:val="0000FF"/>
            <w:sz w:val="16"/>
            <w:szCs w:val="16"/>
            <w:u w:val="single"/>
          </w:rPr>
          <w:t>§ 22</w:t>
        </w:r>
      </w:hyperlink>
      <w:r>
        <w:rPr>
          <w:rFonts w:ascii="Arial" w:hAnsi="Arial" w:cs="Arial"/>
          <w:sz w:val="16"/>
          <w:szCs w:val="16"/>
        </w:rPr>
        <w:t xml:space="preserve"> včetně nadpisu a poznámky pod čarou č. 2a) zní: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Přestupky proti bezpečnosti a plynulosti silničního provozu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 xml:space="preserve">(1) Přestupku se dopustí ten, kdo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jako řidič motorového vozidla překročí nejvyšší dovolenou rychlost stanovenou zvláštním zákonem</w:t>
      </w:r>
      <w:r>
        <w:rPr>
          <w:rFonts w:ascii="Arial" w:hAnsi="Arial" w:cs="Arial"/>
          <w:sz w:val="16"/>
          <w:szCs w:val="16"/>
          <w:vertAlign w:val="superscript"/>
        </w:rPr>
        <w:t>2a)</w:t>
      </w:r>
      <w:r>
        <w:rPr>
          <w:rFonts w:ascii="Arial" w:hAnsi="Arial" w:cs="Arial"/>
          <w:sz w:val="16"/>
          <w:szCs w:val="16"/>
        </w:rPr>
        <w:t xml:space="preserve"> nebo dopravní značkou o více než 30 km/h v obci nebo o 50 km/h mimo obec,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jako řidič motorového vozidla poruší </w:t>
      </w:r>
      <w:r>
        <w:rPr>
          <w:rFonts w:ascii="Arial" w:hAnsi="Arial" w:cs="Arial"/>
          <w:sz w:val="16"/>
          <w:szCs w:val="16"/>
        </w:rPr>
        <w:t>nesprávným způsobem jízdy zvláštní zákon</w:t>
      </w:r>
      <w:r>
        <w:rPr>
          <w:rFonts w:ascii="Arial" w:hAnsi="Arial" w:cs="Arial"/>
          <w:sz w:val="16"/>
          <w:szCs w:val="16"/>
          <w:vertAlign w:val="superscript"/>
        </w:rPr>
        <w:t>2a)</w:t>
      </w:r>
      <w:r>
        <w:rPr>
          <w:rFonts w:ascii="Arial" w:hAnsi="Arial" w:cs="Arial"/>
          <w:sz w:val="16"/>
          <w:szCs w:val="16"/>
        </w:rPr>
        <w:t xml:space="preserve"> tím, že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nezastaví vozidlo na příkaz světelného signálu s červeným světlem "Stůj" světelného signalizačního zařízení nebo pokynu policisty "Stůj" při řízení provozu na pozemních komunikacích,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předjíždí voz</w:t>
      </w:r>
      <w:r>
        <w:rPr>
          <w:rFonts w:ascii="Arial" w:hAnsi="Arial" w:cs="Arial"/>
          <w:sz w:val="16"/>
          <w:szCs w:val="16"/>
        </w:rPr>
        <w:t>idlo na přechodu pro chodce nebo bezprostředně před ním nebo předjíždí vozidlo způsobem, který ohrozí protijedoucí řidiče nebo jiné účastníky silničního provozu, nebo předjíždí, jestliže se nemůže bezpečně zařadit před vozidlo nebo vozidla, která hodlá pře</w:t>
      </w:r>
      <w:r>
        <w:rPr>
          <w:rFonts w:ascii="Arial" w:hAnsi="Arial" w:cs="Arial"/>
          <w:sz w:val="16"/>
          <w:szCs w:val="16"/>
        </w:rPr>
        <w:t xml:space="preserve">djet, nebo předjíždí, aniž má před sebou rozhled na vzdálenost, která je nutná k bezpečnému předjetí,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nedá při jízdě z vedlejší pozemní komunikace označené dopravní značkou "Dej přednost v jízdě" nebo "Stůj, dej přednost v jízdě" na křižovatku přednost</w:t>
      </w:r>
      <w:r>
        <w:rPr>
          <w:rFonts w:ascii="Arial" w:hAnsi="Arial" w:cs="Arial"/>
          <w:sz w:val="16"/>
          <w:szCs w:val="16"/>
        </w:rPr>
        <w:t xml:space="preserve"> v jízdě vozidlům přejíždějícím po hlavní pozemní komunikaci nebo vozidlům přijíždějícím zprava, nevyplývá-li přednost v jízdě z dopravní značky,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vjíždí na železniční přejezd v případech, kdy je to zvláštním zákonem</w:t>
      </w:r>
      <w:r>
        <w:rPr>
          <w:rFonts w:ascii="Arial" w:hAnsi="Arial" w:cs="Arial"/>
          <w:sz w:val="16"/>
          <w:szCs w:val="16"/>
          <w:vertAlign w:val="superscript"/>
        </w:rPr>
        <w:t>2a)</w:t>
      </w:r>
      <w:r>
        <w:rPr>
          <w:rFonts w:ascii="Arial" w:hAnsi="Arial" w:cs="Arial"/>
          <w:sz w:val="16"/>
          <w:szCs w:val="16"/>
        </w:rPr>
        <w:t xml:space="preserve"> zakázáno,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porušením zvláštn</w:t>
      </w:r>
      <w:r>
        <w:rPr>
          <w:rFonts w:ascii="Arial" w:hAnsi="Arial" w:cs="Arial"/>
          <w:sz w:val="16"/>
          <w:szCs w:val="16"/>
        </w:rPr>
        <w:t>ího zákona</w:t>
      </w:r>
      <w:r>
        <w:rPr>
          <w:rFonts w:ascii="Arial" w:hAnsi="Arial" w:cs="Arial"/>
          <w:sz w:val="16"/>
          <w:szCs w:val="16"/>
          <w:vertAlign w:val="superscript"/>
        </w:rPr>
        <w:t>2a)</w:t>
      </w:r>
      <w:r>
        <w:rPr>
          <w:rFonts w:ascii="Arial" w:hAnsi="Arial" w:cs="Arial"/>
          <w:sz w:val="16"/>
          <w:szCs w:val="16"/>
        </w:rPr>
        <w:t xml:space="preserve"> způsobí dopravní nehodu, kterou je povinen podle zvláštního zákona</w:t>
      </w:r>
      <w:r>
        <w:rPr>
          <w:rFonts w:ascii="Arial" w:hAnsi="Arial" w:cs="Arial"/>
          <w:sz w:val="16"/>
          <w:szCs w:val="16"/>
          <w:vertAlign w:val="superscript"/>
        </w:rPr>
        <w:t>2a)</w:t>
      </w:r>
      <w:r>
        <w:rPr>
          <w:rFonts w:ascii="Arial" w:hAnsi="Arial" w:cs="Arial"/>
          <w:sz w:val="16"/>
          <w:szCs w:val="16"/>
        </w:rPr>
        <w:t xml:space="preserve"> neprodleně ohlásit policistovi,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se dopustí jednání uvedeného pod písmenem c) jako řidič vozidla hromadné dopravy osob,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jiným jednáním, než které je uvedeno pod </w:t>
      </w:r>
      <w:r>
        <w:rPr>
          <w:rFonts w:ascii="Arial" w:hAnsi="Arial" w:cs="Arial"/>
          <w:sz w:val="16"/>
          <w:szCs w:val="16"/>
        </w:rPr>
        <w:t xml:space="preserve">písmeny a), b), c) a d), poruší zvláštní zákon.2a)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 přestupek podle odstavce 1 písm. e) lze uložit pokutu do 2 000 Kč, za přestupek podle odstavce 1 písm. a) a b) pokutu do 3 000 Kč, za přestupek podle odstavce 1 písm. c) pokutu do 7 000 Kč, za p</w:t>
      </w:r>
      <w:r>
        <w:rPr>
          <w:rFonts w:ascii="Arial" w:hAnsi="Arial" w:cs="Arial"/>
          <w:sz w:val="16"/>
          <w:szCs w:val="16"/>
        </w:rPr>
        <w:t xml:space="preserve">řestupek podle odstavce 1 písm. d) pokutu do 10 000 Kč.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Zákaz činnosti do šesti měsíců lze uložit tomu, kdo se v období dvanácti po sobě následujících kalendářních měsíců dopustí přestupku podle odstavce 1 písm. a) a b) více než dvakrát.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Zá</w:t>
      </w:r>
      <w:r>
        <w:rPr>
          <w:rFonts w:ascii="Arial" w:hAnsi="Arial" w:cs="Arial"/>
          <w:sz w:val="16"/>
          <w:szCs w:val="16"/>
        </w:rPr>
        <w:t xml:space="preserve">kaz činnosti do jednoho roku lze uložit tomu, kdo se dopustí přestupku podle odstavce 1 písm. c).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Zákaz činnosti do dvou let lze uložit tomu, kdo se dopustí přestupků podle odstavce 1 písm. d).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V blokovém řízení lze za přestupek podle odsta</w:t>
      </w:r>
      <w:r>
        <w:rPr>
          <w:rFonts w:ascii="Arial" w:hAnsi="Arial" w:cs="Arial"/>
          <w:sz w:val="16"/>
          <w:szCs w:val="16"/>
        </w:rPr>
        <w:t xml:space="preserve">vce 1 písm. e) uložit pokutu do 1 000 Kč, za přestupek podle odstavce 1 písm. a) a b) pokutu do 2 000 Kč a za přestupek podle odstavce 1 písm. c) a d) pokutu do 5 000 Kč. </w:t>
      </w:r>
    </w:p>
    <w:p w:rsidR="00000000" w:rsidRDefault="0040256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2a) Zákon č. </w:t>
      </w:r>
      <w:hyperlink r:id="rId708" w:history="1">
        <w:r>
          <w:rPr>
            <w:rFonts w:ascii="Arial" w:hAnsi="Arial" w:cs="Arial"/>
            <w:color w:val="0000FF"/>
            <w:sz w:val="14"/>
            <w:szCs w:val="14"/>
            <w:u w:val="single"/>
          </w:rPr>
          <w:t>361/2000 Sb.</w:t>
        </w:r>
      </w:hyperlink>
      <w:r>
        <w:rPr>
          <w:rFonts w:ascii="Arial" w:hAnsi="Arial" w:cs="Arial"/>
          <w:sz w:val="14"/>
          <w:szCs w:val="14"/>
        </w:rPr>
        <w:t xml:space="preserve">, o provozu na pozemních komunikacích a o změnách některých zákonů.". </w:t>
      </w:r>
    </w:p>
    <w:p w:rsidR="00000000" w:rsidRDefault="00402564">
      <w:pPr>
        <w:widowControl w:val="0"/>
        <w:autoSpaceDE w:val="0"/>
        <w:autoSpaceDN w:val="0"/>
        <w:adjustRightInd w:val="0"/>
        <w:spacing w:after="0" w:line="240" w:lineRule="auto"/>
        <w:rPr>
          <w:rFonts w:ascii="Arial" w:hAnsi="Arial" w:cs="Arial"/>
          <w:sz w:val="14"/>
          <w:szCs w:val="14"/>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w:t>
      </w:r>
      <w:hyperlink r:id="rId709" w:history="1">
        <w:r>
          <w:rPr>
            <w:rFonts w:ascii="Arial" w:hAnsi="Arial" w:cs="Arial"/>
            <w:color w:val="0000FF"/>
            <w:sz w:val="16"/>
            <w:szCs w:val="16"/>
            <w:u w:val="single"/>
          </w:rPr>
          <w:t>§ 52 písm. c)</w:t>
        </w:r>
      </w:hyperlink>
      <w:r>
        <w:rPr>
          <w:rFonts w:ascii="Arial" w:hAnsi="Arial" w:cs="Arial"/>
          <w:sz w:val="16"/>
          <w:szCs w:val="16"/>
        </w:rPr>
        <w:t xml:space="preserve"> se slova "přestupky spáchané porušením právních př</w:t>
      </w:r>
      <w:r>
        <w:rPr>
          <w:rFonts w:ascii="Arial" w:hAnsi="Arial" w:cs="Arial"/>
          <w:sz w:val="16"/>
          <w:szCs w:val="16"/>
        </w:rPr>
        <w:t xml:space="preserve">edpisů o bezpečnosti a plynulosti silničního provozu," zrušují.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V </w:t>
      </w:r>
      <w:hyperlink r:id="rId710" w:history="1">
        <w:r>
          <w:rPr>
            <w:rFonts w:ascii="Arial" w:hAnsi="Arial" w:cs="Arial"/>
            <w:color w:val="0000FF"/>
            <w:sz w:val="16"/>
            <w:szCs w:val="16"/>
            <w:u w:val="single"/>
          </w:rPr>
          <w:t>§ 54</w:t>
        </w:r>
      </w:hyperlink>
      <w:r>
        <w:rPr>
          <w:rFonts w:ascii="Arial" w:hAnsi="Arial" w:cs="Arial"/>
          <w:sz w:val="16"/>
          <w:szCs w:val="16"/>
        </w:rPr>
        <w:t xml:space="preserve"> se slova "porušením právních předpisů o bezpečnosti a plynulosti silničního provozu, pokud n</w:t>
      </w:r>
      <w:r>
        <w:rPr>
          <w:rFonts w:ascii="Arial" w:hAnsi="Arial" w:cs="Arial"/>
          <w:sz w:val="16"/>
          <w:szCs w:val="16"/>
        </w:rPr>
        <w:t xml:space="preserve">ebyly projednány uložením pokuty v blokovém řízení, a přestupky" zrušují.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w:t>
      </w:r>
      <w:hyperlink r:id="rId711" w:history="1">
        <w:r>
          <w:rPr>
            <w:rFonts w:ascii="Arial" w:hAnsi="Arial" w:cs="Arial"/>
            <w:color w:val="0000FF"/>
            <w:sz w:val="16"/>
            <w:szCs w:val="16"/>
            <w:u w:val="single"/>
          </w:rPr>
          <w:t>§ 86 písm. a)</w:t>
        </w:r>
      </w:hyperlink>
      <w:r>
        <w:rPr>
          <w:rFonts w:ascii="Arial" w:hAnsi="Arial" w:cs="Arial"/>
          <w:sz w:val="16"/>
          <w:szCs w:val="16"/>
        </w:rPr>
        <w:t xml:space="preserve"> se za slova "policie též přestupky proti" vkládají slova "bezpečnosti a p</w:t>
      </w:r>
      <w:r>
        <w:rPr>
          <w:rFonts w:ascii="Arial" w:hAnsi="Arial" w:cs="Arial"/>
          <w:sz w:val="16"/>
          <w:szCs w:val="16"/>
        </w:rPr>
        <w:t xml:space="preserve">lynulosti silničního provozu podle </w:t>
      </w:r>
      <w:hyperlink r:id="rId712" w:history="1">
        <w:r>
          <w:rPr>
            <w:rFonts w:ascii="Arial" w:hAnsi="Arial" w:cs="Arial"/>
            <w:color w:val="0000FF"/>
            <w:sz w:val="16"/>
            <w:szCs w:val="16"/>
            <w:u w:val="single"/>
          </w:rPr>
          <w:t>§ 22</w:t>
        </w:r>
      </w:hyperlink>
      <w:r>
        <w:rPr>
          <w:rFonts w:ascii="Arial" w:hAnsi="Arial" w:cs="Arial"/>
          <w:sz w:val="16"/>
          <w:szCs w:val="16"/>
        </w:rPr>
        <w:t xml:space="preserve">, proti".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ŠESTÁ </w:t>
      </w:r>
    </w:p>
    <w:p w:rsidR="00000000" w:rsidRDefault="00402564">
      <w:pPr>
        <w:widowControl w:val="0"/>
        <w:autoSpaceDE w:val="0"/>
        <w:autoSpaceDN w:val="0"/>
        <w:adjustRightInd w:val="0"/>
        <w:spacing w:after="0" w:line="240" w:lineRule="auto"/>
        <w:rPr>
          <w:rFonts w:ascii="Arial" w:hAnsi="Arial" w:cs="Arial"/>
          <w:b/>
          <w:bCs/>
          <w:sz w:val="21"/>
          <w:szCs w:val="21"/>
        </w:rPr>
      </w:pP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142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Zrušuje se </w:t>
      </w:r>
      <w:hyperlink r:id="rId713" w:history="1">
        <w:r>
          <w:rPr>
            <w:rFonts w:ascii="Arial" w:hAnsi="Arial" w:cs="Arial"/>
            <w:color w:val="0000FF"/>
            <w:sz w:val="16"/>
            <w:szCs w:val="16"/>
            <w:u w:val="single"/>
          </w:rPr>
          <w:t>§</w:t>
        </w:r>
        <w:r>
          <w:rPr>
            <w:rFonts w:ascii="Arial" w:hAnsi="Arial" w:cs="Arial"/>
            <w:color w:val="0000FF"/>
            <w:sz w:val="16"/>
            <w:szCs w:val="16"/>
            <w:u w:val="single"/>
          </w:rPr>
          <w:t xml:space="preserve"> 7 vyhlášky č. 87/1964 Sb.</w:t>
        </w:r>
      </w:hyperlink>
      <w:r>
        <w:rPr>
          <w:rFonts w:ascii="Arial" w:hAnsi="Arial" w:cs="Arial"/>
          <w:sz w:val="16"/>
          <w:szCs w:val="16"/>
        </w:rPr>
        <w:t xml:space="preserve">, o řidičských průkazech, ve znění pozdějších předpisů.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SEDMÁ </w:t>
      </w:r>
    </w:p>
    <w:p w:rsidR="00000000" w:rsidRDefault="00402564">
      <w:pPr>
        <w:widowControl w:val="0"/>
        <w:autoSpaceDE w:val="0"/>
        <w:autoSpaceDN w:val="0"/>
        <w:adjustRightInd w:val="0"/>
        <w:spacing w:after="0" w:line="240" w:lineRule="auto"/>
        <w:rPr>
          <w:rFonts w:ascii="Arial" w:hAnsi="Arial" w:cs="Arial"/>
          <w:b/>
          <w:bCs/>
          <w:sz w:val="21"/>
          <w:szCs w:val="21"/>
        </w:rPr>
      </w:pPr>
    </w:p>
    <w:p w:rsidR="00000000" w:rsidRDefault="0040256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ÚČINNOST</w:t>
      </w:r>
    </w:p>
    <w:p w:rsidR="00000000" w:rsidRDefault="00402564">
      <w:pPr>
        <w:widowControl w:val="0"/>
        <w:autoSpaceDE w:val="0"/>
        <w:autoSpaceDN w:val="0"/>
        <w:adjustRightInd w:val="0"/>
        <w:spacing w:after="0" w:line="240" w:lineRule="auto"/>
        <w:jc w:val="center"/>
        <w:rPr>
          <w:rFonts w:ascii="Arial" w:hAnsi="Arial" w:cs="Arial"/>
          <w:sz w:val="21"/>
          <w:szCs w:val="21"/>
        </w:rPr>
      </w:pPr>
    </w:p>
    <w:p w:rsidR="00000000" w:rsidRDefault="00402564">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nabývá účinnosti dnem 1. ledna 2001 s výjimkou části šesté, která nabývá účinnosti dnem vyhlášení. </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Klaus v. r.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Havel v. r.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Zeman v. r.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Příl.</w:t>
      </w:r>
    </w:p>
    <w:p w:rsidR="00000000" w:rsidRDefault="0040256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Přehled jednání spočívajících v porušení vybraných povinností stanovených předpisy o provozu na pozemních komunikacích a počet bodů za tato jednání </w:t>
      </w:r>
    </w:p>
    <w:p w:rsidR="00000000" w:rsidRDefault="00402564">
      <w:pPr>
        <w:widowControl w:val="0"/>
        <w:autoSpaceDE w:val="0"/>
        <w:autoSpaceDN w:val="0"/>
        <w:adjustRightInd w:val="0"/>
        <w:spacing w:after="0" w:line="240" w:lineRule="auto"/>
        <w:rPr>
          <w:rFonts w:ascii="Arial" w:hAnsi="Arial" w:cs="Arial"/>
          <w:b/>
          <w:bCs/>
          <w:sz w:val="18"/>
          <w:szCs w:val="18"/>
        </w:rPr>
      </w:pPr>
    </w:p>
    <w:p w:rsidR="00000000" w:rsidRDefault="0040256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w:t>
      </w:r>
      <w:r>
        <w:rPr>
          <w:rFonts w:ascii="Courier" w:hAnsi="Courier" w:cs="Courier"/>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Porušení předpisů o provozu na pozemních komunikacích        Počet bodů</w:t>
      </w:r>
    </w:p>
    <w:p w:rsidR="00000000" w:rsidRDefault="0040256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řízení vozidla bezprostředně po požití alkoholického              7</w:t>
      </w:r>
    </w:p>
    <w:p w:rsidR="00000000" w:rsidRDefault="0040256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nápoje nebo v t</w:t>
      </w:r>
      <w:r>
        <w:rPr>
          <w:rFonts w:ascii="Courier" w:hAnsi="Courier" w:cs="Courier"/>
          <w:sz w:val="16"/>
          <w:szCs w:val="16"/>
        </w:rPr>
        <w:t xml:space="preserve">akové době po jeho požití, po kterou </w:t>
      </w:r>
    </w:p>
    <w:p w:rsidR="00000000" w:rsidRDefault="0040256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je řidič ještě pod vlivem alkoholu, je-li zjištěný obsah </w:t>
      </w:r>
    </w:p>
    <w:p w:rsidR="00000000" w:rsidRDefault="0040256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alkoholu u řidiče vyšší než 0,3 promile, nebo řízení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vozidla bezprostředně po užití jiné návykové látky nebo </w:t>
      </w:r>
    </w:p>
    <w:p w:rsidR="00000000" w:rsidRDefault="0040256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v takové době po užití jiné návykové látky, po </w:t>
      </w:r>
      <w:r>
        <w:rPr>
          <w:rFonts w:ascii="Courier" w:hAnsi="Courier" w:cs="Courier"/>
          <w:sz w:val="16"/>
          <w:szCs w:val="16"/>
        </w:rPr>
        <w:t xml:space="preserve">kterou </w:t>
      </w:r>
    </w:p>
    <w:p w:rsidR="00000000" w:rsidRDefault="0040256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je řidič ještě pod jejím vlivem</w:t>
      </w:r>
    </w:p>
    <w:p w:rsidR="00000000" w:rsidRDefault="0040256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0256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odmítnutí řidiče podrobit se vyšetření podle jiného               7</w:t>
      </w:r>
    </w:p>
    <w:p w:rsidR="00000000" w:rsidRDefault="0040256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právního předpisu7) ke zjištění, zda není ovlivněn </w:t>
      </w:r>
    </w:p>
    <w:p w:rsidR="00000000" w:rsidRDefault="0040256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alkoholem nebo jinou ná</w:t>
      </w:r>
      <w:r>
        <w:rPr>
          <w:rFonts w:ascii="Courier" w:hAnsi="Courier" w:cs="Courier"/>
          <w:sz w:val="16"/>
          <w:szCs w:val="16"/>
        </w:rPr>
        <w:t>vykovou látkou</w:t>
      </w:r>
    </w:p>
    <w:p w:rsidR="00000000" w:rsidRDefault="0040256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02564">
      <w:pPr>
        <w:widowControl w:val="0"/>
        <w:autoSpaceDE w:val="0"/>
        <w:autoSpaceDN w:val="0"/>
        <w:adjustRightInd w:val="0"/>
        <w:spacing w:after="0" w:line="240" w:lineRule="auto"/>
        <w:rPr>
          <w:rFonts w:ascii="Courier" w:hAnsi="Courier" w:cs="Courier"/>
          <w:sz w:val="16"/>
          <w:szCs w:val="16"/>
        </w:rPr>
      </w:pPr>
    </w:p>
    <w:p w:rsidR="00000000" w:rsidRDefault="0040256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způsobení dopravní nehody porušením povinnosti řidiče,            7</w:t>
      </w:r>
    </w:p>
    <w:p w:rsidR="00000000" w:rsidRDefault="0040256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při které došlo k usmrcení nebo k těžké újmě na zdraví</w:t>
      </w:r>
    </w:p>
    <w:p w:rsidR="00000000" w:rsidRDefault="0040256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jiné osoby</w:t>
      </w:r>
    </w:p>
    <w:p w:rsidR="00000000" w:rsidRDefault="0040256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40256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neprodlené nezastavení vozidla účastníka dopravní                 7</w:t>
      </w:r>
    </w:p>
    <w:p w:rsidR="00000000" w:rsidRDefault="0040256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nehody nebo nedovolené opuštění místa dopravní nehody</w:t>
      </w:r>
    </w:p>
    <w:p w:rsidR="00000000" w:rsidRDefault="0040256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nebo neprodlené nevrácení se na místo dopravní nehody </w:t>
      </w:r>
    </w:p>
    <w:p w:rsidR="00000000" w:rsidRDefault="0040256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po poskytnutí nebo přivolání pomoci</w:t>
      </w:r>
    </w:p>
    <w:p w:rsidR="00000000" w:rsidRDefault="0040256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40256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při jízdě na dálnici nebo silnici pro motorová vozidla            7</w:t>
      </w:r>
    </w:p>
    <w:p w:rsidR="00000000" w:rsidRDefault="0040256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otáčení se nebo jízda v protisměru nebo couvání v místě, </w:t>
      </w:r>
    </w:p>
    <w:p w:rsidR="00000000" w:rsidRDefault="0040256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kde to není dovoleno</w:t>
      </w:r>
    </w:p>
    <w:p w:rsidR="00000000" w:rsidRDefault="0040256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0256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vjíždění na železniční přejezd v případech, ve kterých            7</w:t>
      </w:r>
    </w:p>
    <w:p w:rsidR="00000000" w:rsidRDefault="0040256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je to zakázáno</w:t>
      </w:r>
    </w:p>
    <w:p w:rsidR="00000000" w:rsidRDefault="0040256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0256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neposkytnutí účinné pomoci </w:t>
      </w:r>
      <w:r>
        <w:rPr>
          <w:rFonts w:ascii="Courier" w:hAnsi="Courier" w:cs="Courier"/>
          <w:sz w:val="16"/>
          <w:szCs w:val="16"/>
        </w:rPr>
        <w:t>(první pomoc a přivolání               7</w:t>
      </w:r>
    </w:p>
    <w:p w:rsidR="00000000" w:rsidRDefault="0040256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záchranných složek) účastníkem silničního provozu, který</w:t>
      </w:r>
    </w:p>
    <w:p w:rsidR="00000000" w:rsidRDefault="0040256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není účastníkem dopravní nehody při nehodě s evidentním </w:t>
      </w:r>
    </w:p>
    <w:p w:rsidR="00000000" w:rsidRDefault="0040256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poškozením zdraví nebo ohrožením života</w:t>
      </w:r>
    </w:p>
    <w:p w:rsidR="00000000" w:rsidRDefault="0040256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0256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předjíždění vozidla v případech, ve kterých je to                 7</w:t>
      </w:r>
    </w:p>
    <w:p w:rsidR="00000000" w:rsidRDefault="0040256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zákonem zakázáno </w:t>
      </w:r>
    </w:p>
    <w:p w:rsidR="00000000" w:rsidRDefault="0040256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0256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řízení motorového vozidl</w:t>
      </w:r>
      <w:r>
        <w:rPr>
          <w:rFonts w:ascii="Courier" w:hAnsi="Courier" w:cs="Courier"/>
          <w:sz w:val="16"/>
          <w:szCs w:val="16"/>
        </w:rPr>
        <w:t>a řidičem, kterému byl zadržen            7</w:t>
      </w:r>
    </w:p>
    <w:p w:rsidR="00000000" w:rsidRDefault="0040256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řidičský průkaz</w:t>
      </w:r>
    </w:p>
    <w:p w:rsidR="00000000" w:rsidRDefault="0040256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0256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řízení vozidla, které je technicky nezpůsobilé k provozu          5</w:t>
      </w:r>
    </w:p>
    <w:p w:rsidR="00000000" w:rsidRDefault="0040256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na pozemních komunikacích tak závažným způsobem, že </w:t>
      </w:r>
    </w:p>
    <w:p w:rsidR="00000000" w:rsidRDefault="0040256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be</w:t>
      </w:r>
      <w:r>
        <w:rPr>
          <w:rFonts w:ascii="Courier" w:hAnsi="Courier" w:cs="Courier"/>
          <w:sz w:val="16"/>
          <w:szCs w:val="16"/>
        </w:rPr>
        <w:t xml:space="preserve">zprostředně ohrožuje ostatní účastníky provozu na </w:t>
      </w:r>
    </w:p>
    <w:p w:rsidR="00000000" w:rsidRDefault="0040256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pozemních komunikacích</w:t>
      </w:r>
    </w:p>
    <w:p w:rsidR="00000000" w:rsidRDefault="0040256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0256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překročení nejvyšší dovolené rychlosti stanovené zákonem          5</w:t>
      </w:r>
    </w:p>
    <w:p w:rsidR="00000000" w:rsidRDefault="0040256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nebo dopravní značkou o 40 km.h-1 a více </w:t>
      </w:r>
      <w:r>
        <w:rPr>
          <w:rFonts w:ascii="Courier" w:hAnsi="Courier" w:cs="Courier"/>
          <w:sz w:val="16"/>
          <w:szCs w:val="16"/>
        </w:rPr>
        <w:t>v obci nebo</w:t>
      </w:r>
    </w:p>
    <w:p w:rsidR="00000000" w:rsidRDefault="0040256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 50 km.h-1 a více mimo obec</w:t>
      </w:r>
    </w:p>
    <w:p w:rsidR="00000000" w:rsidRDefault="0040256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0256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nezastavení vozidla na signál, který přikazuje řidiči             5</w:t>
      </w:r>
    </w:p>
    <w:p w:rsidR="00000000" w:rsidRDefault="0040256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zastavit vozidlo, nebo nezastavení vozidla na pokyn „Stůj“</w:t>
      </w:r>
    </w:p>
    <w:p w:rsidR="00000000" w:rsidRDefault="0040256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daný při řízení</w:t>
      </w:r>
      <w:r>
        <w:rPr>
          <w:rFonts w:ascii="Courier" w:hAnsi="Courier" w:cs="Courier"/>
          <w:sz w:val="16"/>
          <w:szCs w:val="16"/>
        </w:rPr>
        <w:t xml:space="preserve"> provozu na pozemních komunikacích osobou </w:t>
      </w:r>
    </w:p>
    <w:p w:rsidR="00000000" w:rsidRDefault="0040256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oprávněnou k řízení tohoto provozu</w:t>
      </w:r>
    </w:p>
    <w:p w:rsidR="00000000" w:rsidRDefault="0040256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0256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ohrožení jiného řidiče při přejíždění s vozidlem z jednoho        5</w:t>
      </w:r>
    </w:p>
    <w:p w:rsidR="00000000" w:rsidRDefault="0040256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jízdního pruhu do druhého </w:t>
      </w:r>
    </w:p>
    <w:p w:rsidR="00000000" w:rsidRDefault="0040256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40256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ohrožení chodce přecházejícího pozemní komunikaci při             5</w:t>
      </w:r>
    </w:p>
    <w:p w:rsidR="00000000" w:rsidRDefault="0040256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odbočování s vozidlem na místo ležící mimo pozemní</w:t>
      </w:r>
    </w:p>
    <w:p w:rsidR="00000000" w:rsidRDefault="0040256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komunikaci, při vjíždění na pozemní komunikaci nebo </w:t>
      </w:r>
    </w:p>
    <w:p w:rsidR="00000000" w:rsidRDefault="0040256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při otáčení a couvání</w:t>
      </w:r>
    </w:p>
    <w:p w:rsidR="00000000" w:rsidRDefault="0040256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0256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při řízení vozidla ohrožení chodce na přechodu a                  4</w:t>
      </w:r>
    </w:p>
    <w:p w:rsidR="00000000" w:rsidRDefault="0040256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neumožnění nerušeného a bezpečného přejití vozovky</w:t>
      </w:r>
    </w:p>
    <w:p w:rsidR="00000000" w:rsidRDefault="0040256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40256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nedání přednosti v jízdě v případech, ve kterých je               4</w:t>
      </w:r>
    </w:p>
    <w:p w:rsidR="00000000" w:rsidRDefault="0040256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řidič povinen dát přednost v jízdě</w:t>
      </w:r>
    </w:p>
    <w:p w:rsidR="00000000" w:rsidRDefault="0040256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0256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překročení maximální doby řízení vozidla nebo nedodržení          4</w:t>
      </w:r>
    </w:p>
    <w:p w:rsidR="00000000" w:rsidRDefault="0040256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mi</w:t>
      </w:r>
      <w:r>
        <w:rPr>
          <w:rFonts w:ascii="Courier" w:hAnsi="Courier" w:cs="Courier"/>
          <w:sz w:val="16"/>
          <w:szCs w:val="16"/>
        </w:rPr>
        <w:t xml:space="preserve">nimální doby odpočinku o 20 % a více nebo nedodržení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bezpečnostní přestávky o 33 % a více podle jiných</w:t>
      </w:r>
    </w:p>
    <w:p w:rsidR="00000000" w:rsidRDefault="0040256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právních předpisů42)</w:t>
      </w:r>
    </w:p>
    <w:p w:rsidR="00000000" w:rsidRDefault="0040256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0256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řízení motorového vozidla bez držení příslušné skupiny    </w:t>
      </w:r>
      <w:r>
        <w:rPr>
          <w:rFonts w:ascii="Courier" w:hAnsi="Courier" w:cs="Courier"/>
          <w:sz w:val="16"/>
          <w:szCs w:val="16"/>
        </w:rPr>
        <w:t xml:space="preserve">        4</w:t>
      </w:r>
    </w:p>
    <w:p w:rsidR="00000000" w:rsidRDefault="0040256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nebo podskupiny řidičského oprávnění</w:t>
      </w:r>
    </w:p>
    <w:p w:rsidR="00000000" w:rsidRDefault="0040256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0256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porušení povinnosti použít dětskou autosedačku nebo               4</w:t>
      </w:r>
    </w:p>
    <w:p w:rsidR="00000000" w:rsidRDefault="0040256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bezpečnostní pás při přepravě dětí podle § 6 </w:t>
      </w:r>
    </w:p>
    <w:p w:rsidR="00000000" w:rsidRDefault="0040256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40256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překročení nejvyšší dovolené rychlosti stanovené zákonem          3</w:t>
      </w:r>
    </w:p>
    <w:p w:rsidR="00000000" w:rsidRDefault="0040256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nebo dopravní značkou o 20 km.h-1 a více v obci nebo</w:t>
      </w:r>
    </w:p>
    <w:p w:rsidR="00000000" w:rsidRDefault="0040256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 30 km.h-1 a více mimo obec</w:t>
      </w:r>
    </w:p>
    <w:p w:rsidR="00000000" w:rsidRDefault="0040256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40256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nezastavení vozidla před přechodem pro chodce v případech,        3</w:t>
      </w:r>
    </w:p>
    <w:p w:rsidR="00000000" w:rsidRDefault="0040256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kdy je řidič povinen tak učinit</w:t>
      </w:r>
    </w:p>
    <w:p w:rsidR="00000000" w:rsidRDefault="0040256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0256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překročení povolených hodnot stanovených jiným právním</w:t>
      </w:r>
      <w:r>
        <w:rPr>
          <w:rFonts w:ascii="Courier" w:hAnsi="Courier" w:cs="Courier"/>
          <w:sz w:val="16"/>
          <w:szCs w:val="16"/>
        </w:rPr>
        <w:t xml:space="preserve">            3</w:t>
      </w:r>
    </w:p>
    <w:p w:rsidR="00000000" w:rsidRDefault="0040256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předpisem při kontrolním vážení vozidla podle jiného</w:t>
      </w:r>
    </w:p>
    <w:p w:rsidR="00000000" w:rsidRDefault="0040256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právního předpisu</w:t>
      </w:r>
    </w:p>
    <w:p w:rsidR="00000000" w:rsidRDefault="0040256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0256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řízení motorového vozidla bez držení platného osvědčení           3</w:t>
      </w:r>
    </w:p>
    <w:p w:rsidR="00000000" w:rsidRDefault="0040256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profesní způsobilosti řidiče</w:t>
      </w:r>
      <w:r>
        <w:rPr>
          <w:rFonts w:ascii="Courier" w:hAnsi="Courier" w:cs="Courier"/>
          <w:sz w:val="16"/>
          <w:szCs w:val="16"/>
        </w:rPr>
        <w:t>4)</w:t>
      </w:r>
    </w:p>
    <w:p w:rsidR="00000000" w:rsidRDefault="0040256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0256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porušení povinnosti být za jízdy připoután bezpečnostním          3</w:t>
      </w:r>
    </w:p>
    <w:p w:rsidR="00000000" w:rsidRDefault="0040256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pásem nebo užít ochrannou přílbu</w:t>
      </w:r>
    </w:p>
    <w:p w:rsidR="00000000" w:rsidRDefault="0040256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0256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neozna</w:t>
      </w:r>
      <w:r>
        <w:rPr>
          <w:rFonts w:ascii="Courier" w:hAnsi="Courier" w:cs="Courier"/>
          <w:sz w:val="16"/>
          <w:szCs w:val="16"/>
        </w:rPr>
        <w:t>čení překážky provozu na pozemních komunikacích,            2</w:t>
      </w:r>
    </w:p>
    <w:p w:rsidR="00000000" w:rsidRDefault="0040256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kterou řidič způsobil</w:t>
      </w:r>
    </w:p>
    <w:p w:rsidR="00000000" w:rsidRDefault="0040256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0256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překročení nejvyšší dovolené rychlosti stanovené zákonem          2</w:t>
      </w:r>
    </w:p>
    <w:p w:rsidR="00000000" w:rsidRDefault="0040256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nebo dopravní značkou o více ne</w:t>
      </w:r>
      <w:r>
        <w:rPr>
          <w:rFonts w:ascii="Courier" w:hAnsi="Courier" w:cs="Courier"/>
          <w:sz w:val="16"/>
          <w:szCs w:val="16"/>
        </w:rPr>
        <w:t>ž 5 km.h-1 a méně</w:t>
      </w:r>
    </w:p>
    <w:p w:rsidR="00000000" w:rsidRDefault="0040256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než 20 km.h-1 v obci nebo o více než 10 km.h-1 a méně než </w:t>
      </w:r>
    </w:p>
    <w:p w:rsidR="00000000" w:rsidRDefault="0040256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30 km.h-1 mimo obec</w:t>
      </w:r>
    </w:p>
    <w:p w:rsidR="00000000" w:rsidRDefault="0040256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0256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držení telefonního přístroje nebo jiného hovorového nebo          2</w:t>
      </w:r>
    </w:p>
    <w:p w:rsidR="00000000" w:rsidRDefault="0040256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záznamového zaříze</w:t>
      </w:r>
      <w:r>
        <w:rPr>
          <w:rFonts w:ascii="Courier" w:hAnsi="Courier" w:cs="Courier"/>
          <w:sz w:val="16"/>
          <w:szCs w:val="16"/>
        </w:rPr>
        <w:t>ní v ruce nebo jiným způsobem</w:t>
      </w:r>
    </w:p>
    <w:p w:rsidR="00000000" w:rsidRDefault="0040256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při řízení vozidla</w:t>
      </w:r>
    </w:p>
    <w:p w:rsidR="00000000" w:rsidRDefault="0040256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02564">
      <w:pPr>
        <w:widowControl w:val="0"/>
        <w:autoSpaceDE w:val="0"/>
        <w:autoSpaceDN w:val="0"/>
        <w:adjustRightInd w:val="0"/>
        <w:spacing w:after="0" w:line="240" w:lineRule="auto"/>
        <w:rPr>
          <w:rFonts w:ascii="Courier" w:hAnsi="Courier" w:cs="Courier"/>
          <w:sz w:val="16"/>
          <w:szCs w:val="16"/>
        </w:rPr>
      </w:pP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Vybraná ustanovení novel </w:t>
      </w:r>
    </w:p>
    <w:p w:rsidR="00000000" w:rsidRDefault="00402564">
      <w:pPr>
        <w:widowControl w:val="0"/>
        <w:autoSpaceDE w:val="0"/>
        <w:autoSpaceDN w:val="0"/>
        <w:adjustRightInd w:val="0"/>
        <w:spacing w:after="0" w:line="240" w:lineRule="auto"/>
        <w:rPr>
          <w:rFonts w:ascii="Arial" w:hAnsi="Arial" w:cs="Arial"/>
          <w:b/>
          <w:bCs/>
          <w:sz w:val="18"/>
          <w:szCs w:val="18"/>
        </w:rPr>
      </w:pPr>
    </w:p>
    <w:p w:rsidR="00000000" w:rsidRDefault="0040256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714" w:history="1">
        <w:r>
          <w:rPr>
            <w:rFonts w:ascii="Arial" w:hAnsi="Arial" w:cs="Arial"/>
            <w:color w:val="0000FF"/>
            <w:sz w:val="18"/>
            <w:szCs w:val="18"/>
            <w:u w:val="single"/>
          </w:rPr>
          <w:t>Čl.II zá</w:t>
        </w:r>
        <w:r>
          <w:rPr>
            <w:rFonts w:ascii="Arial" w:hAnsi="Arial" w:cs="Arial"/>
            <w:color w:val="0000FF"/>
            <w:sz w:val="18"/>
            <w:szCs w:val="18"/>
            <w:u w:val="single"/>
          </w:rPr>
          <w:t>kona č. 411/2005 Sb.</w:t>
        </w:r>
      </w:hyperlink>
      <w:r>
        <w:rPr>
          <w:rFonts w:ascii="Arial" w:hAnsi="Arial" w:cs="Arial"/>
          <w:sz w:val="18"/>
          <w:szCs w:val="18"/>
        </w:rPr>
        <w:t xml:space="preserve"> </w:t>
      </w:r>
    </w:p>
    <w:p w:rsidR="00000000" w:rsidRDefault="00402564">
      <w:pPr>
        <w:widowControl w:val="0"/>
        <w:autoSpaceDE w:val="0"/>
        <w:autoSpaceDN w:val="0"/>
        <w:adjustRightInd w:val="0"/>
        <w:spacing w:after="0" w:line="240" w:lineRule="auto"/>
        <w:rPr>
          <w:rFonts w:ascii="Arial" w:hAnsi="Arial" w:cs="Arial"/>
          <w:sz w:val="18"/>
          <w:szCs w:val="18"/>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Dopravně psychologickému vyšetření a neurologickému a EEG vyšetření je držitel řidičského oprávnění uvedený v </w:t>
      </w:r>
      <w:hyperlink r:id="rId715" w:history="1">
        <w:r>
          <w:rPr>
            <w:rFonts w:ascii="Arial" w:hAnsi="Arial" w:cs="Arial"/>
            <w:color w:val="0000FF"/>
            <w:sz w:val="16"/>
            <w:szCs w:val="16"/>
            <w:u w:val="single"/>
          </w:rPr>
          <w:t>§ 87a odst.</w:t>
        </w:r>
        <w:r>
          <w:rPr>
            <w:rFonts w:ascii="Arial" w:hAnsi="Arial" w:cs="Arial"/>
            <w:color w:val="0000FF"/>
            <w:sz w:val="16"/>
            <w:szCs w:val="16"/>
            <w:u w:val="single"/>
          </w:rPr>
          <w:t xml:space="preserve"> 1 zákona č. 361/2000 Sb.</w:t>
        </w:r>
      </w:hyperlink>
      <w:r>
        <w:rPr>
          <w:rFonts w:ascii="Arial" w:hAnsi="Arial" w:cs="Arial"/>
          <w:sz w:val="16"/>
          <w:szCs w:val="16"/>
        </w:rPr>
        <w:t xml:space="preserve">, ve znění účinném ode dne nabytí účinnosti tohoto zákona, povinen podrobit se v termínu pravidelné lékařské prohlídky podle </w:t>
      </w:r>
      <w:hyperlink r:id="rId716" w:history="1">
        <w:r>
          <w:rPr>
            <w:rFonts w:ascii="Arial" w:hAnsi="Arial" w:cs="Arial"/>
            <w:color w:val="0000FF"/>
            <w:sz w:val="16"/>
            <w:szCs w:val="16"/>
            <w:u w:val="single"/>
          </w:rPr>
          <w:t>§ 87 odst. 2</w:t>
        </w:r>
      </w:hyperlink>
      <w:r>
        <w:rPr>
          <w:rFonts w:ascii="Arial" w:hAnsi="Arial" w:cs="Arial"/>
          <w:sz w:val="16"/>
          <w:szCs w:val="16"/>
        </w:rPr>
        <w:t xml:space="preserve"> nej</w:t>
      </w:r>
      <w:r>
        <w:rPr>
          <w:rFonts w:ascii="Arial" w:hAnsi="Arial" w:cs="Arial"/>
          <w:sz w:val="16"/>
          <w:szCs w:val="16"/>
        </w:rPr>
        <w:t xml:space="preserve">později však do 31. prosince 2007.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717" w:history="1">
        <w:r>
          <w:rPr>
            <w:rFonts w:ascii="Arial" w:hAnsi="Arial" w:cs="Arial"/>
            <w:color w:val="0000FF"/>
            <w:sz w:val="18"/>
            <w:szCs w:val="18"/>
            <w:u w:val="single"/>
          </w:rPr>
          <w:t>Čl. XIII zákona č. 170/2007 Sb.</w:t>
        </w:r>
      </w:hyperlink>
      <w:r>
        <w:rPr>
          <w:rFonts w:ascii="Arial" w:hAnsi="Arial" w:cs="Arial"/>
          <w:sz w:val="18"/>
          <w:szCs w:val="18"/>
        </w:rPr>
        <w:t xml:space="preserve"> </w:t>
      </w:r>
    </w:p>
    <w:p w:rsidR="00000000" w:rsidRDefault="00402564">
      <w:pPr>
        <w:widowControl w:val="0"/>
        <w:autoSpaceDE w:val="0"/>
        <w:autoSpaceDN w:val="0"/>
        <w:adjustRightInd w:val="0"/>
        <w:spacing w:after="0" w:line="240" w:lineRule="auto"/>
        <w:rPr>
          <w:rFonts w:ascii="Arial" w:hAnsi="Arial" w:cs="Arial"/>
          <w:sz w:val="18"/>
          <w:szCs w:val="18"/>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 evidenci ztracených, odcizených, poškozených a zničených řidi</w:t>
      </w:r>
      <w:r>
        <w:rPr>
          <w:rFonts w:ascii="Arial" w:hAnsi="Arial" w:cs="Arial"/>
          <w:sz w:val="16"/>
          <w:szCs w:val="16"/>
        </w:rPr>
        <w:t>čských průkazů a mezinárodních řidičských průkazů a v evidenci vyrobených a nevydaných tiskopisů mezinárodních řidičských průkazů a vyrobených a nevydaných tiskopisů potvrzení o oznámení ztráty, odcizení, poškození nebo zničení řidičského průkazu podle § 1</w:t>
      </w:r>
      <w:r>
        <w:rPr>
          <w:rFonts w:ascii="Arial" w:hAnsi="Arial" w:cs="Arial"/>
          <w:sz w:val="16"/>
          <w:szCs w:val="16"/>
        </w:rPr>
        <w:t xml:space="preserve">19 odst. 2 písm. k) a l) zákona č. </w:t>
      </w:r>
      <w:hyperlink r:id="rId718" w:history="1">
        <w:r>
          <w:rPr>
            <w:rFonts w:ascii="Arial" w:hAnsi="Arial" w:cs="Arial"/>
            <w:color w:val="0000FF"/>
            <w:sz w:val="16"/>
            <w:szCs w:val="16"/>
            <w:u w:val="single"/>
          </w:rPr>
          <w:t>361/2000 Sb.</w:t>
        </w:r>
      </w:hyperlink>
      <w:r>
        <w:rPr>
          <w:rFonts w:ascii="Arial" w:hAnsi="Arial" w:cs="Arial"/>
          <w:sz w:val="16"/>
          <w:szCs w:val="16"/>
        </w:rPr>
        <w:t>, ve znění účinném ode dne nabytí účinnosti tohoto zákona, se evidují pouze doklady nahlášené jako ztracené, odcizené, poško</w:t>
      </w:r>
      <w:r>
        <w:rPr>
          <w:rFonts w:ascii="Arial" w:hAnsi="Arial" w:cs="Arial"/>
          <w:sz w:val="16"/>
          <w:szCs w:val="16"/>
        </w:rPr>
        <w:t xml:space="preserve">zené nebo zničené ode dne nabytí účinnosti tohoto zákona a tiskopisy vyrobené ode dne nabytí účinnosti tohoto zákona.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719" w:history="1">
        <w:r>
          <w:rPr>
            <w:rFonts w:ascii="Arial" w:hAnsi="Arial" w:cs="Arial"/>
            <w:color w:val="0000FF"/>
            <w:sz w:val="18"/>
            <w:szCs w:val="18"/>
            <w:u w:val="single"/>
          </w:rPr>
          <w:t>Čl. II zákona č. 133/2011 Sb.</w:t>
        </w:r>
      </w:hyperlink>
      <w:r>
        <w:rPr>
          <w:rFonts w:ascii="Arial" w:hAnsi="Arial" w:cs="Arial"/>
          <w:sz w:val="18"/>
          <w:szCs w:val="18"/>
        </w:rPr>
        <w:t xml:space="preserve"> </w:t>
      </w:r>
    </w:p>
    <w:p w:rsidR="00000000" w:rsidRDefault="00402564">
      <w:pPr>
        <w:widowControl w:val="0"/>
        <w:autoSpaceDE w:val="0"/>
        <w:autoSpaceDN w:val="0"/>
        <w:adjustRightInd w:val="0"/>
        <w:spacing w:after="0" w:line="240" w:lineRule="auto"/>
        <w:rPr>
          <w:rFonts w:ascii="Arial" w:hAnsi="Arial" w:cs="Arial"/>
          <w:sz w:val="18"/>
          <w:szCs w:val="18"/>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Přechodn</w:t>
      </w:r>
      <w:r>
        <w:rPr>
          <w:rFonts w:ascii="Arial" w:hAnsi="Arial" w:cs="Arial"/>
          <w:b/>
          <w:bCs/>
          <w:sz w:val="16"/>
          <w:szCs w:val="16"/>
        </w:rPr>
        <w:t xml:space="preserve">á ustanovení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 zaznamenávání bodů do bodového hodnocení za jednání spáchaná porušením vybraných povinností stanovených předpisy o provozu na pozemních komunikacích řidičem motorového vozidla před účinností tohoto zákona se postupuje podle zákona č.</w:t>
      </w:r>
      <w:r>
        <w:rPr>
          <w:rFonts w:ascii="Arial" w:hAnsi="Arial" w:cs="Arial"/>
          <w:sz w:val="16"/>
          <w:szCs w:val="16"/>
        </w:rPr>
        <w:t xml:space="preserve"> </w:t>
      </w:r>
      <w:hyperlink r:id="rId720" w:history="1">
        <w:r>
          <w:rPr>
            <w:rFonts w:ascii="Arial" w:hAnsi="Arial" w:cs="Arial"/>
            <w:color w:val="0000FF"/>
            <w:sz w:val="16"/>
            <w:szCs w:val="16"/>
            <w:u w:val="single"/>
          </w:rPr>
          <w:t>361/2000 Sb.</w:t>
        </w:r>
      </w:hyperlink>
      <w:r>
        <w:rPr>
          <w:rFonts w:ascii="Arial" w:hAnsi="Arial" w:cs="Arial"/>
          <w:sz w:val="16"/>
          <w:szCs w:val="16"/>
        </w:rPr>
        <w:t xml:space="preserve">, ve znění účinném do dne nabytí účinnosti tohoto zákona.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Označení O 1 mohou osoby, které je obdržely od příslušného obecního úřadu obce s rozšířenou p</w:t>
      </w:r>
      <w:r>
        <w:rPr>
          <w:rFonts w:ascii="Arial" w:hAnsi="Arial" w:cs="Arial"/>
          <w:sz w:val="16"/>
          <w:szCs w:val="16"/>
        </w:rPr>
        <w:t>ůsobností podle dosavadních právních předpisů, využívat na území České republiky do ukončení jeho platnosti, nejpozději však do 31. prosince 2012. Osobám podle věty prvé vydá obecní úřad obce s rozšířenou působností na jejich žádost parkovací průkaz, podá-</w:t>
      </w:r>
      <w:r>
        <w:rPr>
          <w:rFonts w:ascii="Arial" w:hAnsi="Arial" w:cs="Arial"/>
          <w:sz w:val="16"/>
          <w:szCs w:val="16"/>
        </w:rPr>
        <w:t xml:space="preserve">li tato osoba žádost před ukončením platnosti označení O 1, které obdržela podle dosavadních právních předpisů, nejpozději však do 31. prosince 2012. Žadatel o vydání parkovacího průkazu pro osoby se zdravotním postižením, který byl držitelem označení O 1 </w:t>
      </w:r>
      <w:r>
        <w:rPr>
          <w:rFonts w:ascii="Arial" w:hAnsi="Arial" w:cs="Arial"/>
          <w:sz w:val="16"/>
          <w:szCs w:val="16"/>
        </w:rPr>
        <w:t xml:space="preserve">vydaného podle dosavadních předpisů, je povinen toto označení při vydání parkovacího průkazu pro osoby se zdravotním postižením odevzdat obecnímu úřadu obce s rozšířenou působností.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Osoby oprávněné provádět dopravně psychologické vyšetření podle zák</w:t>
      </w:r>
      <w:r>
        <w:rPr>
          <w:rFonts w:ascii="Arial" w:hAnsi="Arial" w:cs="Arial"/>
          <w:sz w:val="16"/>
          <w:szCs w:val="16"/>
        </w:rPr>
        <w:t xml:space="preserve">ona č. </w:t>
      </w:r>
      <w:hyperlink r:id="rId721" w:history="1">
        <w:r>
          <w:rPr>
            <w:rFonts w:ascii="Arial" w:hAnsi="Arial" w:cs="Arial"/>
            <w:color w:val="0000FF"/>
            <w:sz w:val="16"/>
            <w:szCs w:val="16"/>
            <w:u w:val="single"/>
          </w:rPr>
          <w:t>361/2000 Sb.</w:t>
        </w:r>
      </w:hyperlink>
      <w:r>
        <w:rPr>
          <w:rFonts w:ascii="Arial" w:hAnsi="Arial" w:cs="Arial"/>
          <w:sz w:val="16"/>
          <w:szCs w:val="16"/>
        </w:rPr>
        <w:t xml:space="preserve">, ve znění účinném do dne nabytí účinnosti tohoto zákona, mohou toto vyšetření provádět po dobu 12 měsíců ode dne nabytí účinnosti tohoto zákona.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w:t>
      </w:r>
      <w:r>
        <w:rPr>
          <w:rFonts w:ascii="Arial" w:hAnsi="Arial" w:cs="Arial"/>
          <w:sz w:val="16"/>
          <w:szCs w:val="16"/>
        </w:rPr>
        <w:t xml:space="preserve"> Povinnost užít při jízdě v provozu na pozemních komunikacích vozidlo vybavené zimními pneumatikami podle § 40a zákona č. </w:t>
      </w:r>
      <w:hyperlink r:id="rId722" w:history="1">
        <w:r>
          <w:rPr>
            <w:rFonts w:ascii="Arial" w:hAnsi="Arial" w:cs="Arial"/>
            <w:color w:val="0000FF"/>
            <w:sz w:val="16"/>
            <w:szCs w:val="16"/>
            <w:u w:val="single"/>
          </w:rPr>
          <w:t>361/2000 Sb.</w:t>
        </w:r>
      </w:hyperlink>
      <w:r>
        <w:rPr>
          <w:rFonts w:ascii="Arial" w:hAnsi="Arial" w:cs="Arial"/>
          <w:sz w:val="16"/>
          <w:szCs w:val="16"/>
        </w:rPr>
        <w:t>, ve znění účinném ode dne nabytí úči</w:t>
      </w:r>
      <w:r>
        <w:rPr>
          <w:rFonts w:ascii="Arial" w:hAnsi="Arial" w:cs="Arial"/>
          <w:sz w:val="16"/>
          <w:szCs w:val="16"/>
        </w:rPr>
        <w:t xml:space="preserve">nnosti čl. I bodu 12 tohoto zákona, se na vozidla ozbrojených sil vztáhne od 1. listopadu 2016 a na vozidla jednotek požární ochrany o maximální přípustné hmotnosti nad 3 500 kg od 1. listopadu 2021.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723" w:history="1">
        <w:r>
          <w:rPr>
            <w:rFonts w:ascii="Arial" w:hAnsi="Arial" w:cs="Arial"/>
            <w:color w:val="0000FF"/>
            <w:sz w:val="18"/>
            <w:szCs w:val="18"/>
            <w:u w:val="single"/>
          </w:rPr>
          <w:t>Čl. II zákona č. 297/2011 Sb.</w:t>
        </w:r>
      </w:hyperlink>
      <w:r>
        <w:rPr>
          <w:rFonts w:ascii="Arial" w:hAnsi="Arial" w:cs="Arial"/>
          <w:sz w:val="18"/>
          <w:szCs w:val="18"/>
        </w:rPr>
        <w:t xml:space="preserve"> </w:t>
      </w:r>
    </w:p>
    <w:p w:rsidR="00000000" w:rsidRDefault="00402564">
      <w:pPr>
        <w:widowControl w:val="0"/>
        <w:autoSpaceDE w:val="0"/>
        <w:autoSpaceDN w:val="0"/>
        <w:adjustRightInd w:val="0"/>
        <w:spacing w:after="0" w:line="240" w:lineRule="auto"/>
        <w:rPr>
          <w:rFonts w:ascii="Arial" w:hAnsi="Arial" w:cs="Arial"/>
          <w:sz w:val="18"/>
          <w:szCs w:val="18"/>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Řidičská oprávnění jednotlivých skupin a podskupin udělená přede dnem nabytí účinnosti tohoto zákona zů</w:t>
      </w:r>
      <w:r>
        <w:rPr>
          <w:rFonts w:ascii="Arial" w:hAnsi="Arial" w:cs="Arial"/>
          <w:sz w:val="16"/>
          <w:szCs w:val="16"/>
        </w:rPr>
        <w:t xml:space="preserve">stávají zachována v rozsahu, jaký měla podle zákona č. </w:t>
      </w:r>
      <w:hyperlink r:id="rId724" w:history="1">
        <w:r>
          <w:rPr>
            <w:rFonts w:ascii="Arial" w:hAnsi="Arial" w:cs="Arial"/>
            <w:color w:val="0000FF"/>
            <w:sz w:val="16"/>
            <w:szCs w:val="16"/>
            <w:u w:val="single"/>
          </w:rPr>
          <w:t>361/2000 Sb.</w:t>
        </w:r>
      </w:hyperlink>
      <w:r>
        <w:rPr>
          <w:rFonts w:ascii="Arial" w:hAnsi="Arial" w:cs="Arial"/>
          <w:sz w:val="16"/>
          <w:szCs w:val="16"/>
        </w:rPr>
        <w:t>, ve znění účinném do dne nabytí účinnosti tohoto zákona; tato řidičská oprávnění opravňují ode dne naby</w:t>
      </w:r>
      <w:r>
        <w:rPr>
          <w:rFonts w:ascii="Arial" w:hAnsi="Arial" w:cs="Arial"/>
          <w:sz w:val="16"/>
          <w:szCs w:val="16"/>
        </w:rPr>
        <w:t xml:space="preserve">tí účinnosti tohoto zákona rovněž k řízení motorových vozidel, která jsou do skupin vozidel se shodným označením nově zařazena tímto zákonem, pokud tomu nebrání omezení nebo podmínění řidičského oprávnění.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Žadateli, který dokončil výuku a výcvik k z</w:t>
      </w:r>
      <w:r>
        <w:rPr>
          <w:rFonts w:ascii="Arial" w:hAnsi="Arial" w:cs="Arial"/>
          <w:sz w:val="16"/>
          <w:szCs w:val="16"/>
        </w:rPr>
        <w:t xml:space="preserve">ískání řidičského oprávnění přede dnem nabytí účinnosti tohoto zákona, se řidičské oprávnění udělí podle dosavadní právní úpravy; doklad o získání odborné způsobilosti nesmí být ke dni podání žádosti o řidičské oprávnění starší než 6 měsíců.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Řízení </w:t>
      </w:r>
      <w:r>
        <w:rPr>
          <w:rFonts w:ascii="Arial" w:hAnsi="Arial" w:cs="Arial"/>
          <w:sz w:val="16"/>
          <w:szCs w:val="16"/>
        </w:rPr>
        <w:t xml:space="preserve">zahájená přede dnem nabytí účinnosti tohoto zákona a do tohoto dne neskončená se dokončí a práva a povinnosti s nimi související se posoudí podle zákona č. </w:t>
      </w:r>
      <w:hyperlink r:id="rId725" w:history="1">
        <w:r>
          <w:rPr>
            <w:rFonts w:ascii="Arial" w:hAnsi="Arial" w:cs="Arial"/>
            <w:color w:val="0000FF"/>
            <w:sz w:val="16"/>
            <w:szCs w:val="16"/>
            <w:u w:val="single"/>
          </w:rPr>
          <w:t>361/2000 Sb.</w:t>
        </w:r>
      </w:hyperlink>
      <w:r>
        <w:rPr>
          <w:rFonts w:ascii="Arial" w:hAnsi="Arial" w:cs="Arial"/>
          <w:sz w:val="16"/>
          <w:szCs w:val="16"/>
        </w:rPr>
        <w:t>, v</w:t>
      </w:r>
      <w:r>
        <w:rPr>
          <w:rFonts w:ascii="Arial" w:hAnsi="Arial" w:cs="Arial"/>
          <w:sz w:val="16"/>
          <w:szCs w:val="16"/>
        </w:rPr>
        <w:t xml:space="preserve">e znění účinném do dne nabytí účinnosti tohoto zákona.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Řidičské průkazy vydané před 30. dubnem 2004 pozbývají platnosti uplynutím příslušné doby stanovené pro jejich výměnu. Ostatní řidičské průkazy vydané přede dnem nabytí účinnosti tohoto zákona p</w:t>
      </w:r>
      <w:r>
        <w:rPr>
          <w:rFonts w:ascii="Arial" w:hAnsi="Arial" w:cs="Arial"/>
          <w:sz w:val="16"/>
          <w:szCs w:val="16"/>
        </w:rPr>
        <w:t xml:space="preserve">ozbývají platnosti uplynutím doby, na kterou byly vydány.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726" w:history="1">
        <w:r>
          <w:rPr>
            <w:rFonts w:ascii="Arial" w:hAnsi="Arial" w:cs="Arial"/>
            <w:color w:val="0000FF"/>
            <w:sz w:val="18"/>
            <w:szCs w:val="18"/>
            <w:u w:val="single"/>
          </w:rPr>
          <w:t>Čl. II zákona č. 230/2014 Sb.</w:t>
        </w:r>
      </w:hyperlink>
      <w:r>
        <w:rPr>
          <w:rFonts w:ascii="Arial" w:hAnsi="Arial" w:cs="Arial"/>
          <w:sz w:val="18"/>
          <w:szCs w:val="18"/>
        </w:rPr>
        <w:t xml:space="preserve"> </w:t>
      </w:r>
    </w:p>
    <w:p w:rsidR="00000000" w:rsidRDefault="00402564">
      <w:pPr>
        <w:widowControl w:val="0"/>
        <w:autoSpaceDE w:val="0"/>
        <w:autoSpaceDN w:val="0"/>
        <w:adjustRightInd w:val="0"/>
        <w:spacing w:after="0" w:line="240" w:lineRule="auto"/>
        <w:rPr>
          <w:rFonts w:ascii="Arial" w:hAnsi="Arial" w:cs="Arial"/>
          <w:sz w:val="18"/>
          <w:szCs w:val="18"/>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402564">
      <w:pPr>
        <w:widowControl w:val="0"/>
        <w:autoSpaceDE w:val="0"/>
        <w:autoSpaceDN w:val="0"/>
        <w:adjustRightInd w:val="0"/>
        <w:spacing w:after="0" w:line="240" w:lineRule="auto"/>
        <w:rPr>
          <w:rFonts w:ascii="Arial" w:hAnsi="Arial" w:cs="Arial"/>
          <w:b/>
          <w:bCs/>
          <w:sz w:val="16"/>
          <w:szCs w:val="16"/>
        </w:rPr>
      </w:pP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Řidičská oprávnění pro skupinu B udělená </w:t>
      </w:r>
      <w:r>
        <w:rPr>
          <w:rFonts w:ascii="Arial" w:hAnsi="Arial" w:cs="Arial"/>
          <w:sz w:val="16"/>
          <w:szCs w:val="16"/>
        </w:rPr>
        <w:t xml:space="preserve">v době od 19. ledna 2013 do dne nabytí účinnosti tohoto zákona se považují za řidičská oprávnění pro skupinu B udělená podle zákona č. </w:t>
      </w:r>
      <w:hyperlink r:id="rId727" w:history="1">
        <w:r>
          <w:rPr>
            <w:rFonts w:ascii="Arial" w:hAnsi="Arial" w:cs="Arial"/>
            <w:color w:val="0000FF"/>
            <w:sz w:val="16"/>
            <w:szCs w:val="16"/>
            <w:u w:val="single"/>
          </w:rPr>
          <w:t>361/2000 Sb.</w:t>
        </w:r>
      </w:hyperlink>
      <w:r>
        <w:rPr>
          <w:rFonts w:ascii="Arial" w:hAnsi="Arial" w:cs="Arial"/>
          <w:sz w:val="16"/>
          <w:szCs w:val="16"/>
        </w:rPr>
        <w:t>, ve znění účinném ode d</w:t>
      </w:r>
      <w:r>
        <w:rPr>
          <w:rFonts w:ascii="Arial" w:hAnsi="Arial" w:cs="Arial"/>
          <w:sz w:val="16"/>
          <w:szCs w:val="16"/>
        </w:rPr>
        <w:t xml:space="preserve">ne nabytí účinnosti tohoto zákona.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Řidičská oprávnění pro skupinu D1 udělená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před 19. lednem 2013 zůstávají zachována v dosavadním rozsahu,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od 19. ledna 2013 do dne nabytí účinnosti tohoto zákona zůstávají na území České republiky zachov</w:t>
      </w:r>
      <w:r>
        <w:rPr>
          <w:rFonts w:ascii="Arial" w:hAnsi="Arial" w:cs="Arial"/>
          <w:sz w:val="16"/>
          <w:szCs w:val="16"/>
        </w:rPr>
        <w:t xml:space="preserve">ána v rozsahu, jaký měla podle zákona č. </w:t>
      </w:r>
      <w:hyperlink r:id="rId728" w:history="1">
        <w:r>
          <w:rPr>
            <w:rFonts w:ascii="Arial" w:hAnsi="Arial" w:cs="Arial"/>
            <w:color w:val="0000FF"/>
            <w:sz w:val="16"/>
            <w:szCs w:val="16"/>
            <w:u w:val="single"/>
          </w:rPr>
          <w:t>361/2000 Sb.</w:t>
        </w:r>
      </w:hyperlink>
      <w:r>
        <w:rPr>
          <w:rFonts w:ascii="Arial" w:hAnsi="Arial" w:cs="Arial"/>
          <w:sz w:val="16"/>
          <w:szCs w:val="16"/>
        </w:rPr>
        <w:t>, ve znění účinném přede dnem nabytí účinnosti tohoto zákona, a to na dobu 5 let ode dne nabytí účinnosti tohoto zákon</w:t>
      </w:r>
      <w:r>
        <w:rPr>
          <w:rFonts w:ascii="Arial" w:hAnsi="Arial" w:cs="Arial"/>
          <w:sz w:val="16"/>
          <w:szCs w:val="16"/>
        </w:rPr>
        <w:t xml:space="preserve">a.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729" w:history="1">
        <w:r>
          <w:rPr>
            <w:rFonts w:ascii="Arial" w:hAnsi="Arial" w:cs="Arial"/>
            <w:color w:val="0000FF"/>
            <w:sz w:val="18"/>
            <w:szCs w:val="18"/>
            <w:u w:val="single"/>
          </w:rPr>
          <w:t>Čl. IV zákona č. 268/2015 Sb.</w:t>
        </w:r>
      </w:hyperlink>
      <w:r>
        <w:rPr>
          <w:rFonts w:ascii="Arial" w:hAnsi="Arial" w:cs="Arial"/>
          <w:sz w:val="18"/>
          <w:szCs w:val="18"/>
        </w:rPr>
        <w:t xml:space="preserve"> </w:t>
      </w:r>
    </w:p>
    <w:p w:rsidR="00000000" w:rsidRDefault="00402564">
      <w:pPr>
        <w:widowControl w:val="0"/>
        <w:autoSpaceDE w:val="0"/>
        <w:autoSpaceDN w:val="0"/>
        <w:adjustRightInd w:val="0"/>
        <w:spacing w:after="0" w:line="240" w:lineRule="auto"/>
        <w:rPr>
          <w:rFonts w:ascii="Arial" w:hAnsi="Arial" w:cs="Arial"/>
          <w:sz w:val="18"/>
          <w:szCs w:val="18"/>
        </w:rPr>
      </w:pPr>
    </w:p>
    <w:p w:rsidR="00000000" w:rsidRDefault="0040256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neplatil</w:t>
      </w:r>
    </w:p>
    <w:p w:rsidR="00000000" w:rsidRDefault="00402564">
      <w:pPr>
        <w:widowControl w:val="0"/>
        <w:autoSpaceDE w:val="0"/>
        <w:autoSpaceDN w:val="0"/>
        <w:adjustRightInd w:val="0"/>
        <w:spacing w:after="0" w:line="240" w:lineRule="auto"/>
        <w:jc w:val="center"/>
        <w:rPr>
          <w:rFonts w:ascii="Arial" w:hAnsi="Arial" w:cs="Arial"/>
          <w:sz w:val="16"/>
          <w:szCs w:val="16"/>
        </w:rPr>
      </w:pPr>
    </w:p>
    <w:p w:rsidR="00000000" w:rsidRDefault="0040256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000000" w:rsidRDefault="00402564">
      <w:pPr>
        <w:widowControl w:val="0"/>
        <w:autoSpaceDE w:val="0"/>
        <w:autoSpaceDN w:val="0"/>
        <w:adjustRightInd w:val="0"/>
        <w:spacing w:after="0" w:line="240" w:lineRule="auto"/>
        <w:rPr>
          <w:rFonts w:ascii="Arial" w:hAnsi="Arial" w:cs="Arial"/>
          <w:sz w:val="16"/>
          <w:szCs w:val="16"/>
        </w:rPr>
      </w:pPr>
    </w:p>
    <w:p w:rsidR="00000000" w:rsidRDefault="0040256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0256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Zákon č. </w:t>
      </w:r>
      <w:hyperlink r:id="rId730" w:history="1">
        <w:r>
          <w:rPr>
            <w:rFonts w:ascii="Arial" w:hAnsi="Arial" w:cs="Arial"/>
            <w:color w:val="0000FF"/>
            <w:sz w:val="14"/>
            <w:szCs w:val="14"/>
            <w:u w:val="single"/>
          </w:rPr>
          <w:t>13/1997 Sb.</w:t>
        </w:r>
      </w:hyperlink>
      <w:r>
        <w:rPr>
          <w:rFonts w:ascii="Arial" w:hAnsi="Arial" w:cs="Arial"/>
          <w:sz w:val="14"/>
          <w:szCs w:val="14"/>
        </w:rPr>
        <w:t xml:space="preserve">, o pozemních komunikacích, ve znění pozdějších předpisů. </w:t>
      </w:r>
    </w:p>
    <w:p w:rsidR="00000000" w:rsidRDefault="0040256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0256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Zákon č. </w:t>
      </w:r>
      <w:hyperlink r:id="rId731" w:history="1">
        <w:r>
          <w:rPr>
            <w:rFonts w:ascii="Arial" w:hAnsi="Arial" w:cs="Arial"/>
            <w:color w:val="0000FF"/>
            <w:sz w:val="14"/>
            <w:szCs w:val="14"/>
            <w:u w:val="single"/>
          </w:rPr>
          <w:t>56/2001 Sb.</w:t>
        </w:r>
      </w:hyperlink>
      <w:r>
        <w:rPr>
          <w:rFonts w:ascii="Arial" w:hAnsi="Arial" w:cs="Arial"/>
          <w:sz w:val="14"/>
          <w:szCs w:val="14"/>
        </w:rPr>
        <w:t xml:space="preserve">, o podmínkách provozu vozidel na pozemních komunikacích a o změně zákona č. </w:t>
      </w:r>
      <w:hyperlink r:id="rId732" w:history="1">
        <w:r>
          <w:rPr>
            <w:rFonts w:ascii="Arial" w:hAnsi="Arial" w:cs="Arial"/>
            <w:color w:val="0000FF"/>
            <w:sz w:val="14"/>
            <w:szCs w:val="14"/>
            <w:u w:val="single"/>
          </w:rPr>
          <w:t>168/1999 Sb.</w:t>
        </w:r>
      </w:hyperlink>
      <w:r>
        <w:rPr>
          <w:rFonts w:ascii="Arial" w:hAnsi="Arial" w:cs="Arial"/>
          <w:sz w:val="14"/>
          <w:szCs w:val="14"/>
        </w:rPr>
        <w:t xml:space="preserve">, o pojištění odpovědnosti za škodu způsobenou provozem vozidla a o </w:t>
      </w:r>
      <w:r>
        <w:rPr>
          <w:rFonts w:ascii="Arial" w:hAnsi="Arial" w:cs="Arial"/>
          <w:sz w:val="14"/>
          <w:szCs w:val="14"/>
        </w:rPr>
        <w:t xml:space="preserve">změně některých souvisejících zákonů (zákon o pojištění odpovědnosti z provozu vozidla), ve znění zákona č. </w:t>
      </w:r>
      <w:hyperlink r:id="rId733" w:history="1">
        <w:r>
          <w:rPr>
            <w:rFonts w:ascii="Arial" w:hAnsi="Arial" w:cs="Arial"/>
            <w:color w:val="0000FF"/>
            <w:sz w:val="14"/>
            <w:szCs w:val="14"/>
            <w:u w:val="single"/>
          </w:rPr>
          <w:t>307/1999 Sb.</w:t>
        </w:r>
      </w:hyperlink>
      <w:r>
        <w:rPr>
          <w:rFonts w:ascii="Arial" w:hAnsi="Arial" w:cs="Arial"/>
          <w:sz w:val="14"/>
          <w:szCs w:val="14"/>
        </w:rPr>
        <w:t xml:space="preserve">, ve znění pozdějších předpisů. Vyhláška č. </w:t>
      </w:r>
      <w:hyperlink r:id="rId734" w:history="1">
        <w:r>
          <w:rPr>
            <w:rFonts w:ascii="Arial" w:hAnsi="Arial" w:cs="Arial"/>
            <w:color w:val="0000FF"/>
            <w:sz w:val="14"/>
            <w:szCs w:val="14"/>
            <w:u w:val="single"/>
          </w:rPr>
          <w:t>341/2002 Sb.</w:t>
        </w:r>
      </w:hyperlink>
      <w:r>
        <w:rPr>
          <w:rFonts w:ascii="Arial" w:hAnsi="Arial" w:cs="Arial"/>
          <w:sz w:val="14"/>
          <w:szCs w:val="14"/>
        </w:rPr>
        <w:t xml:space="preserve">, o schvalování technické způsobilosti a o technických podmínkách provozu vozidel na pozemních komunikacích, ve znění vyhlášky č. </w:t>
      </w:r>
      <w:hyperlink r:id="rId735" w:history="1">
        <w:r>
          <w:rPr>
            <w:rFonts w:ascii="Arial" w:hAnsi="Arial" w:cs="Arial"/>
            <w:color w:val="0000FF"/>
            <w:sz w:val="14"/>
            <w:szCs w:val="14"/>
            <w:u w:val="single"/>
          </w:rPr>
          <w:t>100/2003 Sb.</w:t>
        </w:r>
      </w:hyperlink>
      <w:r>
        <w:rPr>
          <w:rFonts w:ascii="Arial" w:hAnsi="Arial" w:cs="Arial"/>
          <w:sz w:val="14"/>
          <w:szCs w:val="14"/>
        </w:rPr>
        <w:t xml:space="preserve"> </w:t>
      </w:r>
    </w:p>
    <w:p w:rsidR="00000000" w:rsidRDefault="0040256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0256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Zákon č. </w:t>
      </w:r>
      <w:hyperlink r:id="rId736" w:history="1">
        <w:r>
          <w:rPr>
            <w:rFonts w:ascii="Arial" w:hAnsi="Arial" w:cs="Arial"/>
            <w:color w:val="0000FF"/>
            <w:sz w:val="14"/>
            <w:szCs w:val="14"/>
            <w:u w:val="single"/>
          </w:rPr>
          <w:t>328/1999 Sb.</w:t>
        </w:r>
      </w:hyperlink>
      <w:r>
        <w:rPr>
          <w:rFonts w:ascii="Arial" w:hAnsi="Arial" w:cs="Arial"/>
          <w:sz w:val="14"/>
          <w:szCs w:val="14"/>
        </w:rPr>
        <w:t xml:space="preserve">, o občanských průkazech. </w:t>
      </w:r>
    </w:p>
    <w:p w:rsidR="00000000" w:rsidRDefault="0040256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000000" w:rsidRDefault="0040256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737" w:history="1">
        <w:r>
          <w:rPr>
            <w:rFonts w:ascii="Arial" w:hAnsi="Arial" w:cs="Arial"/>
            <w:color w:val="0000FF"/>
            <w:sz w:val="14"/>
            <w:szCs w:val="14"/>
            <w:u w:val="single"/>
          </w:rPr>
          <w:t>329/1999 Sb.</w:t>
        </w:r>
      </w:hyperlink>
      <w:r>
        <w:rPr>
          <w:rFonts w:ascii="Arial" w:hAnsi="Arial" w:cs="Arial"/>
          <w:sz w:val="14"/>
          <w:szCs w:val="14"/>
        </w:rPr>
        <w:t xml:space="preserve">, o cestovních dokladech a o změně zákona č. </w:t>
      </w:r>
      <w:hyperlink r:id="rId738" w:history="1">
        <w:r>
          <w:rPr>
            <w:rFonts w:ascii="Arial" w:hAnsi="Arial" w:cs="Arial"/>
            <w:color w:val="0000FF"/>
            <w:sz w:val="14"/>
            <w:szCs w:val="14"/>
            <w:u w:val="single"/>
          </w:rPr>
          <w:t>283/1991 Sb.</w:t>
        </w:r>
      </w:hyperlink>
      <w:r>
        <w:rPr>
          <w:rFonts w:ascii="Arial" w:hAnsi="Arial" w:cs="Arial"/>
          <w:sz w:val="14"/>
          <w:szCs w:val="14"/>
        </w:rPr>
        <w:t>, o Policii České republiky, ve znění pozdějších předpisů, (z</w:t>
      </w:r>
      <w:r>
        <w:rPr>
          <w:rFonts w:ascii="Arial" w:hAnsi="Arial" w:cs="Arial"/>
          <w:sz w:val="14"/>
          <w:szCs w:val="14"/>
        </w:rPr>
        <w:t xml:space="preserve">ákon o cestovních dokladech). </w:t>
      </w:r>
    </w:p>
    <w:p w:rsidR="00000000" w:rsidRDefault="0040256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0256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739" w:history="1">
        <w:r>
          <w:rPr>
            <w:rFonts w:ascii="Arial" w:hAnsi="Arial" w:cs="Arial"/>
            <w:color w:val="0000FF"/>
            <w:sz w:val="14"/>
            <w:szCs w:val="14"/>
            <w:u w:val="single"/>
          </w:rPr>
          <w:t>326/1999 Sb.</w:t>
        </w:r>
      </w:hyperlink>
      <w:r>
        <w:rPr>
          <w:rFonts w:ascii="Arial" w:hAnsi="Arial" w:cs="Arial"/>
          <w:sz w:val="14"/>
          <w:szCs w:val="14"/>
        </w:rPr>
        <w:t xml:space="preserve">, o pobytu cizinců na území České republiky a o změně některých zákonů. </w:t>
      </w:r>
    </w:p>
    <w:p w:rsidR="00000000" w:rsidRDefault="0040256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0256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Zákon č. </w:t>
      </w:r>
      <w:hyperlink r:id="rId740" w:history="1">
        <w:r>
          <w:rPr>
            <w:rFonts w:ascii="Arial" w:hAnsi="Arial" w:cs="Arial"/>
            <w:color w:val="0000FF"/>
            <w:sz w:val="14"/>
            <w:szCs w:val="14"/>
            <w:u w:val="single"/>
          </w:rPr>
          <w:t>247/2000 Sb.</w:t>
        </w:r>
      </w:hyperlink>
      <w:r>
        <w:rPr>
          <w:rFonts w:ascii="Arial" w:hAnsi="Arial" w:cs="Arial"/>
          <w:sz w:val="14"/>
          <w:szCs w:val="14"/>
        </w:rPr>
        <w:t xml:space="preserve">, o získávání a zdokonalování odborné způsobilosti k řízení motorových vozidel a o změnách některých zákonů, ve znění pozdějších předpisů. </w:t>
      </w:r>
    </w:p>
    <w:p w:rsidR="00000000" w:rsidRDefault="0040256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0256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4a) </w:t>
      </w:r>
      <w:hyperlink r:id="rId741" w:history="1">
        <w:r>
          <w:rPr>
            <w:rFonts w:ascii="Arial" w:hAnsi="Arial" w:cs="Arial"/>
            <w:color w:val="0000FF"/>
            <w:sz w:val="14"/>
            <w:szCs w:val="14"/>
            <w:u w:val="single"/>
          </w:rPr>
          <w:t>§ 45 zákona č. 247/2000 Sb.</w:t>
        </w:r>
      </w:hyperlink>
      <w:r>
        <w:rPr>
          <w:rFonts w:ascii="Arial" w:hAnsi="Arial" w:cs="Arial"/>
          <w:sz w:val="14"/>
          <w:szCs w:val="14"/>
        </w:rPr>
        <w:t xml:space="preserve"> </w:t>
      </w:r>
    </w:p>
    <w:p w:rsidR="00000000" w:rsidRDefault="0040256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0256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Například </w:t>
      </w:r>
      <w:hyperlink r:id="rId742" w:history="1">
        <w:r>
          <w:rPr>
            <w:rFonts w:ascii="Arial" w:hAnsi="Arial" w:cs="Arial"/>
            <w:color w:val="0000FF"/>
            <w:sz w:val="14"/>
            <w:szCs w:val="14"/>
            <w:u w:val="single"/>
          </w:rPr>
          <w:t>§ 17b zákona č. 553/1991 Sb.</w:t>
        </w:r>
      </w:hyperlink>
      <w:r>
        <w:rPr>
          <w:rFonts w:ascii="Arial" w:hAnsi="Arial" w:cs="Arial"/>
          <w:sz w:val="14"/>
          <w:szCs w:val="14"/>
        </w:rPr>
        <w:t xml:space="preserve">, o obecní policii, ve znění pozdějších předpisů. </w:t>
      </w:r>
    </w:p>
    <w:p w:rsidR="00000000" w:rsidRDefault="0040256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0256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Vyhláška č. </w:t>
      </w:r>
      <w:hyperlink r:id="rId743" w:history="1">
        <w:r>
          <w:rPr>
            <w:rFonts w:ascii="Arial" w:hAnsi="Arial" w:cs="Arial"/>
            <w:color w:val="0000FF"/>
            <w:sz w:val="14"/>
            <w:szCs w:val="14"/>
            <w:u w:val="single"/>
          </w:rPr>
          <w:t>174/1994 Sb.</w:t>
        </w:r>
      </w:hyperlink>
      <w:r>
        <w:rPr>
          <w:rFonts w:ascii="Arial" w:hAnsi="Arial" w:cs="Arial"/>
          <w:sz w:val="14"/>
          <w:szCs w:val="14"/>
        </w:rPr>
        <w:t xml:space="preserve">, kterou se stanoví obecné technické požadavky zabezpečující užívání staveb osobami s omezenou schopností pohybu a orientace. </w:t>
      </w:r>
    </w:p>
    <w:p w:rsidR="00000000" w:rsidRDefault="0040256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0256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 Zákon č. </w:t>
      </w:r>
      <w:hyperlink r:id="rId744" w:history="1">
        <w:r>
          <w:rPr>
            <w:rFonts w:ascii="Arial" w:hAnsi="Arial" w:cs="Arial"/>
            <w:color w:val="0000FF"/>
            <w:sz w:val="14"/>
            <w:szCs w:val="14"/>
            <w:u w:val="single"/>
          </w:rPr>
          <w:t>379/2005 Sb.</w:t>
        </w:r>
      </w:hyperlink>
      <w:r>
        <w:rPr>
          <w:rFonts w:ascii="Arial" w:hAnsi="Arial" w:cs="Arial"/>
          <w:sz w:val="14"/>
          <w:szCs w:val="14"/>
        </w:rPr>
        <w:t xml:space="preserve">, o opatřeních k ochraně před škodami působenými tabákovými výrobky, alkoholem a jinými návykovými látkami a o změně souvisejících zákonů, ve znění zákona č. </w:t>
      </w:r>
      <w:hyperlink r:id="rId745" w:history="1">
        <w:r>
          <w:rPr>
            <w:rFonts w:ascii="Arial" w:hAnsi="Arial" w:cs="Arial"/>
            <w:color w:val="0000FF"/>
            <w:sz w:val="14"/>
            <w:szCs w:val="14"/>
            <w:u w:val="single"/>
          </w:rPr>
          <w:t>225/2006 Sb.</w:t>
        </w:r>
      </w:hyperlink>
      <w:r>
        <w:rPr>
          <w:rFonts w:ascii="Arial" w:hAnsi="Arial" w:cs="Arial"/>
          <w:sz w:val="14"/>
          <w:szCs w:val="14"/>
        </w:rPr>
        <w:t xml:space="preserve"> </w:t>
      </w:r>
    </w:p>
    <w:p w:rsidR="00000000" w:rsidRDefault="0040256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0256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Zákon č. </w:t>
      </w:r>
      <w:hyperlink r:id="rId746" w:history="1">
        <w:r>
          <w:rPr>
            <w:rFonts w:ascii="Arial" w:hAnsi="Arial" w:cs="Arial"/>
            <w:color w:val="0000FF"/>
            <w:sz w:val="14"/>
            <w:szCs w:val="14"/>
            <w:u w:val="single"/>
          </w:rPr>
          <w:t>246/1992 Sb.</w:t>
        </w:r>
      </w:hyperlink>
      <w:r>
        <w:rPr>
          <w:rFonts w:ascii="Arial" w:hAnsi="Arial" w:cs="Arial"/>
          <w:sz w:val="14"/>
          <w:szCs w:val="14"/>
        </w:rPr>
        <w:t>, na ochranu zvířat proti týrání, ve znění pozděj</w:t>
      </w:r>
      <w:r>
        <w:rPr>
          <w:rFonts w:ascii="Arial" w:hAnsi="Arial" w:cs="Arial"/>
          <w:sz w:val="14"/>
          <w:szCs w:val="14"/>
        </w:rPr>
        <w:t xml:space="preserve">ších předpisů. </w:t>
      </w:r>
    </w:p>
    <w:p w:rsidR="00000000" w:rsidRDefault="0040256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0256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8a) </w:t>
      </w:r>
      <w:hyperlink r:id="rId747" w:history="1">
        <w:r>
          <w:rPr>
            <w:rFonts w:ascii="Arial" w:hAnsi="Arial" w:cs="Arial"/>
            <w:color w:val="0000FF"/>
            <w:sz w:val="14"/>
            <w:szCs w:val="14"/>
            <w:u w:val="single"/>
          </w:rPr>
          <w:t>§ 2 písm. b) zákona č. 239/2000 Sb.</w:t>
        </w:r>
      </w:hyperlink>
      <w:r>
        <w:rPr>
          <w:rFonts w:ascii="Arial" w:hAnsi="Arial" w:cs="Arial"/>
          <w:sz w:val="14"/>
          <w:szCs w:val="14"/>
        </w:rPr>
        <w:t xml:space="preserve">, o integrovaném záchranném systému a o změně některých zákonů, ve znění pozdějších předpisů. </w:t>
      </w:r>
    </w:p>
    <w:p w:rsidR="00000000" w:rsidRDefault="0040256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0256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 Zákon č. </w:t>
      </w:r>
      <w:hyperlink r:id="rId748" w:history="1">
        <w:r>
          <w:rPr>
            <w:rFonts w:ascii="Arial" w:hAnsi="Arial" w:cs="Arial"/>
            <w:color w:val="0000FF"/>
            <w:sz w:val="14"/>
            <w:szCs w:val="14"/>
            <w:u w:val="single"/>
          </w:rPr>
          <w:t>168/1999 Sb.</w:t>
        </w:r>
      </w:hyperlink>
      <w:r>
        <w:rPr>
          <w:rFonts w:ascii="Arial" w:hAnsi="Arial" w:cs="Arial"/>
          <w:sz w:val="14"/>
          <w:szCs w:val="14"/>
        </w:rPr>
        <w:t xml:space="preserve"> </w:t>
      </w:r>
    </w:p>
    <w:p w:rsidR="00000000" w:rsidRDefault="0040256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0256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9a) </w:t>
      </w:r>
      <w:hyperlink r:id="rId749" w:history="1">
        <w:r>
          <w:rPr>
            <w:rFonts w:ascii="Arial" w:hAnsi="Arial" w:cs="Arial"/>
            <w:color w:val="0000FF"/>
            <w:sz w:val="14"/>
            <w:szCs w:val="14"/>
            <w:u w:val="single"/>
          </w:rPr>
          <w:t>§ 46 odst. 3 zákona č. 247/2000 Sb.</w:t>
        </w:r>
      </w:hyperlink>
      <w:r>
        <w:rPr>
          <w:rFonts w:ascii="Arial" w:hAnsi="Arial" w:cs="Arial"/>
          <w:sz w:val="14"/>
          <w:szCs w:val="14"/>
        </w:rPr>
        <w:t xml:space="preserve"> </w:t>
      </w:r>
    </w:p>
    <w:p w:rsidR="00000000" w:rsidRDefault="0040256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0256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9b) </w:t>
      </w:r>
      <w:hyperlink r:id="rId750" w:history="1">
        <w:r>
          <w:rPr>
            <w:rFonts w:ascii="Arial" w:hAnsi="Arial" w:cs="Arial"/>
            <w:color w:val="0000FF"/>
            <w:sz w:val="14"/>
            <w:szCs w:val="14"/>
            <w:u w:val="single"/>
          </w:rPr>
          <w:t>§ 47 odst. 3 a 4 zákona č. 247/2000 Sb.</w:t>
        </w:r>
      </w:hyperlink>
      <w:r>
        <w:rPr>
          <w:rFonts w:ascii="Arial" w:hAnsi="Arial" w:cs="Arial"/>
          <w:sz w:val="14"/>
          <w:szCs w:val="14"/>
        </w:rPr>
        <w:t xml:space="preserve"> </w:t>
      </w:r>
    </w:p>
    <w:p w:rsidR="00000000" w:rsidRDefault="0040256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0256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9c) </w:t>
      </w:r>
      <w:hyperlink r:id="rId751" w:history="1">
        <w:r>
          <w:rPr>
            <w:rFonts w:ascii="Arial" w:hAnsi="Arial" w:cs="Arial"/>
            <w:color w:val="0000FF"/>
            <w:sz w:val="14"/>
            <w:szCs w:val="14"/>
            <w:u w:val="single"/>
          </w:rPr>
          <w:t>§ 2 zákona č. 262/2006 Sb.</w:t>
        </w:r>
      </w:hyperlink>
      <w:r>
        <w:rPr>
          <w:rFonts w:ascii="Arial" w:hAnsi="Arial" w:cs="Arial"/>
          <w:sz w:val="14"/>
          <w:szCs w:val="14"/>
        </w:rPr>
        <w:t xml:space="preserve">, zákoník práce. </w:t>
      </w:r>
    </w:p>
    <w:p w:rsidR="00000000" w:rsidRDefault="0040256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0256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9d) Zákon č. </w:t>
      </w:r>
      <w:hyperlink r:id="rId752" w:history="1">
        <w:r>
          <w:rPr>
            <w:rFonts w:ascii="Arial" w:hAnsi="Arial" w:cs="Arial"/>
            <w:color w:val="0000FF"/>
            <w:sz w:val="14"/>
            <w:szCs w:val="14"/>
            <w:u w:val="single"/>
          </w:rPr>
          <w:t>185/2004 Sb.</w:t>
        </w:r>
      </w:hyperlink>
      <w:r>
        <w:rPr>
          <w:rFonts w:ascii="Arial" w:hAnsi="Arial" w:cs="Arial"/>
          <w:sz w:val="14"/>
          <w:szCs w:val="14"/>
        </w:rPr>
        <w:t xml:space="preserve">, o Celní správě České republiky. </w:t>
      </w:r>
    </w:p>
    <w:p w:rsidR="00000000" w:rsidRDefault="0040256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0256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753" w:history="1">
        <w:r>
          <w:rPr>
            <w:rFonts w:ascii="Arial" w:hAnsi="Arial" w:cs="Arial"/>
            <w:color w:val="0000FF"/>
            <w:sz w:val="14"/>
            <w:szCs w:val="14"/>
            <w:u w:val="single"/>
          </w:rPr>
          <w:t>13/1997 Sb.</w:t>
        </w:r>
      </w:hyperlink>
      <w:r>
        <w:rPr>
          <w:rFonts w:ascii="Arial" w:hAnsi="Arial" w:cs="Arial"/>
          <w:sz w:val="14"/>
          <w:szCs w:val="14"/>
        </w:rPr>
        <w:t>, o pozemních komuni</w:t>
      </w:r>
      <w:r>
        <w:rPr>
          <w:rFonts w:ascii="Arial" w:hAnsi="Arial" w:cs="Arial"/>
          <w:sz w:val="14"/>
          <w:szCs w:val="14"/>
        </w:rPr>
        <w:t xml:space="preserve">kacích, ve znění pozdějších předpisů. </w:t>
      </w:r>
    </w:p>
    <w:p w:rsidR="00000000" w:rsidRDefault="0040256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0256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w:t>
      </w:r>
      <w:hyperlink r:id="rId754" w:history="1">
        <w:r>
          <w:rPr>
            <w:rFonts w:ascii="Arial" w:hAnsi="Arial" w:cs="Arial"/>
            <w:color w:val="0000FF"/>
            <w:sz w:val="14"/>
            <w:szCs w:val="14"/>
            <w:u w:val="single"/>
          </w:rPr>
          <w:t>§ 2 odst. 10 zákona č. 111/1994 Sb.</w:t>
        </w:r>
      </w:hyperlink>
      <w:r>
        <w:rPr>
          <w:rFonts w:ascii="Arial" w:hAnsi="Arial" w:cs="Arial"/>
          <w:sz w:val="14"/>
          <w:szCs w:val="14"/>
        </w:rPr>
        <w:t xml:space="preserve">, o silniční dopravě, ve znění zákona č. </w:t>
      </w:r>
      <w:hyperlink r:id="rId755" w:history="1">
        <w:r>
          <w:rPr>
            <w:rFonts w:ascii="Arial" w:hAnsi="Arial" w:cs="Arial"/>
            <w:color w:val="0000FF"/>
            <w:sz w:val="14"/>
            <w:szCs w:val="14"/>
            <w:u w:val="single"/>
          </w:rPr>
          <w:t>150/2000 Sb.</w:t>
        </w:r>
      </w:hyperlink>
      <w:r>
        <w:rPr>
          <w:rFonts w:ascii="Arial" w:hAnsi="Arial" w:cs="Arial"/>
          <w:sz w:val="14"/>
          <w:szCs w:val="14"/>
        </w:rPr>
        <w:t xml:space="preserve"> </w:t>
      </w:r>
    </w:p>
    <w:p w:rsidR="00000000" w:rsidRDefault="0040256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0256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Zákon č. </w:t>
      </w:r>
      <w:hyperlink r:id="rId756" w:history="1">
        <w:r>
          <w:rPr>
            <w:rFonts w:ascii="Arial" w:hAnsi="Arial" w:cs="Arial"/>
            <w:color w:val="0000FF"/>
            <w:sz w:val="14"/>
            <w:szCs w:val="14"/>
            <w:u w:val="single"/>
          </w:rPr>
          <w:t>266/1994 Sb.</w:t>
        </w:r>
      </w:hyperlink>
      <w:r>
        <w:rPr>
          <w:rFonts w:ascii="Arial" w:hAnsi="Arial" w:cs="Arial"/>
          <w:sz w:val="14"/>
          <w:szCs w:val="14"/>
        </w:rPr>
        <w:t xml:space="preserve">, o dráhách, ve znění pozdějších předpisů. </w:t>
      </w:r>
    </w:p>
    <w:p w:rsidR="00000000" w:rsidRDefault="0040256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0256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Vyhláška č. </w:t>
      </w:r>
      <w:hyperlink r:id="rId757" w:history="1">
        <w:r>
          <w:rPr>
            <w:rFonts w:ascii="Arial" w:hAnsi="Arial" w:cs="Arial"/>
            <w:color w:val="0000FF"/>
            <w:sz w:val="14"/>
            <w:szCs w:val="14"/>
            <w:u w:val="single"/>
          </w:rPr>
          <w:t>58/1996 Sb.</w:t>
        </w:r>
      </w:hyperlink>
      <w:r>
        <w:rPr>
          <w:rFonts w:ascii="Arial" w:hAnsi="Arial" w:cs="Arial"/>
          <w:sz w:val="14"/>
          <w:szCs w:val="14"/>
        </w:rPr>
        <w:t xml:space="preserve">, kterou se stanoví zevní označení a služební průkaz vojenského policisty a barevné provedení a označení dopravních prostředků Vojenské policie. </w:t>
      </w:r>
    </w:p>
    <w:p w:rsidR="00000000" w:rsidRDefault="0040256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0256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12a) Například zákon č. </w:t>
      </w:r>
      <w:hyperlink r:id="rId758" w:history="1">
        <w:r>
          <w:rPr>
            <w:rFonts w:ascii="Arial" w:hAnsi="Arial" w:cs="Arial"/>
            <w:color w:val="0000FF"/>
            <w:sz w:val="14"/>
            <w:szCs w:val="14"/>
            <w:u w:val="single"/>
          </w:rPr>
          <w:t>111/1994 Sb.</w:t>
        </w:r>
      </w:hyperlink>
      <w:r>
        <w:rPr>
          <w:rFonts w:ascii="Arial" w:hAnsi="Arial" w:cs="Arial"/>
          <w:sz w:val="14"/>
          <w:szCs w:val="14"/>
        </w:rPr>
        <w:t xml:space="preserve">, o silniční dopravě, ve znění pozdějších předpisů, zákon č. </w:t>
      </w:r>
      <w:hyperlink r:id="rId759" w:history="1">
        <w:r>
          <w:rPr>
            <w:rFonts w:ascii="Arial" w:hAnsi="Arial" w:cs="Arial"/>
            <w:color w:val="0000FF"/>
            <w:sz w:val="14"/>
            <w:szCs w:val="14"/>
            <w:u w:val="single"/>
          </w:rPr>
          <w:t>13/1997 Sb.</w:t>
        </w:r>
      </w:hyperlink>
      <w:r>
        <w:rPr>
          <w:rFonts w:ascii="Arial" w:hAnsi="Arial" w:cs="Arial"/>
          <w:sz w:val="14"/>
          <w:szCs w:val="14"/>
        </w:rPr>
        <w:t xml:space="preserve">, o pozemních komunikacích, ve znění pozdějších předpisů. </w:t>
      </w:r>
    </w:p>
    <w:p w:rsidR="00000000" w:rsidRDefault="0040256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0256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 Vyhláška č. </w:t>
      </w:r>
      <w:hyperlink r:id="rId760" w:history="1">
        <w:r>
          <w:rPr>
            <w:rFonts w:ascii="Arial" w:hAnsi="Arial" w:cs="Arial"/>
            <w:color w:val="0000FF"/>
            <w:sz w:val="14"/>
            <w:szCs w:val="14"/>
            <w:u w:val="single"/>
          </w:rPr>
          <w:t>25/1998 Sb.</w:t>
        </w:r>
      </w:hyperlink>
      <w:r>
        <w:rPr>
          <w:rFonts w:ascii="Arial" w:hAnsi="Arial" w:cs="Arial"/>
          <w:sz w:val="14"/>
          <w:szCs w:val="14"/>
        </w:rPr>
        <w:t>, o vnějším označení policie a prokazování příslušnosti k policii, ve znění vyhlášky</w:t>
      </w:r>
      <w:r>
        <w:rPr>
          <w:rFonts w:ascii="Arial" w:hAnsi="Arial" w:cs="Arial"/>
          <w:sz w:val="14"/>
          <w:szCs w:val="14"/>
        </w:rPr>
        <w:t xml:space="preserve"> č. </w:t>
      </w:r>
      <w:hyperlink r:id="rId761" w:history="1">
        <w:r>
          <w:rPr>
            <w:rFonts w:ascii="Arial" w:hAnsi="Arial" w:cs="Arial"/>
            <w:color w:val="0000FF"/>
            <w:sz w:val="14"/>
            <w:szCs w:val="14"/>
            <w:u w:val="single"/>
          </w:rPr>
          <w:t>246/2002 Sb.</w:t>
        </w:r>
      </w:hyperlink>
      <w:r>
        <w:rPr>
          <w:rFonts w:ascii="Arial" w:hAnsi="Arial" w:cs="Arial"/>
          <w:sz w:val="14"/>
          <w:szCs w:val="14"/>
        </w:rPr>
        <w:t xml:space="preserve"> </w:t>
      </w:r>
    </w:p>
    <w:p w:rsidR="00000000" w:rsidRDefault="0040256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0256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13a) </w:t>
      </w:r>
      <w:hyperlink r:id="rId762" w:history="1">
        <w:r>
          <w:rPr>
            <w:rFonts w:ascii="Arial" w:hAnsi="Arial" w:cs="Arial"/>
            <w:color w:val="0000FF"/>
            <w:sz w:val="14"/>
            <w:szCs w:val="14"/>
            <w:u w:val="single"/>
          </w:rPr>
          <w:t>§ 1 odst. 3</w:t>
        </w:r>
      </w:hyperlink>
      <w:r>
        <w:rPr>
          <w:rFonts w:ascii="Arial" w:hAnsi="Arial" w:cs="Arial"/>
          <w:sz w:val="14"/>
          <w:szCs w:val="14"/>
        </w:rPr>
        <w:t xml:space="preserve"> a </w:t>
      </w:r>
      <w:hyperlink r:id="rId763" w:history="1">
        <w:r>
          <w:rPr>
            <w:rFonts w:ascii="Arial" w:hAnsi="Arial" w:cs="Arial"/>
            <w:color w:val="0000FF"/>
            <w:sz w:val="14"/>
            <w:szCs w:val="14"/>
            <w:u w:val="single"/>
          </w:rPr>
          <w:t>§ 2 písm. d)</w:t>
        </w:r>
      </w:hyperlink>
      <w:r>
        <w:rPr>
          <w:rFonts w:ascii="Arial" w:hAnsi="Arial" w:cs="Arial"/>
          <w:sz w:val="14"/>
          <w:szCs w:val="14"/>
        </w:rPr>
        <w:t xml:space="preserve"> zákona č. </w:t>
      </w:r>
      <w:hyperlink r:id="rId764" w:history="1">
        <w:r>
          <w:rPr>
            <w:rFonts w:ascii="Arial" w:hAnsi="Arial" w:cs="Arial"/>
            <w:color w:val="0000FF"/>
            <w:sz w:val="14"/>
            <w:szCs w:val="14"/>
            <w:u w:val="single"/>
          </w:rPr>
          <w:t>553/1991 Sb.</w:t>
        </w:r>
      </w:hyperlink>
      <w:r>
        <w:rPr>
          <w:rFonts w:ascii="Arial" w:hAnsi="Arial" w:cs="Arial"/>
          <w:sz w:val="14"/>
          <w:szCs w:val="14"/>
        </w:rPr>
        <w:t xml:space="preserve">, o obecní policii, ve znění pozdějších předpisů. </w:t>
      </w:r>
    </w:p>
    <w:p w:rsidR="00000000" w:rsidRDefault="0040256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0256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765" w:history="1">
        <w:r>
          <w:rPr>
            <w:rFonts w:ascii="Arial" w:hAnsi="Arial" w:cs="Arial"/>
            <w:color w:val="0000FF"/>
            <w:sz w:val="14"/>
            <w:szCs w:val="14"/>
            <w:u w:val="single"/>
          </w:rPr>
          <w:t>§ 86 písm. d)</w:t>
        </w:r>
      </w:hyperlink>
      <w:r>
        <w:rPr>
          <w:rFonts w:ascii="Arial" w:hAnsi="Arial" w:cs="Arial"/>
          <w:sz w:val="14"/>
          <w:szCs w:val="14"/>
        </w:rPr>
        <w:t xml:space="preserve"> zákona č. </w:t>
      </w:r>
      <w:hyperlink r:id="rId766" w:history="1">
        <w:r>
          <w:rPr>
            <w:rFonts w:ascii="Arial" w:hAnsi="Arial" w:cs="Arial"/>
            <w:color w:val="0000FF"/>
            <w:sz w:val="14"/>
            <w:szCs w:val="14"/>
            <w:u w:val="single"/>
          </w:rPr>
          <w:t>200/1990 Sb.</w:t>
        </w:r>
      </w:hyperlink>
      <w:r>
        <w:rPr>
          <w:rFonts w:ascii="Arial" w:hAnsi="Arial" w:cs="Arial"/>
          <w:sz w:val="14"/>
          <w:szCs w:val="14"/>
        </w:rPr>
        <w:t xml:space="preserve">, o přestupcích, ve znění pozdějších předpisů. </w:t>
      </w:r>
    </w:p>
    <w:p w:rsidR="00000000" w:rsidRDefault="0040256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0256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 Vyhláška č. </w:t>
      </w:r>
      <w:hyperlink r:id="rId767" w:history="1">
        <w:r>
          <w:rPr>
            <w:rFonts w:ascii="Arial" w:hAnsi="Arial" w:cs="Arial"/>
            <w:color w:val="0000FF"/>
            <w:sz w:val="14"/>
            <w:szCs w:val="14"/>
            <w:u w:val="single"/>
          </w:rPr>
          <w:t>197/2001 Sb.</w:t>
        </w:r>
      </w:hyperlink>
      <w:r>
        <w:rPr>
          <w:rFonts w:ascii="Arial" w:hAnsi="Arial" w:cs="Arial"/>
          <w:sz w:val="14"/>
          <w:szCs w:val="14"/>
        </w:rPr>
        <w:t xml:space="preserve">, o způsobu vnějšího označení a odznacích celní správy, vzorech služebních stejnokrojů a zvláštním barevném provedení a označení služebních vozidel celní správy, ve znění vyhlášky č. </w:t>
      </w:r>
      <w:hyperlink r:id="rId768" w:history="1">
        <w:r>
          <w:rPr>
            <w:rFonts w:ascii="Arial" w:hAnsi="Arial" w:cs="Arial"/>
            <w:color w:val="0000FF"/>
            <w:sz w:val="14"/>
            <w:szCs w:val="14"/>
            <w:u w:val="single"/>
          </w:rPr>
          <w:t>246/2002 Sb.</w:t>
        </w:r>
      </w:hyperlink>
      <w:r>
        <w:rPr>
          <w:rFonts w:ascii="Arial" w:hAnsi="Arial" w:cs="Arial"/>
          <w:sz w:val="14"/>
          <w:szCs w:val="14"/>
        </w:rPr>
        <w:t xml:space="preserve"> </w:t>
      </w:r>
    </w:p>
    <w:p w:rsidR="00000000" w:rsidRDefault="0040256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0256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14a) Vyhláška č. </w:t>
      </w:r>
      <w:hyperlink r:id="rId769" w:history="1">
        <w:r>
          <w:rPr>
            <w:rFonts w:ascii="Arial" w:hAnsi="Arial" w:cs="Arial"/>
            <w:color w:val="0000FF"/>
            <w:sz w:val="14"/>
            <w:szCs w:val="14"/>
            <w:u w:val="single"/>
          </w:rPr>
          <w:t>88/1996 Sb.</w:t>
        </w:r>
      </w:hyperlink>
      <w:r>
        <w:rPr>
          <w:rFonts w:ascii="Arial" w:hAnsi="Arial" w:cs="Arial"/>
          <w:sz w:val="14"/>
          <w:szCs w:val="14"/>
        </w:rPr>
        <w:t>, kterou se provádí zákon o obecní policii.</w:t>
      </w:r>
      <w:r>
        <w:rPr>
          <w:rFonts w:ascii="Arial" w:hAnsi="Arial" w:cs="Arial"/>
          <w:sz w:val="14"/>
          <w:szCs w:val="14"/>
        </w:rPr>
        <w:t xml:space="preserve"> </w:t>
      </w:r>
    </w:p>
    <w:p w:rsidR="00000000" w:rsidRDefault="0040256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0256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14b) </w:t>
      </w:r>
      <w:hyperlink r:id="rId770" w:history="1">
        <w:r>
          <w:rPr>
            <w:rFonts w:ascii="Arial" w:hAnsi="Arial" w:cs="Arial"/>
            <w:color w:val="0000FF"/>
            <w:sz w:val="14"/>
            <w:szCs w:val="14"/>
            <w:u w:val="single"/>
          </w:rPr>
          <w:t>§ 24b zákona č. 555/1992 Sb.</w:t>
        </w:r>
      </w:hyperlink>
      <w:r>
        <w:rPr>
          <w:rFonts w:ascii="Arial" w:hAnsi="Arial" w:cs="Arial"/>
          <w:sz w:val="14"/>
          <w:szCs w:val="14"/>
        </w:rPr>
        <w:t xml:space="preserve">, o Vězeňské službě a justiční stráži České republiky, ve znění zákona č. </w:t>
      </w:r>
      <w:hyperlink r:id="rId771" w:history="1">
        <w:r>
          <w:rPr>
            <w:rFonts w:ascii="Arial" w:hAnsi="Arial" w:cs="Arial"/>
            <w:color w:val="0000FF"/>
            <w:sz w:val="14"/>
            <w:szCs w:val="14"/>
            <w:u w:val="single"/>
          </w:rPr>
          <w:t>436/2003 Sb.</w:t>
        </w:r>
      </w:hyperlink>
      <w:r>
        <w:rPr>
          <w:rFonts w:ascii="Arial" w:hAnsi="Arial" w:cs="Arial"/>
          <w:sz w:val="14"/>
          <w:szCs w:val="14"/>
        </w:rPr>
        <w:t xml:space="preserve"> </w:t>
      </w:r>
    </w:p>
    <w:p w:rsidR="00000000" w:rsidRDefault="0040256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0256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14c) Vyhláška č. </w:t>
      </w:r>
      <w:hyperlink r:id="rId772" w:history="1">
        <w:r>
          <w:rPr>
            <w:rFonts w:ascii="Arial" w:hAnsi="Arial" w:cs="Arial"/>
            <w:color w:val="0000FF"/>
            <w:sz w:val="14"/>
            <w:szCs w:val="14"/>
            <w:u w:val="single"/>
          </w:rPr>
          <w:t>247/2001 Sb.</w:t>
        </w:r>
      </w:hyperlink>
      <w:r>
        <w:rPr>
          <w:rFonts w:ascii="Arial" w:hAnsi="Arial" w:cs="Arial"/>
          <w:sz w:val="14"/>
          <w:szCs w:val="14"/>
        </w:rPr>
        <w:t xml:space="preserve">, o organizaci a činnosti jednotek požární ochrany. </w:t>
      </w:r>
    </w:p>
    <w:p w:rsidR="00000000" w:rsidRDefault="0040256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0256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14d) </w:t>
      </w:r>
      <w:hyperlink r:id="rId773" w:history="1">
        <w:r>
          <w:rPr>
            <w:rFonts w:ascii="Arial" w:hAnsi="Arial" w:cs="Arial"/>
            <w:color w:val="0000FF"/>
            <w:sz w:val="14"/>
            <w:szCs w:val="14"/>
            <w:u w:val="single"/>
          </w:rPr>
          <w:t>§ 60 zákona č. 200/1990 Sb.</w:t>
        </w:r>
      </w:hyperlink>
      <w:r>
        <w:rPr>
          <w:rFonts w:ascii="Arial" w:hAnsi="Arial" w:cs="Arial"/>
          <w:sz w:val="14"/>
          <w:szCs w:val="14"/>
        </w:rPr>
        <w:t xml:space="preserve">, o přestupcích, ve znění pozdějších předpisů. </w:t>
      </w:r>
    </w:p>
    <w:p w:rsidR="00000000" w:rsidRDefault="0040256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0256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15) Zákon č. </w:t>
      </w:r>
      <w:hyperlink r:id="rId774" w:history="1">
        <w:r>
          <w:rPr>
            <w:rFonts w:ascii="Arial" w:hAnsi="Arial" w:cs="Arial"/>
            <w:color w:val="0000FF"/>
            <w:sz w:val="14"/>
            <w:szCs w:val="14"/>
            <w:u w:val="single"/>
          </w:rPr>
          <w:t>153/1994 Sb.</w:t>
        </w:r>
      </w:hyperlink>
      <w:r>
        <w:rPr>
          <w:rFonts w:ascii="Arial" w:hAnsi="Arial" w:cs="Arial"/>
          <w:sz w:val="14"/>
          <w:szCs w:val="14"/>
        </w:rPr>
        <w:t>, o zpravodajských s</w:t>
      </w:r>
      <w:r>
        <w:rPr>
          <w:rFonts w:ascii="Arial" w:hAnsi="Arial" w:cs="Arial"/>
          <w:sz w:val="14"/>
          <w:szCs w:val="14"/>
        </w:rPr>
        <w:t xml:space="preserve">lužbách České republiky, ve znění pozdějších předpisů. </w:t>
      </w:r>
    </w:p>
    <w:p w:rsidR="00000000" w:rsidRDefault="0040256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0256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 Například zákon č. </w:t>
      </w:r>
      <w:hyperlink r:id="rId775" w:history="1">
        <w:r>
          <w:rPr>
            <w:rFonts w:ascii="Arial" w:hAnsi="Arial" w:cs="Arial"/>
            <w:color w:val="0000FF"/>
            <w:sz w:val="14"/>
            <w:szCs w:val="14"/>
            <w:u w:val="single"/>
          </w:rPr>
          <w:t>154/1994 Sb.</w:t>
        </w:r>
      </w:hyperlink>
      <w:r>
        <w:rPr>
          <w:rFonts w:ascii="Arial" w:hAnsi="Arial" w:cs="Arial"/>
          <w:sz w:val="14"/>
          <w:szCs w:val="14"/>
        </w:rPr>
        <w:t xml:space="preserve">, o Bezpečnostní informační službě, ve znění pozdějších předpisů, zákon č. </w:t>
      </w:r>
      <w:hyperlink r:id="rId776" w:history="1">
        <w:r>
          <w:rPr>
            <w:rFonts w:ascii="Arial" w:hAnsi="Arial" w:cs="Arial"/>
            <w:color w:val="0000FF"/>
            <w:sz w:val="14"/>
            <w:szCs w:val="14"/>
            <w:u w:val="single"/>
          </w:rPr>
          <w:t>67/1992 Sb.</w:t>
        </w:r>
      </w:hyperlink>
      <w:r>
        <w:rPr>
          <w:rFonts w:ascii="Arial" w:hAnsi="Arial" w:cs="Arial"/>
          <w:sz w:val="14"/>
          <w:szCs w:val="14"/>
        </w:rPr>
        <w:t xml:space="preserve">, o Vojenském obranném zpravodajství, ve znění pozdějších předpisů, zákon č. </w:t>
      </w:r>
      <w:hyperlink r:id="rId777" w:history="1">
        <w:r>
          <w:rPr>
            <w:rFonts w:ascii="Arial" w:hAnsi="Arial" w:cs="Arial"/>
            <w:color w:val="0000FF"/>
            <w:sz w:val="14"/>
            <w:szCs w:val="14"/>
            <w:u w:val="single"/>
          </w:rPr>
          <w:t>283/1</w:t>
        </w:r>
        <w:r>
          <w:rPr>
            <w:rFonts w:ascii="Arial" w:hAnsi="Arial" w:cs="Arial"/>
            <w:color w:val="0000FF"/>
            <w:sz w:val="14"/>
            <w:szCs w:val="14"/>
            <w:u w:val="single"/>
          </w:rPr>
          <w:t>991 Sb.</w:t>
        </w:r>
      </w:hyperlink>
      <w:r>
        <w:rPr>
          <w:rFonts w:ascii="Arial" w:hAnsi="Arial" w:cs="Arial"/>
          <w:sz w:val="14"/>
          <w:szCs w:val="14"/>
        </w:rPr>
        <w:t xml:space="preserve">, o Policii České republiky, ve znění pozdějších předpisů. </w:t>
      </w:r>
    </w:p>
    <w:p w:rsidR="00000000" w:rsidRDefault="0040256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0256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 </w:t>
      </w:r>
      <w:hyperlink r:id="rId778" w:history="1">
        <w:r>
          <w:rPr>
            <w:rFonts w:ascii="Arial" w:hAnsi="Arial" w:cs="Arial"/>
            <w:color w:val="0000FF"/>
            <w:sz w:val="14"/>
            <w:szCs w:val="14"/>
            <w:u w:val="single"/>
          </w:rPr>
          <w:t>§ 9 vyhlášky č. 177/1995 Sb.</w:t>
        </w:r>
      </w:hyperlink>
      <w:r>
        <w:rPr>
          <w:rFonts w:ascii="Arial" w:hAnsi="Arial" w:cs="Arial"/>
          <w:sz w:val="14"/>
          <w:szCs w:val="14"/>
        </w:rPr>
        <w:t xml:space="preserve">, kterou se vydává stavební a technický řád drah. </w:t>
      </w:r>
    </w:p>
    <w:p w:rsidR="00000000" w:rsidRDefault="0040256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0256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 Zákon č. </w:t>
      </w:r>
      <w:hyperlink r:id="rId779" w:history="1">
        <w:r>
          <w:rPr>
            <w:rFonts w:ascii="Arial" w:hAnsi="Arial" w:cs="Arial"/>
            <w:color w:val="0000FF"/>
            <w:sz w:val="14"/>
            <w:szCs w:val="14"/>
            <w:u w:val="single"/>
          </w:rPr>
          <w:t>54/1946 Sb.</w:t>
        </w:r>
      </w:hyperlink>
      <w:r>
        <w:rPr>
          <w:rFonts w:ascii="Arial" w:hAnsi="Arial" w:cs="Arial"/>
          <w:sz w:val="14"/>
          <w:szCs w:val="14"/>
        </w:rPr>
        <w:t xml:space="preserve">, o letním čase. </w:t>
      </w:r>
    </w:p>
    <w:p w:rsidR="00000000" w:rsidRDefault="0040256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000000" w:rsidRDefault="0040256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Nařízení vlády č. </w:t>
      </w:r>
      <w:hyperlink r:id="rId780" w:history="1">
        <w:r>
          <w:rPr>
            <w:rFonts w:ascii="Arial" w:hAnsi="Arial" w:cs="Arial"/>
            <w:color w:val="0000FF"/>
            <w:sz w:val="14"/>
            <w:szCs w:val="14"/>
            <w:u w:val="single"/>
          </w:rPr>
          <w:t>41/1998 Sb.</w:t>
        </w:r>
      </w:hyperlink>
      <w:r>
        <w:rPr>
          <w:rFonts w:ascii="Arial" w:hAnsi="Arial" w:cs="Arial"/>
          <w:sz w:val="14"/>
          <w:szCs w:val="14"/>
        </w:rPr>
        <w:t>, o zavedení letního č</w:t>
      </w:r>
      <w:r>
        <w:rPr>
          <w:rFonts w:ascii="Arial" w:hAnsi="Arial" w:cs="Arial"/>
          <w:sz w:val="14"/>
          <w:szCs w:val="14"/>
        </w:rPr>
        <w:t xml:space="preserve">asu v letech 1998 až 2001. </w:t>
      </w:r>
    </w:p>
    <w:p w:rsidR="00000000" w:rsidRDefault="0040256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0256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18a) </w:t>
      </w:r>
      <w:hyperlink r:id="rId781" w:history="1">
        <w:r>
          <w:rPr>
            <w:rFonts w:ascii="Arial" w:hAnsi="Arial" w:cs="Arial"/>
            <w:color w:val="0000FF"/>
            <w:sz w:val="14"/>
            <w:szCs w:val="14"/>
            <w:u w:val="single"/>
          </w:rPr>
          <w:t>§ 21 odst. 3 vyhlášky č. 341/2002 Sb.</w:t>
        </w:r>
      </w:hyperlink>
      <w:r>
        <w:rPr>
          <w:rFonts w:ascii="Arial" w:hAnsi="Arial" w:cs="Arial"/>
          <w:sz w:val="14"/>
          <w:szCs w:val="14"/>
        </w:rPr>
        <w:t>, o schvalování technické způsobilosti a o technických podmínkách provozu vozidel na pozemních ko</w:t>
      </w:r>
      <w:r>
        <w:rPr>
          <w:rFonts w:ascii="Arial" w:hAnsi="Arial" w:cs="Arial"/>
          <w:sz w:val="14"/>
          <w:szCs w:val="14"/>
        </w:rPr>
        <w:t xml:space="preserve">munikacích, ve znění pozdějších předpisů. </w:t>
      </w:r>
    </w:p>
    <w:p w:rsidR="00000000" w:rsidRDefault="0040256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0256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 Zákon č. </w:t>
      </w:r>
      <w:hyperlink r:id="rId782" w:history="1">
        <w:r>
          <w:rPr>
            <w:rFonts w:ascii="Arial" w:hAnsi="Arial" w:cs="Arial"/>
            <w:color w:val="0000FF"/>
            <w:sz w:val="14"/>
            <w:szCs w:val="14"/>
            <w:u w:val="single"/>
          </w:rPr>
          <w:t>245/2000 Sb.</w:t>
        </w:r>
      </w:hyperlink>
      <w:r>
        <w:rPr>
          <w:rFonts w:ascii="Arial" w:hAnsi="Arial" w:cs="Arial"/>
          <w:sz w:val="14"/>
          <w:szCs w:val="14"/>
        </w:rPr>
        <w:t xml:space="preserve">, o státních svátcích, o ostatních svátcích, o významných dnech a o dnech pracovního klidu. </w:t>
      </w:r>
    </w:p>
    <w:p w:rsidR="00000000" w:rsidRDefault="0040256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0256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20) Vy</w:t>
      </w:r>
      <w:r>
        <w:rPr>
          <w:rFonts w:ascii="Arial" w:hAnsi="Arial" w:cs="Arial"/>
          <w:sz w:val="14"/>
          <w:szCs w:val="14"/>
        </w:rPr>
        <w:t xml:space="preserve">hláška č. </w:t>
      </w:r>
      <w:hyperlink r:id="rId783" w:history="1">
        <w:r>
          <w:rPr>
            <w:rFonts w:ascii="Arial" w:hAnsi="Arial" w:cs="Arial"/>
            <w:color w:val="0000FF"/>
            <w:sz w:val="14"/>
            <w:szCs w:val="14"/>
            <w:u w:val="single"/>
          </w:rPr>
          <w:t>61/1983 Sb.</w:t>
        </w:r>
      </w:hyperlink>
      <w:r>
        <w:rPr>
          <w:rFonts w:ascii="Arial" w:hAnsi="Arial" w:cs="Arial"/>
          <w:sz w:val="14"/>
          <w:szCs w:val="14"/>
        </w:rPr>
        <w:t>, o Dohodě o mezinárodních přepravách zkazitelných potravin a o specializovaných prostředcích určených pro tyto přepravy (ATP), ve znění pozdějších pře</w:t>
      </w:r>
      <w:r>
        <w:rPr>
          <w:rFonts w:ascii="Arial" w:hAnsi="Arial" w:cs="Arial"/>
          <w:sz w:val="14"/>
          <w:szCs w:val="14"/>
        </w:rPr>
        <w:t xml:space="preserve">dpisů. </w:t>
      </w:r>
    </w:p>
    <w:p w:rsidR="00000000" w:rsidRDefault="0040256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0256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20a) </w:t>
      </w:r>
      <w:hyperlink r:id="rId784" w:history="1">
        <w:r>
          <w:rPr>
            <w:rFonts w:ascii="Arial" w:hAnsi="Arial" w:cs="Arial"/>
            <w:color w:val="0000FF"/>
            <w:sz w:val="14"/>
            <w:szCs w:val="14"/>
            <w:u w:val="single"/>
          </w:rPr>
          <w:t>§ 12</w:t>
        </w:r>
      </w:hyperlink>
      <w:r>
        <w:rPr>
          <w:rFonts w:ascii="Arial" w:hAnsi="Arial" w:cs="Arial"/>
          <w:sz w:val="14"/>
          <w:szCs w:val="14"/>
        </w:rPr>
        <w:t xml:space="preserve"> a </w:t>
      </w:r>
      <w:hyperlink r:id="rId785" w:history="1">
        <w:r>
          <w:rPr>
            <w:rFonts w:ascii="Arial" w:hAnsi="Arial" w:cs="Arial"/>
            <w:color w:val="0000FF"/>
            <w:sz w:val="14"/>
            <w:szCs w:val="14"/>
            <w:u w:val="single"/>
          </w:rPr>
          <w:t>13 zákona č. 13/1997 Sb.</w:t>
        </w:r>
      </w:hyperlink>
      <w:r>
        <w:rPr>
          <w:rFonts w:ascii="Arial" w:hAnsi="Arial" w:cs="Arial"/>
          <w:sz w:val="14"/>
          <w:szCs w:val="14"/>
        </w:rPr>
        <w:t>, o pozemních komunikacích, ve znění z</w:t>
      </w:r>
      <w:r>
        <w:rPr>
          <w:rFonts w:ascii="Arial" w:hAnsi="Arial" w:cs="Arial"/>
          <w:sz w:val="14"/>
          <w:szCs w:val="14"/>
        </w:rPr>
        <w:t xml:space="preserve">ákona č. </w:t>
      </w:r>
      <w:hyperlink r:id="rId786" w:history="1">
        <w:r>
          <w:rPr>
            <w:rFonts w:ascii="Arial" w:hAnsi="Arial" w:cs="Arial"/>
            <w:color w:val="0000FF"/>
            <w:sz w:val="14"/>
            <w:szCs w:val="14"/>
            <w:u w:val="single"/>
          </w:rPr>
          <w:t>102/2000 Sb.</w:t>
        </w:r>
      </w:hyperlink>
      <w:r>
        <w:rPr>
          <w:rFonts w:ascii="Arial" w:hAnsi="Arial" w:cs="Arial"/>
          <w:sz w:val="14"/>
          <w:szCs w:val="14"/>
        </w:rPr>
        <w:t xml:space="preserve"> a zákona č. </w:t>
      </w:r>
      <w:hyperlink r:id="rId787" w:history="1">
        <w:r>
          <w:rPr>
            <w:rFonts w:ascii="Arial" w:hAnsi="Arial" w:cs="Arial"/>
            <w:color w:val="0000FF"/>
            <w:sz w:val="14"/>
            <w:szCs w:val="14"/>
            <w:u w:val="single"/>
          </w:rPr>
          <w:t>80/2006 Sb.</w:t>
        </w:r>
      </w:hyperlink>
      <w:r>
        <w:rPr>
          <w:rFonts w:ascii="Arial" w:hAnsi="Arial" w:cs="Arial"/>
          <w:sz w:val="14"/>
          <w:szCs w:val="14"/>
        </w:rPr>
        <w:t xml:space="preserve"> </w:t>
      </w:r>
    </w:p>
    <w:p w:rsidR="00000000" w:rsidRDefault="0040256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0256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 Zákon č. </w:t>
      </w:r>
      <w:hyperlink r:id="rId788" w:history="1">
        <w:r>
          <w:rPr>
            <w:rFonts w:ascii="Arial" w:hAnsi="Arial" w:cs="Arial"/>
            <w:color w:val="0000FF"/>
            <w:sz w:val="14"/>
            <w:szCs w:val="14"/>
            <w:u w:val="single"/>
          </w:rPr>
          <w:t>111/1994 Sb.</w:t>
        </w:r>
      </w:hyperlink>
      <w:r>
        <w:rPr>
          <w:rFonts w:ascii="Arial" w:hAnsi="Arial" w:cs="Arial"/>
          <w:sz w:val="14"/>
          <w:szCs w:val="14"/>
        </w:rPr>
        <w:t xml:space="preserve">, ve znění pozdějších předpisů. </w:t>
      </w:r>
    </w:p>
    <w:p w:rsidR="00000000" w:rsidRDefault="0040256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0256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22) Například ČSN 01 8020 Dopravní značky na pozemních komunikacích, ČSN 36 560-1-1 Světelná signalizační zařízení, technick</w:t>
      </w:r>
      <w:r>
        <w:rPr>
          <w:rFonts w:ascii="Arial" w:hAnsi="Arial" w:cs="Arial"/>
          <w:sz w:val="14"/>
          <w:szCs w:val="14"/>
        </w:rPr>
        <w:t xml:space="preserve">é a funkční požadavky, ČSN 73 6021 Světelná signalizační zařízení, umístění a použití návěstidel. </w:t>
      </w:r>
    </w:p>
    <w:p w:rsidR="00000000" w:rsidRDefault="0040256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0256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 Například </w:t>
      </w:r>
      <w:hyperlink r:id="rId789" w:history="1">
        <w:r>
          <w:rPr>
            <w:rFonts w:ascii="Arial" w:hAnsi="Arial" w:cs="Arial"/>
            <w:color w:val="0000FF"/>
            <w:sz w:val="14"/>
            <w:szCs w:val="14"/>
            <w:u w:val="single"/>
          </w:rPr>
          <w:t>§ 23 zákona č. 13/1997 Sb.</w:t>
        </w:r>
      </w:hyperlink>
      <w:r>
        <w:rPr>
          <w:rFonts w:ascii="Arial" w:hAnsi="Arial" w:cs="Arial"/>
          <w:sz w:val="14"/>
          <w:szCs w:val="14"/>
        </w:rPr>
        <w:t xml:space="preserve">, ve znění zákona č. </w:t>
      </w:r>
      <w:hyperlink r:id="rId790" w:history="1">
        <w:r>
          <w:rPr>
            <w:rFonts w:ascii="Arial" w:hAnsi="Arial" w:cs="Arial"/>
            <w:color w:val="0000FF"/>
            <w:sz w:val="14"/>
            <w:szCs w:val="14"/>
            <w:u w:val="single"/>
          </w:rPr>
          <w:t>102/2000 Sb.</w:t>
        </w:r>
      </w:hyperlink>
      <w:r>
        <w:rPr>
          <w:rFonts w:ascii="Arial" w:hAnsi="Arial" w:cs="Arial"/>
          <w:sz w:val="14"/>
          <w:szCs w:val="14"/>
        </w:rPr>
        <w:t xml:space="preserve"> </w:t>
      </w:r>
    </w:p>
    <w:p w:rsidR="00000000" w:rsidRDefault="0040256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0256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 </w:t>
      </w:r>
      <w:hyperlink r:id="rId791" w:history="1">
        <w:r>
          <w:rPr>
            <w:rFonts w:ascii="Arial" w:hAnsi="Arial" w:cs="Arial"/>
            <w:color w:val="0000FF"/>
            <w:sz w:val="14"/>
            <w:szCs w:val="14"/>
            <w:u w:val="single"/>
          </w:rPr>
          <w:t>§ 31 vyhlášky č. 182/1991 Sb.</w:t>
        </w:r>
      </w:hyperlink>
      <w:r>
        <w:rPr>
          <w:rFonts w:ascii="Arial" w:hAnsi="Arial" w:cs="Arial"/>
          <w:sz w:val="14"/>
          <w:szCs w:val="14"/>
        </w:rPr>
        <w:t>, kterou se provádí zákon o sociálním zabez</w:t>
      </w:r>
      <w:r>
        <w:rPr>
          <w:rFonts w:ascii="Arial" w:hAnsi="Arial" w:cs="Arial"/>
          <w:sz w:val="14"/>
          <w:szCs w:val="14"/>
        </w:rPr>
        <w:t xml:space="preserve">pečení a zákon České národní rady o působnosti orgánů České republiky v sociálním zabezpečení, ve znění pozdějších předpisů. </w:t>
      </w:r>
    </w:p>
    <w:p w:rsidR="00000000" w:rsidRDefault="0040256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0256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 </w:t>
      </w:r>
      <w:hyperlink r:id="rId792" w:history="1">
        <w:r>
          <w:rPr>
            <w:rFonts w:ascii="Arial" w:hAnsi="Arial" w:cs="Arial"/>
            <w:color w:val="0000FF"/>
            <w:sz w:val="14"/>
            <w:szCs w:val="14"/>
            <w:u w:val="single"/>
          </w:rPr>
          <w:t>§ 25 zákona č. 13/1997 Sb.</w:t>
        </w:r>
      </w:hyperlink>
      <w:r>
        <w:rPr>
          <w:rFonts w:ascii="Arial" w:hAnsi="Arial" w:cs="Arial"/>
          <w:sz w:val="14"/>
          <w:szCs w:val="14"/>
        </w:rPr>
        <w:t>, ve znění zák</w:t>
      </w:r>
      <w:r>
        <w:rPr>
          <w:rFonts w:ascii="Arial" w:hAnsi="Arial" w:cs="Arial"/>
          <w:sz w:val="14"/>
          <w:szCs w:val="14"/>
        </w:rPr>
        <w:t xml:space="preserve">ona č. </w:t>
      </w:r>
      <w:hyperlink r:id="rId793" w:history="1">
        <w:r>
          <w:rPr>
            <w:rFonts w:ascii="Arial" w:hAnsi="Arial" w:cs="Arial"/>
            <w:color w:val="0000FF"/>
            <w:sz w:val="14"/>
            <w:szCs w:val="14"/>
            <w:u w:val="single"/>
          </w:rPr>
          <w:t>102/2000 Sb.</w:t>
        </w:r>
      </w:hyperlink>
      <w:r>
        <w:rPr>
          <w:rFonts w:ascii="Arial" w:hAnsi="Arial" w:cs="Arial"/>
          <w:sz w:val="14"/>
          <w:szCs w:val="14"/>
        </w:rPr>
        <w:t xml:space="preserve"> </w:t>
      </w:r>
    </w:p>
    <w:p w:rsidR="00000000" w:rsidRDefault="0040256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0256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 Například </w:t>
      </w:r>
      <w:hyperlink r:id="rId794" w:history="1">
        <w:r>
          <w:rPr>
            <w:rFonts w:ascii="Arial" w:hAnsi="Arial" w:cs="Arial"/>
            <w:color w:val="0000FF"/>
            <w:sz w:val="14"/>
            <w:szCs w:val="14"/>
            <w:u w:val="single"/>
          </w:rPr>
          <w:t>§ 18 zákona č. 124/1992 Sb.</w:t>
        </w:r>
      </w:hyperlink>
      <w:r>
        <w:rPr>
          <w:rFonts w:ascii="Arial" w:hAnsi="Arial" w:cs="Arial"/>
          <w:sz w:val="14"/>
          <w:szCs w:val="14"/>
        </w:rPr>
        <w:t>, o Vojenské policii</w:t>
      </w:r>
      <w:r>
        <w:rPr>
          <w:rFonts w:ascii="Arial" w:hAnsi="Arial" w:cs="Arial"/>
          <w:sz w:val="14"/>
          <w:szCs w:val="14"/>
        </w:rPr>
        <w:t xml:space="preserve">, ve znění zákona č. </w:t>
      </w:r>
      <w:hyperlink r:id="rId795" w:history="1">
        <w:r>
          <w:rPr>
            <w:rFonts w:ascii="Arial" w:hAnsi="Arial" w:cs="Arial"/>
            <w:color w:val="0000FF"/>
            <w:sz w:val="14"/>
            <w:szCs w:val="14"/>
            <w:u w:val="single"/>
          </w:rPr>
          <w:t>39/1995 Sb.</w:t>
        </w:r>
      </w:hyperlink>
      <w:r>
        <w:rPr>
          <w:rFonts w:ascii="Arial" w:hAnsi="Arial" w:cs="Arial"/>
          <w:sz w:val="14"/>
          <w:szCs w:val="14"/>
        </w:rPr>
        <w:t xml:space="preserve">, </w:t>
      </w:r>
      <w:hyperlink r:id="rId796" w:history="1">
        <w:r>
          <w:rPr>
            <w:rFonts w:ascii="Arial" w:hAnsi="Arial" w:cs="Arial"/>
            <w:color w:val="0000FF"/>
            <w:sz w:val="14"/>
            <w:szCs w:val="14"/>
            <w:u w:val="single"/>
          </w:rPr>
          <w:t>§ 37 zákona č. 13/1993 Sb.</w:t>
        </w:r>
      </w:hyperlink>
      <w:r>
        <w:rPr>
          <w:rFonts w:ascii="Arial" w:hAnsi="Arial" w:cs="Arial"/>
          <w:sz w:val="14"/>
          <w:szCs w:val="14"/>
        </w:rPr>
        <w:t xml:space="preserve">, ve znění zákona č. </w:t>
      </w:r>
      <w:hyperlink r:id="rId797" w:history="1">
        <w:r>
          <w:rPr>
            <w:rFonts w:ascii="Arial" w:hAnsi="Arial" w:cs="Arial"/>
            <w:color w:val="0000FF"/>
            <w:sz w:val="14"/>
            <w:szCs w:val="14"/>
            <w:u w:val="single"/>
          </w:rPr>
          <w:t>113/1997 Sb.</w:t>
        </w:r>
      </w:hyperlink>
      <w:r>
        <w:rPr>
          <w:rFonts w:ascii="Arial" w:hAnsi="Arial" w:cs="Arial"/>
          <w:sz w:val="14"/>
          <w:szCs w:val="14"/>
        </w:rPr>
        <w:t xml:space="preserve"> </w:t>
      </w:r>
    </w:p>
    <w:p w:rsidR="00000000" w:rsidRDefault="0040256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0256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 Zákon č. </w:t>
      </w:r>
      <w:hyperlink r:id="rId798" w:history="1">
        <w:r>
          <w:rPr>
            <w:rFonts w:ascii="Arial" w:hAnsi="Arial" w:cs="Arial"/>
            <w:color w:val="0000FF"/>
            <w:sz w:val="14"/>
            <w:szCs w:val="14"/>
            <w:u w:val="single"/>
          </w:rPr>
          <w:t>553/1991 Sb.</w:t>
        </w:r>
      </w:hyperlink>
      <w:r>
        <w:rPr>
          <w:rFonts w:ascii="Arial" w:hAnsi="Arial" w:cs="Arial"/>
          <w:sz w:val="14"/>
          <w:szCs w:val="14"/>
        </w:rPr>
        <w:t xml:space="preserve">, ve znění pozdějších předpisů. </w:t>
      </w:r>
    </w:p>
    <w:p w:rsidR="00000000" w:rsidRDefault="0040256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0256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27a) Zákon č. </w:t>
      </w:r>
      <w:hyperlink r:id="rId799" w:history="1">
        <w:r>
          <w:rPr>
            <w:rFonts w:ascii="Arial" w:hAnsi="Arial" w:cs="Arial"/>
            <w:color w:val="0000FF"/>
            <w:sz w:val="14"/>
            <w:szCs w:val="14"/>
            <w:u w:val="single"/>
          </w:rPr>
          <w:t>269/1994 Sb.</w:t>
        </w:r>
      </w:hyperlink>
      <w:r>
        <w:rPr>
          <w:rFonts w:ascii="Arial" w:hAnsi="Arial" w:cs="Arial"/>
          <w:sz w:val="14"/>
          <w:szCs w:val="14"/>
        </w:rPr>
        <w:t xml:space="preserve">, o Rejstříku trestů, ve znění pozdějších předpisů. </w:t>
      </w:r>
    </w:p>
    <w:p w:rsidR="00000000" w:rsidRDefault="0040256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0256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 Zákon č. </w:t>
      </w:r>
      <w:hyperlink r:id="rId800" w:history="1">
        <w:r>
          <w:rPr>
            <w:rFonts w:ascii="Arial" w:hAnsi="Arial" w:cs="Arial"/>
            <w:color w:val="0000FF"/>
            <w:sz w:val="14"/>
            <w:szCs w:val="14"/>
            <w:u w:val="single"/>
          </w:rPr>
          <w:t>455/1991 Sb.</w:t>
        </w:r>
      </w:hyperlink>
      <w:r>
        <w:rPr>
          <w:rFonts w:ascii="Arial" w:hAnsi="Arial" w:cs="Arial"/>
          <w:sz w:val="14"/>
          <w:szCs w:val="14"/>
        </w:rPr>
        <w:t xml:space="preserve">, o živnostenském podnikání (živnostenský zákon), ve znění pozdějších předpisů. </w:t>
      </w:r>
    </w:p>
    <w:p w:rsidR="00000000" w:rsidRDefault="0040256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0256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 ČSN 66 6416. </w:t>
      </w:r>
    </w:p>
    <w:p w:rsidR="00000000" w:rsidRDefault="0040256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0256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30) Zákon č. </w:t>
      </w:r>
      <w:hyperlink r:id="rId801" w:history="1">
        <w:r>
          <w:rPr>
            <w:rFonts w:ascii="Arial" w:hAnsi="Arial" w:cs="Arial"/>
            <w:color w:val="0000FF"/>
            <w:sz w:val="14"/>
            <w:szCs w:val="14"/>
            <w:u w:val="single"/>
          </w:rPr>
          <w:t>200/1990 Sb.</w:t>
        </w:r>
      </w:hyperlink>
      <w:r>
        <w:rPr>
          <w:rFonts w:ascii="Arial" w:hAnsi="Arial" w:cs="Arial"/>
          <w:sz w:val="14"/>
          <w:szCs w:val="14"/>
        </w:rPr>
        <w:t>, ve znění pozdějších předpi</w:t>
      </w:r>
      <w:r>
        <w:rPr>
          <w:rFonts w:ascii="Arial" w:hAnsi="Arial" w:cs="Arial"/>
          <w:sz w:val="14"/>
          <w:szCs w:val="14"/>
        </w:rPr>
        <w:t xml:space="preserve">sů. </w:t>
      </w:r>
    </w:p>
    <w:p w:rsidR="00000000" w:rsidRDefault="0040256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0256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 Zákon č. </w:t>
      </w:r>
      <w:hyperlink r:id="rId802" w:history="1">
        <w:r>
          <w:rPr>
            <w:rFonts w:ascii="Arial" w:hAnsi="Arial" w:cs="Arial"/>
            <w:color w:val="0000FF"/>
            <w:sz w:val="14"/>
            <w:szCs w:val="14"/>
            <w:u w:val="single"/>
          </w:rPr>
          <w:t>71/1967 Sb.</w:t>
        </w:r>
      </w:hyperlink>
      <w:r>
        <w:rPr>
          <w:rFonts w:ascii="Arial" w:hAnsi="Arial" w:cs="Arial"/>
          <w:sz w:val="14"/>
          <w:szCs w:val="14"/>
        </w:rPr>
        <w:t xml:space="preserve">, o správním řízení (správní řád), ve znění pozdějších předpisů. </w:t>
      </w:r>
    </w:p>
    <w:p w:rsidR="00000000" w:rsidRDefault="0040256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0256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31b) </w:t>
      </w:r>
      <w:hyperlink r:id="rId803" w:history="1">
        <w:r>
          <w:rPr>
            <w:rFonts w:ascii="Arial" w:hAnsi="Arial" w:cs="Arial"/>
            <w:color w:val="0000FF"/>
            <w:sz w:val="14"/>
            <w:szCs w:val="14"/>
            <w:u w:val="single"/>
          </w:rPr>
          <w:t>§ 14 odst. 3 zákona č. 200/1990 Sb.</w:t>
        </w:r>
      </w:hyperlink>
      <w:r>
        <w:rPr>
          <w:rFonts w:ascii="Arial" w:hAnsi="Arial" w:cs="Arial"/>
          <w:sz w:val="14"/>
          <w:szCs w:val="14"/>
        </w:rPr>
        <w:t xml:space="preserve"> </w:t>
      </w:r>
    </w:p>
    <w:p w:rsidR="00000000" w:rsidRDefault="0040256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0256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804" w:history="1">
        <w:r>
          <w:rPr>
            <w:rFonts w:ascii="Arial" w:hAnsi="Arial" w:cs="Arial"/>
            <w:color w:val="0000FF"/>
            <w:sz w:val="14"/>
            <w:szCs w:val="14"/>
            <w:u w:val="single"/>
          </w:rPr>
          <w:t>§ 61 odst. 2 zákona č. 140/1961 Sb.</w:t>
        </w:r>
      </w:hyperlink>
      <w:r>
        <w:rPr>
          <w:rFonts w:ascii="Arial" w:hAnsi="Arial" w:cs="Arial"/>
          <w:sz w:val="14"/>
          <w:szCs w:val="14"/>
        </w:rPr>
        <w:t xml:space="preserve">, trestní zákon, ve znění pozdějších předpisů. </w:t>
      </w:r>
    </w:p>
    <w:p w:rsidR="00000000" w:rsidRDefault="0040256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0256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 </w:t>
      </w:r>
      <w:hyperlink r:id="rId805" w:history="1">
        <w:r>
          <w:rPr>
            <w:rFonts w:ascii="Arial" w:hAnsi="Arial" w:cs="Arial"/>
            <w:color w:val="0000FF"/>
            <w:sz w:val="14"/>
            <w:szCs w:val="14"/>
            <w:u w:val="single"/>
          </w:rPr>
          <w:t>§ 27a zákona č. 29/1984 Sb.</w:t>
        </w:r>
      </w:hyperlink>
      <w:r>
        <w:rPr>
          <w:rFonts w:ascii="Arial" w:hAnsi="Arial" w:cs="Arial"/>
          <w:sz w:val="14"/>
          <w:szCs w:val="14"/>
        </w:rPr>
        <w:t xml:space="preserve">, o soustavě základních škol, středních škol a vyšších odborných škol (školský zákon), ve znění zákona č. </w:t>
      </w:r>
      <w:hyperlink r:id="rId806" w:history="1">
        <w:r>
          <w:rPr>
            <w:rFonts w:ascii="Arial" w:hAnsi="Arial" w:cs="Arial"/>
            <w:color w:val="0000FF"/>
            <w:sz w:val="14"/>
            <w:szCs w:val="14"/>
            <w:u w:val="single"/>
          </w:rPr>
          <w:t>138/1995 Sb.</w:t>
        </w:r>
      </w:hyperlink>
      <w:r>
        <w:rPr>
          <w:rFonts w:ascii="Arial" w:hAnsi="Arial" w:cs="Arial"/>
          <w:sz w:val="14"/>
          <w:szCs w:val="14"/>
        </w:rPr>
        <w:t xml:space="preserve"> </w:t>
      </w:r>
    </w:p>
    <w:p w:rsidR="00000000" w:rsidRDefault="0040256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0256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32a) Nařízení Rady (EHS) č. </w:t>
      </w:r>
      <w:hyperlink r:id="rId807" w:history="1">
        <w:r>
          <w:rPr>
            <w:rFonts w:ascii="Arial" w:hAnsi="Arial" w:cs="Arial"/>
            <w:color w:val="0000FF"/>
            <w:sz w:val="14"/>
            <w:szCs w:val="14"/>
            <w:u w:val="single"/>
          </w:rPr>
          <w:t>3820/85</w:t>
        </w:r>
      </w:hyperlink>
      <w:r>
        <w:rPr>
          <w:rFonts w:ascii="Arial" w:hAnsi="Arial" w:cs="Arial"/>
          <w:sz w:val="14"/>
          <w:szCs w:val="14"/>
        </w:rPr>
        <w:t xml:space="preserve"> o harmonizaci určitých sociálních právních předpisů v silniční dopravě. </w:t>
      </w:r>
    </w:p>
    <w:p w:rsidR="00000000" w:rsidRDefault="0040256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0256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32b) Nařízení Rady (</w:t>
      </w:r>
      <w:r>
        <w:rPr>
          <w:rFonts w:ascii="Arial" w:hAnsi="Arial" w:cs="Arial"/>
          <w:sz w:val="14"/>
          <w:szCs w:val="14"/>
        </w:rPr>
        <w:t xml:space="preserve">EHS) č. </w:t>
      </w:r>
      <w:hyperlink r:id="rId808" w:history="1">
        <w:r>
          <w:rPr>
            <w:rFonts w:ascii="Arial" w:hAnsi="Arial" w:cs="Arial"/>
            <w:color w:val="0000FF"/>
            <w:sz w:val="14"/>
            <w:szCs w:val="14"/>
            <w:u w:val="single"/>
          </w:rPr>
          <w:t>3821/85</w:t>
        </w:r>
      </w:hyperlink>
      <w:r>
        <w:rPr>
          <w:rFonts w:ascii="Arial" w:hAnsi="Arial" w:cs="Arial"/>
          <w:sz w:val="14"/>
          <w:szCs w:val="14"/>
        </w:rPr>
        <w:t xml:space="preserve"> o záznamovém zařízení v silniční dopravě, ve znění pozdějších předpisů. </w:t>
      </w:r>
    </w:p>
    <w:p w:rsidR="00000000" w:rsidRDefault="0040256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0256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32c) Zákon č. </w:t>
      </w:r>
      <w:hyperlink r:id="rId809" w:history="1">
        <w:r>
          <w:rPr>
            <w:rFonts w:ascii="Arial" w:hAnsi="Arial" w:cs="Arial"/>
            <w:color w:val="0000FF"/>
            <w:sz w:val="14"/>
            <w:szCs w:val="14"/>
            <w:u w:val="single"/>
          </w:rPr>
          <w:t>500/2004 Sb.</w:t>
        </w:r>
      </w:hyperlink>
      <w:r>
        <w:rPr>
          <w:rFonts w:ascii="Arial" w:hAnsi="Arial" w:cs="Arial"/>
          <w:sz w:val="14"/>
          <w:szCs w:val="14"/>
        </w:rPr>
        <w:t xml:space="preserve"> </w:t>
      </w:r>
    </w:p>
    <w:p w:rsidR="00000000" w:rsidRDefault="0040256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0256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 Zákon č. </w:t>
      </w:r>
      <w:hyperlink r:id="rId810" w:history="1">
        <w:r>
          <w:rPr>
            <w:rFonts w:ascii="Arial" w:hAnsi="Arial" w:cs="Arial"/>
            <w:color w:val="0000FF"/>
            <w:sz w:val="14"/>
            <w:szCs w:val="14"/>
            <w:u w:val="single"/>
          </w:rPr>
          <w:t>326/1999 Sb.</w:t>
        </w:r>
      </w:hyperlink>
      <w:r>
        <w:rPr>
          <w:rFonts w:ascii="Arial" w:hAnsi="Arial" w:cs="Arial"/>
          <w:sz w:val="14"/>
          <w:szCs w:val="14"/>
        </w:rPr>
        <w:t xml:space="preserve">, o pobytu cizinců na území České republiky a o změně některých zákonů. </w:t>
      </w:r>
    </w:p>
    <w:p w:rsidR="00000000" w:rsidRDefault="0040256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0256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34) Zákon č. </w:t>
      </w:r>
      <w:hyperlink r:id="rId811" w:history="1">
        <w:r>
          <w:rPr>
            <w:rFonts w:ascii="Arial" w:hAnsi="Arial" w:cs="Arial"/>
            <w:color w:val="0000FF"/>
            <w:sz w:val="14"/>
            <w:szCs w:val="14"/>
            <w:u w:val="single"/>
          </w:rPr>
          <w:t>227/2000 Sb.</w:t>
        </w:r>
      </w:hyperlink>
      <w:r>
        <w:rPr>
          <w:rFonts w:ascii="Arial" w:hAnsi="Arial" w:cs="Arial"/>
          <w:sz w:val="14"/>
          <w:szCs w:val="14"/>
        </w:rPr>
        <w:t xml:space="preserve">, o elektronickém podpisu. </w:t>
      </w:r>
    </w:p>
    <w:p w:rsidR="00000000" w:rsidRDefault="0040256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0256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34a) </w:t>
      </w:r>
      <w:hyperlink r:id="rId812" w:history="1">
        <w:r>
          <w:rPr>
            <w:rFonts w:ascii="Arial" w:hAnsi="Arial" w:cs="Arial"/>
            <w:color w:val="0000FF"/>
            <w:sz w:val="14"/>
            <w:szCs w:val="14"/>
            <w:u w:val="single"/>
          </w:rPr>
          <w:t>§ 37 zákona č. 56/2001 Sb.</w:t>
        </w:r>
      </w:hyperlink>
      <w:r>
        <w:rPr>
          <w:rFonts w:ascii="Arial" w:hAnsi="Arial" w:cs="Arial"/>
          <w:sz w:val="14"/>
          <w:szCs w:val="14"/>
        </w:rPr>
        <w:t xml:space="preserve"> </w:t>
      </w:r>
    </w:p>
    <w:p w:rsidR="00000000" w:rsidRDefault="0040256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0256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 </w:t>
      </w:r>
      <w:hyperlink r:id="rId813" w:history="1">
        <w:r>
          <w:rPr>
            <w:rFonts w:ascii="Arial" w:hAnsi="Arial" w:cs="Arial"/>
            <w:color w:val="0000FF"/>
            <w:sz w:val="14"/>
            <w:szCs w:val="14"/>
            <w:u w:val="single"/>
          </w:rPr>
          <w:t>§ 12 odst. 2 zákona č. 101/2000 Sb.</w:t>
        </w:r>
      </w:hyperlink>
      <w:r>
        <w:rPr>
          <w:rFonts w:ascii="Arial" w:hAnsi="Arial" w:cs="Arial"/>
          <w:sz w:val="14"/>
          <w:szCs w:val="14"/>
        </w:rPr>
        <w:t xml:space="preserve">, o ochraně osobních údajů a o změně některých zákonů, ve znění zákona č. </w:t>
      </w:r>
      <w:hyperlink r:id="rId814" w:history="1">
        <w:r>
          <w:rPr>
            <w:rFonts w:ascii="Arial" w:hAnsi="Arial" w:cs="Arial"/>
            <w:color w:val="0000FF"/>
            <w:sz w:val="14"/>
            <w:szCs w:val="14"/>
            <w:u w:val="single"/>
          </w:rPr>
          <w:t>177/2001 Sb.</w:t>
        </w:r>
      </w:hyperlink>
      <w:r>
        <w:rPr>
          <w:rFonts w:ascii="Arial" w:hAnsi="Arial" w:cs="Arial"/>
          <w:sz w:val="14"/>
          <w:szCs w:val="14"/>
        </w:rPr>
        <w:t xml:space="preserve"> </w:t>
      </w:r>
    </w:p>
    <w:p w:rsidR="00000000" w:rsidRDefault="0040256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0256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 Zákon č. </w:t>
      </w:r>
      <w:hyperlink r:id="rId815" w:history="1">
        <w:r>
          <w:rPr>
            <w:rFonts w:ascii="Arial" w:hAnsi="Arial" w:cs="Arial"/>
            <w:color w:val="0000FF"/>
            <w:sz w:val="14"/>
            <w:szCs w:val="14"/>
            <w:u w:val="single"/>
          </w:rPr>
          <w:t>101/2000 Sb.</w:t>
        </w:r>
      </w:hyperlink>
      <w:r>
        <w:rPr>
          <w:rFonts w:ascii="Arial" w:hAnsi="Arial" w:cs="Arial"/>
          <w:sz w:val="14"/>
          <w:szCs w:val="14"/>
        </w:rPr>
        <w:t xml:space="preserve">, ve znění pozdějších předpisů. </w:t>
      </w:r>
    </w:p>
    <w:p w:rsidR="00000000" w:rsidRDefault="0040256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0256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35b) Zákon č. </w:t>
      </w:r>
      <w:hyperlink r:id="rId816" w:history="1">
        <w:r>
          <w:rPr>
            <w:rFonts w:ascii="Arial" w:hAnsi="Arial" w:cs="Arial"/>
            <w:color w:val="0000FF"/>
            <w:sz w:val="14"/>
            <w:szCs w:val="14"/>
            <w:u w:val="single"/>
          </w:rPr>
          <w:t>365/2000 Sb.</w:t>
        </w:r>
      </w:hyperlink>
      <w:r>
        <w:rPr>
          <w:rFonts w:ascii="Arial" w:hAnsi="Arial" w:cs="Arial"/>
          <w:sz w:val="14"/>
          <w:szCs w:val="14"/>
        </w:rPr>
        <w:t xml:space="preserve">, o informačních systémech veřejné správy a o změně některých dalších zákonů, ve znění pozdějších předpisů. </w:t>
      </w:r>
    </w:p>
    <w:p w:rsidR="00000000" w:rsidRDefault="0040256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0256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35c) </w:t>
      </w:r>
      <w:hyperlink r:id="rId817" w:history="1">
        <w:r>
          <w:rPr>
            <w:rFonts w:ascii="Arial" w:hAnsi="Arial" w:cs="Arial"/>
            <w:color w:val="0000FF"/>
            <w:sz w:val="14"/>
            <w:szCs w:val="14"/>
            <w:u w:val="single"/>
          </w:rPr>
          <w:t>§ 1 zákona č. 133/2000 Sb.</w:t>
        </w:r>
      </w:hyperlink>
      <w:r>
        <w:rPr>
          <w:rFonts w:ascii="Arial" w:hAnsi="Arial" w:cs="Arial"/>
          <w:sz w:val="14"/>
          <w:szCs w:val="14"/>
        </w:rPr>
        <w:t xml:space="preserve">, ve znění zákona č. </w:t>
      </w:r>
      <w:hyperlink r:id="rId818" w:history="1">
        <w:r>
          <w:rPr>
            <w:rFonts w:ascii="Arial" w:hAnsi="Arial" w:cs="Arial"/>
            <w:color w:val="0000FF"/>
            <w:sz w:val="14"/>
            <w:szCs w:val="14"/>
            <w:u w:val="single"/>
          </w:rPr>
          <w:t>53/2004 Sb.</w:t>
        </w:r>
      </w:hyperlink>
      <w:r>
        <w:rPr>
          <w:rFonts w:ascii="Arial" w:hAnsi="Arial" w:cs="Arial"/>
          <w:sz w:val="14"/>
          <w:szCs w:val="14"/>
        </w:rPr>
        <w:t xml:space="preserve"> </w:t>
      </w:r>
    </w:p>
    <w:p w:rsidR="00000000" w:rsidRDefault="0040256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0256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35d) Zákon č. </w:t>
      </w:r>
      <w:hyperlink r:id="rId819" w:history="1">
        <w:r>
          <w:rPr>
            <w:rFonts w:ascii="Arial" w:hAnsi="Arial" w:cs="Arial"/>
            <w:color w:val="0000FF"/>
            <w:sz w:val="14"/>
            <w:szCs w:val="14"/>
            <w:u w:val="single"/>
          </w:rPr>
          <w:t>40/1993 Sb.</w:t>
        </w:r>
      </w:hyperlink>
      <w:r>
        <w:rPr>
          <w:rFonts w:ascii="Arial" w:hAnsi="Arial" w:cs="Arial"/>
          <w:sz w:val="14"/>
          <w:szCs w:val="14"/>
        </w:rPr>
        <w:t xml:space="preserve">, o nabývání a pozbývání státního občanství České republiky, ve znění pozdějších předpisů. </w:t>
      </w:r>
    </w:p>
    <w:p w:rsidR="00000000" w:rsidRDefault="0040256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0256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35e) </w:t>
      </w:r>
      <w:hyperlink r:id="rId820" w:history="1">
        <w:r>
          <w:rPr>
            <w:rFonts w:ascii="Arial" w:hAnsi="Arial" w:cs="Arial"/>
            <w:color w:val="0000FF"/>
            <w:sz w:val="14"/>
            <w:szCs w:val="14"/>
            <w:u w:val="single"/>
          </w:rPr>
          <w:t xml:space="preserve">§ 4 písm. e) zákona č. 101/2000 </w:t>
        </w:r>
        <w:r>
          <w:rPr>
            <w:rFonts w:ascii="Arial" w:hAnsi="Arial" w:cs="Arial"/>
            <w:color w:val="0000FF"/>
            <w:sz w:val="14"/>
            <w:szCs w:val="14"/>
            <w:u w:val="single"/>
          </w:rPr>
          <w:t>Sb.</w:t>
        </w:r>
      </w:hyperlink>
      <w:r>
        <w:rPr>
          <w:rFonts w:ascii="Arial" w:hAnsi="Arial" w:cs="Arial"/>
          <w:sz w:val="14"/>
          <w:szCs w:val="14"/>
        </w:rPr>
        <w:t xml:space="preserve"> </w:t>
      </w:r>
    </w:p>
    <w:p w:rsidR="00000000" w:rsidRDefault="0040256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0256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35f) </w:t>
      </w:r>
      <w:hyperlink r:id="rId821" w:history="1">
        <w:r>
          <w:rPr>
            <w:rFonts w:ascii="Arial" w:hAnsi="Arial" w:cs="Arial"/>
            <w:color w:val="0000FF"/>
            <w:sz w:val="14"/>
            <w:szCs w:val="14"/>
            <w:u w:val="single"/>
          </w:rPr>
          <w:t>§ 5 odst. 1 písm. c) zákona č. 101/2000 Sb.</w:t>
        </w:r>
      </w:hyperlink>
      <w:r>
        <w:rPr>
          <w:rFonts w:ascii="Arial" w:hAnsi="Arial" w:cs="Arial"/>
          <w:sz w:val="14"/>
          <w:szCs w:val="14"/>
        </w:rPr>
        <w:t xml:space="preserve">, ve znění zákona č. </w:t>
      </w:r>
      <w:hyperlink r:id="rId822" w:history="1">
        <w:r>
          <w:rPr>
            <w:rFonts w:ascii="Arial" w:hAnsi="Arial" w:cs="Arial"/>
            <w:color w:val="0000FF"/>
            <w:sz w:val="14"/>
            <w:szCs w:val="14"/>
            <w:u w:val="single"/>
          </w:rPr>
          <w:t xml:space="preserve">439/2004 </w:t>
        </w:r>
        <w:r>
          <w:rPr>
            <w:rFonts w:ascii="Arial" w:hAnsi="Arial" w:cs="Arial"/>
            <w:color w:val="0000FF"/>
            <w:sz w:val="14"/>
            <w:szCs w:val="14"/>
            <w:u w:val="single"/>
          </w:rPr>
          <w:t>Sb.</w:t>
        </w:r>
      </w:hyperlink>
      <w:r>
        <w:rPr>
          <w:rFonts w:ascii="Arial" w:hAnsi="Arial" w:cs="Arial"/>
          <w:sz w:val="14"/>
          <w:szCs w:val="14"/>
        </w:rPr>
        <w:t xml:space="preserve"> </w:t>
      </w:r>
    </w:p>
    <w:p w:rsidR="00000000" w:rsidRDefault="0040256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0256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35g) Zákon č. </w:t>
      </w:r>
      <w:hyperlink r:id="rId823" w:history="1">
        <w:r>
          <w:rPr>
            <w:rFonts w:ascii="Arial" w:hAnsi="Arial" w:cs="Arial"/>
            <w:color w:val="0000FF"/>
            <w:sz w:val="14"/>
            <w:szCs w:val="14"/>
            <w:u w:val="single"/>
          </w:rPr>
          <w:t>365/2000 Sb.</w:t>
        </w:r>
      </w:hyperlink>
      <w:r>
        <w:rPr>
          <w:rFonts w:ascii="Arial" w:hAnsi="Arial" w:cs="Arial"/>
          <w:sz w:val="14"/>
          <w:szCs w:val="14"/>
        </w:rPr>
        <w:t xml:space="preserve">, o informačních systémech veřejné správy a o změně některých dalších zákonů, ve znění pozdějších předpisů. </w:t>
      </w:r>
    </w:p>
    <w:p w:rsidR="00000000" w:rsidRDefault="0040256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0256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 Zákon č. </w:t>
      </w:r>
      <w:hyperlink r:id="rId824" w:history="1">
        <w:r>
          <w:rPr>
            <w:rFonts w:ascii="Arial" w:hAnsi="Arial" w:cs="Arial"/>
            <w:color w:val="0000FF"/>
            <w:sz w:val="14"/>
            <w:szCs w:val="14"/>
            <w:u w:val="single"/>
          </w:rPr>
          <w:t>283/1991 Sb.</w:t>
        </w:r>
      </w:hyperlink>
      <w:r>
        <w:rPr>
          <w:rFonts w:ascii="Arial" w:hAnsi="Arial" w:cs="Arial"/>
          <w:sz w:val="14"/>
          <w:szCs w:val="14"/>
        </w:rPr>
        <w:t xml:space="preserve">, o Policii České republiky, ve znění pozdějších předpisů. </w:t>
      </w:r>
    </w:p>
    <w:p w:rsidR="00000000" w:rsidRDefault="0040256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0256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38a) </w:t>
      </w:r>
      <w:hyperlink r:id="rId825" w:history="1">
        <w:r>
          <w:rPr>
            <w:rFonts w:ascii="Arial" w:hAnsi="Arial" w:cs="Arial"/>
            <w:color w:val="0000FF"/>
            <w:sz w:val="14"/>
            <w:szCs w:val="14"/>
            <w:u w:val="single"/>
          </w:rPr>
          <w:t>§ 69 zákona č. 129/</w:t>
        </w:r>
        <w:r>
          <w:rPr>
            <w:rFonts w:ascii="Arial" w:hAnsi="Arial" w:cs="Arial"/>
            <w:color w:val="0000FF"/>
            <w:sz w:val="14"/>
            <w:szCs w:val="14"/>
            <w:u w:val="single"/>
          </w:rPr>
          <w:t>2000 Sb.</w:t>
        </w:r>
      </w:hyperlink>
      <w:r>
        <w:rPr>
          <w:rFonts w:ascii="Arial" w:hAnsi="Arial" w:cs="Arial"/>
          <w:sz w:val="14"/>
          <w:szCs w:val="14"/>
        </w:rPr>
        <w:t xml:space="preserve">, o krajích (krajské zřízení), ve znění pozdějších předpisů. </w:t>
      </w:r>
    </w:p>
    <w:p w:rsidR="00000000" w:rsidRDefault="0040256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000000" w:rsidRDefault="0040256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38b) Zákon č. </w:t>
      </w:r>
      <w:hyperlink r:id="rId826" w:history="1">
        <w:r>
          <w:rPr>
            <w:rFonts w:ascii="Arial" w:hAnsi="Arial" w:cs="Arial"/>
            <w:color w:val="0000FF"/>
            <w:sz w:val="14"/>
            <w:szCs w:val="14"/>
            <w:u w:val="single"/>
          </w:rPr>
          <w:t>56/2001 Sb.</w:t>
        </w:r>
      </w:hyperlink>
      <w:r>
        <w:rPr>
          <w:rFonts w:ascii="Arial" w:hAnsi="Arial" w:cs="Arial"/>
          <w:sz w:val="14"/>
          <w:szCs w:val="14"/>
        </w:rPr>
        <w:t xml:space="preserve">, ve znění pozdějších předpisů. </w:t>
      </w:r>
    </w:p>
    <w:p w:rsidR="00000000" w:rsidRDefault="0040256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0256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38c) Zákon č. </w:t>
      </w:r>
      <w:hyperlink r:id="rId827" w:history="1">
        <w:r>
          <w:rPr>
            <w:rFonts w:ascii="Arial" w:hAnsi="Arial" w:cs="Arial"/>
            <w:color w:val="0000FF"/>
            <w:sz w:val="14"/>
            <w:szCs w:val="14"/>
            <w:u w:val="single"/>
          </w:rPr>
          <w:t>513/1991 Sb.</w:t>
        </w:r>
      </w:hyperlink>
      <w:r>
        <w:rPr>
          <w:rFonts w:ascii="Arial" w:hAnsi="Arial" w:cs="Arial"/>
          <w:sz w:val="14"/>
          <w:szCs w:val="14"/>
        </w:rPr>
        <w:t xml:space="preserve">, obchodní zákoník, ve znění pozdějších předpisů. </w:t>
      </w:r>
    </w:p>
    <w:p w:rsidR="00000000" w:rsidRDefault="0040256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0256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 Například </w:t>
      </w:r>
      <w:hyperlink r:id="rId828" w:history="1">
        <w:r>
          <w:rPr>
            <w:rFonts w:ascii="Arial" w:hAnsi="Arial" w:cs="Arial"/>
            <w:color w:val="0000FF"/>
            <w:sz w:val="14"/>
            <w:szCs w:val="14"/>
            <w:u w:val="single"/>
          </w:rPr>
          <w:t>§ 33 zákona č. 283/1991 Sb.</w:t>
        </w:r>
      </w:hyperlink>
      <w:r>
        <w:rPr>
          <w:rFonts w:ascii="Arial" w:hAnsi="Arial" w:cs="Arial"/>
          <w:sz w:val="14"/>
          <w:szCs w:val="14"/>
        </w:rPr>
        <w:t>,</w:t>
      </w:r>
      <w:r>
        <w:rPr>
          <w:rFonts w:ascii="Arial" w:hAnsi="Arial" w:cs="Arial"/>
          <w:sz w:val="14"/>
          <w:szCs w:val="14"/>
        </w:rPr>
        <w:t xml:space="preserve"> ve znění pozdějších předpisů, </w:t>
      </w:r>
      <w:hyperlink r:id="rId829" w:history="1">
        <w:r>
          <w:rPr>
            <w:rFonts w:ascii="Arial" w:hAnsi="Arial" w:cs="Arial"/>
            <w:color w:val="0000FF"/>
            <w:sz w:val="14"/>
            <w:szCs w:val="14"/>
            <w:u w:val="single"/>
          </w:rPr>
          <w:t>§ 13 zákona č. 154/1994 Sb.</w:t>
        </w:r>
      </w:hyperlink>
      <w:r>
        <w:rPr>
          <w:rFonts w:ascii="Arial" w:hAnsi="Arial" w:cs="Arial"/>
          <w:sz w:val="14"/>
          <w:szCs w:val="14"/>
        </w:rPr>
        <w:t xml:space="preserve"> </w:t>
      </w:r>
    </w:p>
    <w:p w:rsidR="00000000" w:rsidRDefault="0040256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0256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40) Zákon č. </w:t>
      </w:r>
      <w:hyperlink r:id="rId830" w:history="1">
        <w:r>
          <w:rPr>
            <w:rFonts w:ascii="Arial" w:hAnsi="Arial" w:cs="Arial"/>
            <w:color w:val="0000FF"/>
            <w:sz w:val="14"/>
            <w:szCs w:val="14"/>
            <w:u w:val="single"/>
          </w:rPr>
          <w:t>65/1965 Sb.</w:t>
        </w:r>
      </w:hyperlink>
      <w:r>
        <w:rPr>
          <w:rFonts w:ascii="Arial" w:hAnsi="Arial" w:cs="Arial"/>
          <w:sz w:val="14"/>
          <w:szCs w:val="14"/>
        </w:rPr>
        <w:t xml:space="preserve">, zákoník práce, ve znění pozdějších předpisů. </w:t>
      </w:r>
    </w:p>
    <w:p w:rsidR="00000000" w:rsidRDefault="0040256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0256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 Vyhláška č. </w:t>
      </w:r>
      <w:hyperlink r:id="rId831" w:history="1">
        <w:r>
          <w:rPr>
            <w:rFonts w:ascii="Arial" w:hAnsi="Arial" w:cs="Arial"/>
            <w:color w:val="0000FF"/>
            <w:sz w:val="14"/>
            <w:szCs w:val="14"/>
            <w:u w:val="single"/>
          </w:rPr>
          <w:t>101/1995 Sb.</w:t>
        </w:r>
      </w:hyperlink>
      <w:r>
        <w:rPr>
          <w:rFonts w:ascii="Arial" w:hAnsi="Arial" w:cs="Arial"/>
          <w:sz w:val="14"/>
          <w:szCs w:val="14"/>
        </w:rPr>
        <w:t>, kterou se vydává Řád pro zdravotní a odbornou způsobilost osob při provozování dráhy a drá</w:t>
      </w:r>
      <w:r>
        <w:rPr>
          <w:rFonts w:ascii="Arial" w:hAnsi="Arial" w:cs="Arial"/>
          <w:sz w:val="14"/>
          <w:szCs w:val="14"/>
        </w:rPr>
        <w:t xml:space="preserve">žní dopravy. </w:t>
      </w:r>
    </w:p>
    <w:p w:rsidR="00000000" w:rsidRDefault="0040256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0256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42) Nařízení Rady (EHS) č. </w:t>
      </w:r>
      <w:hyperlink r:id="rId832" w:history="1">
        <w:r>
          <w:rPr>
            <w:rFonts w:ascii="Arial" w:hAnsi="Arial" w:cs="Arial"/>
            <w:color w:val="0000FF"/>
            <w:sz w:val="14"/>
            <w:szCs w:val="14"/>
            <w:u w:val="single"/>
          </w:rPr>
          <w:t>3820/85</w:t>
        </w:r>
      </w:hyperlink>
      <w:r>
        <w:rPr>
          <w:rFonts w:ascii="Arial" w:hAnsi="Arial" w:cs="Arial"/>
          <w:sz w:val="14"/>
          <w:szCs w:val="14"/>
        </w:rPr>
        <w:t xml:space="preserve"> ze dne 20. prosince 1985 o harmonizaci určitých sociálních právních předpisů v silniční dopravě. Evropská dohoda o práci osá</w:t>
      </w:r>
      <w:r>
        <w:rPr>
          <w:rFonts w:ascii="Arial" w:hAnsi="Arial" w:cs="Arial"/>
          <w:sz w:val="14"/>
          <w:szCs w:val="14"/>
        </w:rPr>
        <w:t xml:space="preserve">dek vozidel v mezinárodní silniční dopravě (AETR), vyhlášená pod č. </w:t>
      </w:r>
      <w:hyperlink r:id="rId833" w:history="1">
        <w:r>
          <w:rPr>
            <w:rFonts w:ascii="Arial" w:hAnsi="Arial" w:cs="Arial"/>
            <w:color w:val="0000FF"/>
            <w:sz w:val="14"/>
            <w:szCs w:val="14"/>
            <w:u w:val="single"/>
          </w:rPr>
          <w:t>108/1976 Sb.</w:t>
        </w:r>
      </w:hyperlink>
      <w:r>
        <w:rPr>
          <w:rFonts w:ascii="Arial" w:hAnsi="Arial" w:cs="Arial"/>
          <w:sz w:val="14"/>
          <w:szCs w:val="14"/>
        </w:rPr>
        <w:t xml:space="preserve"> </w:t>
      </w:r>
    </w:p>
    <w:p w:rsidR="00000000" w:rsidRDefault="0040256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0256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Nařízení vlády č. </w:t>
      </w:r>
      <w:hyperlink r:id="rId834" w:history="1">
        <w:r>
          <w:rPr>
            <w:rFonts w:ascii="Arial" w:hAnsi="Arial" w:cs="Arial"/>
            <w:color w:val="0000FF"/>
            <w:sz w:val="14"/>
            <w:szCs w:val="14"/>
            <w:u w:val="single"/>
          </w:rPr>
          <w:t>168/2002 Sb.</w:t>
        </w:r>
      </w:hyperlink>
      <w:r>
        <w:rPr>
          <w:rFonts w:ascii="Arial" w:hAnsi="Arial" w:cs="Arial"/>
          <w:sz w:val="14"/>
          <w:szCs w:val="14"/>
        </w:rPr>
        <w:t xml:space="preserve">, kterým se stanoví způsob organizace práce a pracovních postupů, které je zaměstnavatel povinen zajistit při provozování dopravy dopravními prostředky. </w:t>
      </w:r>
    </w:p>
    <w:p w:rsidR="00000000" w:rsidRDefault="0040256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0256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Vyhláška č. </w:t>
      </w:r>
      <w:hyperlink r:id="rId835" w:history="1">
        <w:r>
          <w:rPr>
            <w:rFonts w:ascii="Arial" w:hAnsi="Arial" w:cs="Arial"/>
            <w:color w:val="0000FF"/>
            <w:sz w:val="14"/>
            <w:szCs w:val="14"/>
            <w:u w:val="single"/>
          </w:rPr>
          <w:t>478/2000 Sb.</w:t>
        </w:r>
      </w:hyperlink>
      <w:r>
        <w:rPr>
          <w:rFonts w:ascii="Arial" w:hAnsi="Arial" w:cs="Arial"/>
          <w:sz w:val="14"/>
          <w:szCs w:val="14"/>
        </w:rPr>
        <w:t xml:space="preserve">, kterou se provádí zákon o silniční dopravě, ve znění vyhlášky č. </w:t>
      </w:r>
      <w:hyperlink r:id="rId836" w:history="1">
        <w:r>
          <w:rPr>
            <w:rFonts w:ascii="Arial" w:hAnsi="Arial" w:cs="Arial"/>
            <w:color w:val="0000FF"/>
            <w:sz w:val="14"/>
            <w:szCs w:val="14"/>
            <w:u w:val="single"/>
          </w:rPr>
          <w:t>55/2003 Sb.</w:t>
        </w:r>
      </w:hyperlink>
      <w:r>
        <w:rPr>
          <w:rFonts w:ascii="Arial" w:hAnsi="Arial" w:cs="Arial"/>
          <w:sz w:val="14"/>
          <w:szCs w:val="14"/>
        </w:rPr>
        <w:t xml:space="preserve"> </w:t>
      </w:r>
    </w:p>
    <w:p w:rsidR="00000000" w:rsidRDefault="0040256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0256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43) Nařízení Evropského parlamentu a Rady (ES) č. </w:t>
      </w:r>
      <w:hyperlink r:id="rId837" w:history="1">
        <w:r>
          <w:rPr>
            <w:rFonts w:ascii="Arial" w:hAnsi="Arial" w:cs="Arial"/>
            <w:color w:val="0000FF"/>
            <w:sz w:val="14"/>
            <w:szCs w:val="14"/>
            <w:u w:val="single"/>
          </w:rPr>
          <w:t>1071/2009</w:t>
        </w:r>
      </w:hyperlink>
      <w:r>
        <w:rPr>
          <w:rFonts w:ascii="Arial" w:hAnsi="Arial" w:cs="Arial"/>
          <w:sz w:val="14"/>
          <w:szCs w:val="14"/>
        </w:rPr>
        <w:t xml:space="preserve"> ze dne 21. října 2009, kterým se zavádějí společná pravidla týkající se závazných podmínek pro výkon povolání podnikatele v silniční dopravě a zrušuje směrnice Rady </w:t>
      </w:r>
      <w:hyperlink r:id="rId838" w:history="1">
        <w:r>
          <w:rPr>
            <w:rFonts w:ascii="Arial" w:hAnsi="Arial" w:cs="Arial"/>
            <w:color w:val="0000FF"/>
            <w:sz w:val="14"/>
            <w:szCs w:val="14"/>
            <w:u w:val="single"/>
          </w:rPr>
          <w:t>96/26/ES</w:t>
        </w:r>
      </w:hyperlink>
      <w:r>
        <w:rPr>
          <w:rFonts w:ascii="Arial" w:hAnsi="Arial" w:cs="Arial"/>
          <w:sz w:val="14"/>
          <w:szCs w:val="14"/>
        </w:rPr>
        <w:t xml:space="preserve">. </w:t>
      </w:r>
    </w:p>
    <w:p w:rsidR="00000000" w:rsidRDefault="0040256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0256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44) Například Úmluva o silničním provozu (Vídeň 1968), Úmluva o silničním provozu (Ženeva 1949). </w:t>
      </w:r>
    </w:p>
    <w:p w:rsidR="00000000" w:rsidRDefault="0040256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0256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45) Zákon č. </w:t>
      </w:r>
      <w:hyperlink r:id="rId839" w:history="1">
        <w:r>
          <w:rPr>
            <w:rFonts w:ascii="Arial" w:hAnsi="Arial" w:cs="Arial"/>
            <w:color w:val="0000FF"/>
            <w:sz w:val="14"/>
            <w:szCs w:val="14"/>
            <w:u w:val="single"/>
          </w:rPr>
          <w:t>341/2011 Sb.</w:t>
        </w:r>
      </w:hyperlink>
      <w:r>
        <w:rPr>
          <w:rFonts w:ascii="Arial" w:hAnsi="Arial" w:cs="Arial"/>
          <w:sz w:val="14"/>
          <w:szCs w:val="14"/>
        </w:rPr>
        <w:t xml:space="preserve">, o Generální inspekci bezpečnostních sborů a o změně souvisejících zákonů. </w:t>
      </w:r>
    </w:p>
    <w:p w:rsidR="00000000" w:rsidRDefault="0040256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0256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46) Zákon č. </w:t>
      </w:r>
      <w:hyperlink r:id="rId840" w:history="1">
        <w:r>
          <w:rPr>
            <w:rFonts w:ascii="Arial" w:hAnsi="Arial" w:cs="Arial"/>
            <w:color w:val="0000FF"/>
            <w:sz w:val="14"/>
            <w:szCs w:val="14"/>
            <w:u w:val="single"/>
          </w:rPr>
          <w:t>167/1998 Sb.</w:t>
        </w:r>
      </w:hyperlink>
      <w:r>
        <w:rPr>
          <w:rFonts w:ascii="Arial" w:hAnsi="Arial" w:cs="Arial"/>
          <w:sz w:val="14"/>
          <w:szCs w:val="14"/>
        </w:rPr>
        <w:t>, o návykových látkách</w:t>
      </w:r>
      <w:r>
        <w:rPr>
          <w:rFonts w:ascii="Arial" w:hAnsi="Arial" w:cs="Arial"/>
          <w:sz w:val="14"/>
          <w:szCs w:val="14"/>
        </w:rPr>
        <w:t xml:space="preserve"> a o změně některých dalších zákonů, ve znění pozdějších předpisů. </w:t>
      </w:r>
    </w:p>
    <w:p w:rsidR="00000000" w:rsidRDefault="0040256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0256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 Směrnice Rady </w:t>
      </w:r>
      <w:hyperlink r:id="rId841" w:history="1">
        <w:r>
          <w:rPr>
            <w:rFonts w:ascii="Arial" w:hAnsi="Arial" w:cs="Arial"/>
            <w:color w:val="0000FF"/>
            <w:sz w:val="14"/>
            <w:szCs w:val="14"/>
            <w:u w:val="single"/>
          </w:rPr>
          <w:t>91/671/EHS</w:t>
        </w:r>
      </w:hyperlink>
      <w:r>
        <w:rPr>
          <w:rFonts w:ascii="Arial" w:hAnsi="Arial" w:cs="Arial"/>
          <w:sz w:val="14"/>
          <w:szCs w:val="14"/>
        </w:rPr>
        <w:t xml:space="preserve"> ze dne 16. prosince 1991 o sbližování právních předpisů členských států týka</w:t>
      </w:r>
      <w:r>
        <w:rPr>
          <w:rFonts w:ascii="Arial" w:hAnsi="Arial" w:cs="Arial"/>
          <w:sz w:val="14"/>
          <w:szCs w:val="14"/>
        </w:rPr>
        <w:t xml:space="preserve">jících se povinného používání bezpečnostních pásů ve vozidlech s hmotností do 3,5 tuny. </w:t>
      </w:r>
    </w:p>
    <w:p w:rsidR="00000000" w:rsidRDefault="0040256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0256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Evropského parlamentu a Rady </w:t>
      </w:r>
      <w:hyperlink r:id="rId842" w:history="1">
        <w:r>
          <w:rPr>
            <w:rFonts w:ascii="Arial" w:hAnsi="Arial" w:cs="Arial"/>
            <w:color w:val="0000FF"/>
            <w:sz w:val="14"/>
            <w:szCs w:val="14"/>
            <w:u w:val="single"/>
          </w:rPr>
          <w:t>2003/20/ES</w:t>
        </w:r>
      </w:hyperlink>
      <w:r>
        <w:rPr>
          <w:rFonts w:ascii="Arial" w:hAnsi="Arial" w:cs="Arial"/>
          <w:sz w:val="14"/>
          <w:szCs w:val="14"/>
        </w:rPr>
        <w:t xml:space="preserve"> ze dne 8. dubna 2003, kterou se měn</w:t>
      </w:r>
      <w:r>
        <w:rPr>
          <w:rFonts w:ascii="Arial" w:hAnsi="Arial" w:cs="Arial"/>
          <w:sz w:val="14"/>
          <w:szCs w:val="14"/>
        </w:rPr>
        <w:t xml:space="preserve">í směrnice Rady </w:t>
      </w:r>
      <w:hyperlink r:id="rId843" w:history="1">
        <w:r>
          <w:rPr>
            <w:rFonts w:ascii="Arial" w:hAnsi="Arial" w:cs="Arial"/>
            <w:color w:val="0000FF"/>
            <w:sz w:val="14"/>
            <w:szCs w:val="14"/>
            <w:u w:val="single"/>
          </w:rPr>
          <w:t>91/671/EHS</w:t>
        </w:r>
      </w:hyperlink>
      <w:r>
        <w:rPr>
          <w:rFonts w:ascii="Arial" w:hAnsi="Arial" w:cs="Arial"/>
          <w:sz w:val="14"/>
          <w:szCs w:val="14"/>
        </w:rPr>
        <w:t xml:space="preserve"> o sbližování právních předpisů členských států týkajících se povinného používání bezpečnostních pásů ve vozidlech s hmotností do 3,5 tuny. </w:t>
      </w:r>
    </w:p>
    <w:p w:rsidR="00000000" w:rsidRDefault="0040256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0256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Směrni</w:t>
      </w:r>
      <w:r>
        <w:rPr>
          <w:rFonts w:ascii="Arial" w:hAnsi="Arial" w:cs="Arial"/>
          <w:sz w:val="14"/>
          <w:szCs w:val="14"/>
        </w:rPr>
        <w:t xml:space="preserve">ce Evropského parlamentu a Rady </w:t>
      </w:r>
      <w:hyperlink r:id="rId844" w:history="1">
        <w:r>
          <w:rPr>
            <w:rFonts w:ascii="Arial" w:hAnsi="Arial" w:cs="Arial"/>
            <w:color w:val="0000FF"/>
            <w:sz w:val="14"/>
            <w:szCs w:val="14"/>
            <w:u w:val="single"/>
          </w:rPr>
          <w:t>2006/126/ES</w:t>
        </w:r>
      </w:hyperlink>
      <w:r>
        <w:rPr>
          <w:rFonts w:ascii="Arial" w:hAnsi="Arial" w:cs="Arial"/>
          <w:sz w:val="14"/>
          <w:szCs w:val="14"/>
        </w:rPr>
        <w:t xml:space="preserve"> ze dne 20. prosince 2006 o řidičských průkazech. </w:t>
      </w:r>
    </w:p>
    <w:p w:rsidR="00000000" w:rsidRDefault="0040256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02564" w:rsidRDefault="00402564">
      <w:pPr>
        <w:widowControl w:val="0"/>
        <w:autoSpaceDE w:val="0"/>
        <w:autoSpaceDN w:val="0"/>
        <w:adjustRightInd w:val="0"/>
        <w:spacing w:after="0" w:line="240" w:lineRule="auto"/>
        <w:jc w:val="both"/>
      </w:pPr>
      <w:r>
        <w:rPr>
          <w:rFonts w:ascii="Arial" w:hAnsi="Arial" w:cs="Arial"/>
          <w:sz w:val="14"/>
          <w:szCs w:val="14"/>
        </w:rPr>
        <w:t xml:space="preserve">Směrnice Evropského parlamentu a Rady </w:t>
      </w:r>
      <w:hyperlink r:id="rId845" w:history="1">
        <w:r>
          <w:rPr>
            <w:rFonts w:ascii="Arial" w:hAnsi="Arial" w:cs="Arial"/>
            <w:color w:val="0000FF"/>
            <w:sz w:val="14"/>
            <w:szCs w:val="14"/>
            <w:u w:val="single"/>
          </w:rPr>
          <w:t>2011/82/EU</w:t>
        </w:r>
      </w:hyperlink>
      <w:r>
        <w:rPr>
          <w:rFonts w:ascii="Arial" w:hAnsi="Arial" w:cs="Arial"/>
          <w:sz w:val="14"/>
          <w:szCs w:val="14"/>
        </w:rPr>
        <w:t xml:space="preserve"> ze dne 25. října 2011 o usnadnění přeshraniční výměny informací o dopravních deliktech v oblasti bezpečnosti silničního provozu.</w:t>
      </w:r>
    </w:p>
    <w:sectPr w:rsidR="00402564">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673"/>
    <w:rsid w:val="00402564"/>
    <w:rsid w:val="00525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361/2000%20Sb.%252335'&amp;ucin-k-dni='30.12.2015'" TargetMode="External"/><Relationship Id="rId671" Type="http://schemas.openxmlformats.org/officeDocument/2006/relationships/hyperlink" Target="aspi://module='ASPI'&amp;link='12/1997%20Sb.%25235'&amp;ucin-k-dni='30.12.2015'" TargetMode="External"/><Relationship Id="rId769" Type="http://schemas.openxmlformats.org/officeDocument/2006/relationships/hyperlink" Target="aspi://module='ASPI'&amp;link='88/1996%20Sb.%2523'&amp;ucin-k-dni='30.12.2015'" TargetMode="External"/><Relationship Id="rId21" Type="http://schemas.openxmlformats.org/officeDocument/2006/relationships/hyperlink" Target="aspi://module='ASPI'&amp;link='374/2007%20Sb.%2523'&amp;ucin-k-dni='30.12.2015'" TargetMode="External"/><Relationship Id="rId324" Type="http://schemas.openxmlformats.org/officeDocument/2006/relationships/hyperlink" Target="aspi://module='ASPI'&amp;link='361/2000%20Sb.%252393'&amp;ucin-k-dni='30.12.2015'" TargetMode="External"/><Relationship Id="rId531" Type="http://schemas.openxmlformats.org/officeDocument/2006/relationships/hyperlink" Target="aspi://module='ASPI'&amp;link='361/2000%20Sb.%2523123c'&amp;ucin-k-dni='30.12.2015'" TargetMode="External"/><Relationship Id="rId629" Type="http://schemas.openxmlformats.org/officeDocument/2006/relationships/hyperlink" Target="aspi://module='ASPI'&amp;link='361/2000%20Sb.%252362'&amp;ucin-k-dni='30.12.2015'" TargetMode="External"/><Relationship Id="rId170" Type="http://schemas.openxmlformats.org/officeDocument/2006/relationships/hyperlink" Target="aspi://module='ASPI'&amp;link='361/2000%20Sb.%252336'&amp;ucin-k-dni='30.12.2015'" TargetMode="External"/><Relationship Id="rId836" Type="http://schemas.openxmlformats.org/officeDocument/2006/relationships/hyperlink" Target="aspi://module='ASPI'&amp;link='55/2003%20Sb.%2523'&amp;ucin-k-dni='30.12.2015'" TargetMode="External"/><Relationship Id="rId268" Type="http://schemas.openxmlformats.org/officeDocument/2006/relationships/hyperlink" Target="aspi://module='ASPI'&amp;link='361/2000%20Sb.%252383'&amp;ucin-k-dni='30.12.2015'" TargetMode="External"/><Relationship Id="rId475" Type="http://schemas.openxmlformats.org/officeDocument/2006/relationships/hyperlink" Target="aspi://module='ASPI'&amp;link='361/2000%20Sb.%25238a'&amp;ucin-k-dni='30.12.2015'" TargetMode="External"/><Relationship Id="rId682" Type="http://schemas.openxmlformats.org/officeDocument/2006/relationships/hyperlink" Target="aspi://module='ASPI'&amp;link='111/1994%20Sb.%2523'&amp;ucin-k-dni='30.12.2015'" TargetMode="External"/><Relationship Id="rId32" Type="http://schemas.openxmlformats.org/officeDocument/2006/relationships/hyperlink" Target="aspi://module='ASPI'&amp;link='133/2011%20Sb.%2523'&amp;ucin-k-dni='30.12.2015'" TargetMode="External"/><Relationship Id="rId128" Type="http://schemas.openxmlformats.org/officeDocument/2006/relationships/hyperlink" Target="aspi://module='ASPI'&amp;link='361/2000%20Sb.%25237'&amp;ucin-k-dni='30.12.2015'" TargetMode="External"/><Relationship Id="rId335" Type="http://schemas.openxmlformats.org/officeDocument/2006/relationships/hyperlink" Target="aspi://module='ASPI'&amp;link='361/2000%20Sb.%252384-86'&amp;ucin-k-dni='30.12.2015'" TargetMode="External"/><Relationship Id="rId542" Type="http://schemas.openxmlformats.org/officeDocument/2006/relationships/hyperlink" Target="aspi://module='ASPI'&amp;link='361/2000%20Sb.%252347'&amp;ucin-k-dni='30.12.2015'" TargetMode="External"/><Relationship Id="rId181" Type="http://schemas.openxmlformats.org/officeDocument/2006/relationships/hyperlink" Target="aspi://module='ASPI'&amp;link='361/2000%20Sb.%252346'&amp;ucin-k-dni='30.12.2015'" TargetMode="External"/><Relationship Id="rId402" Type="http://schemas.openxmlformats.org/officeDocument/2006/relationships/hyperlink" Target="aspi://module='ASPI'&amp;link='361/2000%20Sb.%2523109'&amp;ucin-k-dni='30.12.2015'" TargetMode="External"/><Relationship Id="rId847" Type="http://schemas.openxmlformats.org/officeDocument/2006/relationships/theme" Target="theme/theme1.xml"/><Relationship Id="rId279" Type="http://schemas.openxmlformats.org/officeDocument/2006/relationships/hyperlink" Target="aspi://module='ASPI'&amp;link='361/2000%20Sb.%252387'&amp;ucin-k-dni='30.12.2015'" TargetMode="External"/><Relationship Id="rId486" Type="http://schemas.openxmlformats.org/officeDocument/2006/relationships/hyperlink" Target="aspi://module='ASPI'&amp;link='361/2000%20Sb.%2523122a'&amp;ucin-k-dni='30.12.2015'" TargetMode="External"/><Relationship Id="rId693" Type="http://schemas.openxmlformats.org/officeDocument/2006/relationships/hyperlink" Target="aspi://module='ASPI'&amp;link='67/1993%20Sb.%2523'&amp;ucin-k-dni='30.12.2015'" TargetMode="External"/><Relationship Id="rId707" Type="http://schemas.openxmlformats.org/officeDocument/2006/relationships/hyperlink" Target="aspi://module='ASPI'&amp;link='200/1990%20Sb.%252322'&amp;ucin-k-dni='30.12.2015'" TargetMode="External"/><Relationship Id="rId43" Type="http://schemas.openxmlformats.org/officeDocument/2006/relationships/hyperlink" Target="aspi://module='ASPI'&amp;link='396/2012%20Sb.%2523'&amp;ucin-k-dni='30.12.2015'" TargetMode="External"/><Relationship Id="rId139" Type="http://schemas.openxmlformats.org/officeDocument/2006/relationships/hyperlink" Target="aspi://module='ASPI'&amp;link='361/2000%20Sb.%252325'&amp;ucin-k-dni='30.12.2015'" TargetMode="External"/><Relationship Id="rId346" Type="http://schemas.openxmlformats.org/officeDocument/2006/relationships/hyperlink" Target="aspi://module='ASPI'&amp;link='361/2000%20Sb.%2523100'&amp;ucin-k-dni='30.12.2015'" TargetMode="External"/><Relationship Id="rId553" Type="http://schemas.openxmlformats.org/officeDocument/2006/relationships/hyperlink" Target="aspi://module='ASPI'&amp;link='361/2000%20Sb.%2523125c'&amp;ucin-k-dni='30.12.2015'" TargetMode="External"/><Relationship Id="rId760" Type="http://schemas.openxmlformats.org/officeDocument/2006/relationships/hyperlink" Target="aspi://module='ASPI'&amp;link='25/1998%20Sb.%2523'&amp;ucin-k-dni='30.12.2015'" TargetMode="External"/><Relationship Id="rId192" Type="http://schemas.openxmlformats.org/officeDocument/2006/relationships/hyperlink" Target="aspi://module='ASPI'&amp;link='361/2000%20Sb.%252349'&amp;ucin-k-dni='30.12.2015'" TargetMode="External"/><Relationship Id="rId206" Type="http://schemas.openxmlformats.org/officeDocument/2006/relationships/hyperlink" Target="aspi://module='ASPI'&amp;link='361/2000%20Sb.%252330'&amp;ucin-k-dni='30.12.2015'" TargetMode="External"/><Relationship Id="rId413" Type="http://schemas.openxmlformats.org/officeDocument/2006/relationships/hyperlink" Target="aspi://module='ASPI'&amp;link='361/2000%20Sb.%252392'&amp;ucin-k-dni='30.12.2015'" TargetMode="External"/><Relationship Id="rId497" Type="http://schemas.openxmlformats.org/officeDocument/2006/relationships/hyperlink" Target="aspi://module='ASPI'&amp;link='361/2000%20Sb.%2523123b'&amp;ucin-k-dni='30.12.2015'" TargetMode="External"/><Relationship Id="rId620" Type="http://schemas.openxmlformats.org/officeDocument/2006/relationships/hyperlink" Target="aspi://module='ASPI'&amp;link='361/2000%20Sb.%25235'&amp;ucin-k-dni='30.12.2015'" TargetMode="External"/><Relationship Id="rId718" Type="http://schemas.openxmlformats.org/officeDocument/2006/relationships/hyperlink" Target="aspi://module='ASPI'&amp;link='361/2000%20Sb.%2523'&amp;ucin-k-dni='30.12.2015'" TargetMode="External"/><Relationship Id="rId357" Type="http://schemas.openxmlformats.org/officeDocument/2006/relationships/hyperlink" Target="aspi://module='ASPI'&amp;link='361/2000%20Sb.%2523101'&amp;ucin-k-dni='30.12.2015'" TargetMode="External"/><Relationship Id="rId54" Type="http://schemas.openxmlformats.org/officeDocument/2006/relationships/hyperlink" Target="aspi://module='ASPI'&amp;link='361/2000%20Sb.%25234'&amp;ucin-k-dni='30.12.2015'" TargetMode="External"/><Relationship Id="rId217" Type="http://schemas.openxmlformats.org/officeDocument/2006/relationships/hyperlink" Target="aspi://module='ASPI'&amp;link='361/2000%20Sb.%252320-24'&amp;ucin-k-dni='30.12.2015'" TargetMode="External"/><Relationship Id="rId564" Type="http://schemas.openxmlformats.org/officeDocument/2006/relationships/hyperlink" Target="aspi://module='ASPI'&amp;link='361/2000%20Sb.%2523125c'&amp;ucin-k-dni='30.12.2015'" TargetMode="External"/><Relationship Id="rId771" Type="http://schemas.openxmlformats.org/officeDocument/2006/relationships/hyperlink" Target="aspi://module='ASPI'&amp;link='436/2003%20Sb.%2523'&amp;ucin-k-dni='30.12.2015'" TargetMode="External"/><Relationship Id="rId424" Type="http://schemas.openxmlformats.org/officeDocument/2006/relationships/hyperlink" Target="aspi://module='ASPI'&amp;link='361/2000%20Sb.%252398'&amp;ucin-k-dni='30.12.2015'" TargetMode="External"/><Relationship Id="rId631" Type="http://schemas.openxmlformats.org/officeDocument/2006/relationships/hyperlink" Target="aspi://module='ASPI'&amp;link='361/2000%20Sb.%252365'&amp;ucin-k-dni='30.12.2015'" TargetMode="External"/><Relationship Id="rId729" Type="http://schemas.openxmlformats.org/officeDocument/2006/relationships/hyperlink" Target="aspi://module='ASPI'&amp;link='268/2015%20Sb.%2523%25C8l.IV'&amp;ucin-k-dni='30.12.2015'" TargetMode="External"/><Relationship Id="rId270" Type="http://schemas.openxmlformats.org/officeDocument/2006/relationships/hyperlink" Target="aspi://module='ASPI'&amp;link='361/2000%20Sb.%252383'&amp;ucin-k-dni='30.12.2015'" TargetMode="External"/><Relationship Id="rId65" Type="http://schemas.openxmlformats.org/officeDocument/2006/relationships/hyperlink" Target="aspi://module='ASPI'&amp;link='361/2000%20Sb.%25236'&amp;ucin-k-dni='30.12.2015'" TargetMode="External"/><Relationship Id="rId130" Type="http://schemas.openxmlformats.org/officeDocument/2006/relationships/hyperlink" Target="aspi://module='ASPI'&amp;link='361/2000%20Sb.%252312'&amp;ucin-k-dni='30.12.2015'" TargetMode="External"/><Relationship Id="rId368" Type="http://schemas.openxmlformats.org/officeDocument/2006/relationships/hyperlink" Target="aspi://module='ASPI'&amp;link='OZ40/80%2523'&amp;ucin-k-dni='30.12.2015'" TargetMode="External"/><Relationship Id="rId575" Type="http://schemas.openxmlformats.org/officeDocument/2006/relationships/hyperlink" Target="aspi://module='ASPI'&amp;link='361/2000%20Sb.%25235'&amp;ucin-k-dni='30.12.2015'" TargetMode="External"/><Relationship Id="rId740" Type="http://schemas.openxmlformats.org/officeDocument/2006/relationships/hyperlink" Target="aspi://module='ASPI'&amp;link='247/2000%20Sb.%2523'&amp;ucin-k-dni='30.12.2015'" TargetMode="External"/><Relationship Id="rId782" Type="http://schemas.openxmlformats.org/officeDocument/2006/relationships/hyperlink" Target="aspi://module='ASPI'&amp;link='245/2000%20Sb.%2523'&amp;ucin-k-dni='30.12.2015'" TargetMode="External"/><Relationship Id="rId838" Type="http://schemas.openxmlformats.org/officeDocument/2006/relationships/hyperlink" Target="aspi://module='EU'&amp;link='31996L0026%2523'&amp;ucin-k-dni='30.12.2015'" TargetMode="External"/><Relationship Id="rId172" Type="http://schemas.openxmlformats.org/officeDocument/2006/relationships/hyperlink" Target="aspi://module='ASPI'&amp;link='361/2000%20Sb.%252339'&amp;ucin-k-dni='30.12.2015'" TargetMode="External"/><Relationship Id="rId228" Type="http://schemas.openxmlformats.org/officeDocument/2006/relationships/hyperlink" Target="aspi://module='ASPI'&amp;link='361/2000%20Sb.%252375'&amp;ucin-k-dni='30.12.2015'" TargetMode="External"/><Relationship Id="rId435" Type="http://schemas.openxmlformats.org/officeDocument/2006/relationships/hyperlink" Target="aspi://module='ASPI'&amp;link='361/2000%20Sb.%2523113'&amp;ucin-k-dni='30.12.2015'" TargetMode="External"/><Relationship Id="rId477" Type="http://schemas.openxmlformats.org/officeDocument/2006/relationships/hyperlink" Target="aspi://module='ASPI'&amp;link='361/2000%20Sb.%2523118a'&amp;ucin-k-dni='30.12.2015'" TargetMode="External"/><Relationship Id="rId600" Type="http://schemas.openxmlformats.org/officeDocument/2006/relationships/hyperlink" Target="aspi://module='ASPI'&amp;link='361/2000%20Sb.%2523125d'&amp;ucin-k-dni='30.12.2015'" TargetMode="External"/><Relationship Id="rId642" Type="http://schemas.openxmlformats.org/officeDocument/2006/relationships/hyperlink" Target="aspi://module='ASPI'&amp;link='361/2000%20Sb.%2523105'&amp;ucin-k-dni='30.12.2015'" TargetMode="External"/><Relationship Id="rId684" Type="http://schemas.openxmlformats.org/officeDocument/2006/relationships/hyperlink" Target="aspi://module='ASPI'&amp;link='304/1997%20Sb.%2523'&amp;ucin-k-dni='30.12.2015'" TargetMode="External"/><Relationship Id="rId281" Type="http://schemas.openxmlformats.org/officeDocument/2006/relationships/hyperlink" Target="aspi://module='ASPI'&amp;link='361/2000%20Sb.%252387'&amp;ucin-k-dni='30.12.2015'" TargetMode="External"/><Relationship Id="rId337" Type="http://schemas.openxmlformats.org/officeDocument/2006/relationships/hyperlink" Target="aspi://module='ASPI'&amp;link='361/2000%20Sb.%252399'&amp;ucin-k-dni='30.12.2015'" TargetMode="External"/><Relationship Id="rId502" Type="http://schemas.openxmlformats.org/officeDocument/2006/relationships/hyperlink" Target="aspi://module='ASPI'&amp;link='361/2000%20Sb.%2523123c'&amp;ucin-k-dni='30.12.2015'" TargetMode="External"/><Relationship Id="rId34" Type="http://schemas.openxmlformats.org/officeDocument/2006/relationships/hyperlink" Target="aspi://module='ASPI'&amp;link='329/2011%20Sb.%2523'&amp;ucin-k-dni='30.12.2015'" TargetMode="External"/><Relationship Id="rId76" Type="http://schemas.openxmlformats.org/officeDocument/2006/relationships/hyperlink" Target="aspi://module='ASPI'&amp;link='361/2000%20Sb.%25236'&amp;ucin-k-dni='30.12.2015'" TargetMode="External"/><Relationship Id="rId141" Type="http://schemas.openxmlformats.org/officeDocument/2006/relationships/hyperlink" Target="aspi://module='ASPI'&amp;link='361/2000%20Sb.%252327'&amp;ucin-k-dni='30.12.2015'" TargetMode="External"/><Relationship Id="rId379" Type="http://schemas.openxmlformats.org/officeDocument/2006/relationships/hyperlink" Target="aspi://module='ASPI'&amp;link='361/2000%20Sb.%2523107'&amp;ucin-k-dni='30.12.2015'" TargetMode="External"/><Relationship Id="rId544" Type="http://schemas.openxmlformats.org/officeDocument/2006/relationships/hyperlink" Target="aspi://module='ASPI'&amp;link='361/2000%20Sb.%25233'&amp;ucin-k-dni='30.12.2015'" TargetMode="External"/><Relationship Id="rId586" Type="http://schemas.openxmlformats.org/officeDocument/2006/relationships/hyperlink" Target="aspi://module='ASPI'&amp;link='361/2000%20Sb.%2523125f'&amp;ucin-k-dni='30.12.2015'" TargetMode="External"/><Relationship Id="rId751" Type="http://schemas.openxmlformats.org/officeDocument/2006/relationships/hyperlink" Target="aspi://module='ASPI'&amp;link='262/2006%20Sb.%25232'&amp;ucin-k-dni='30.12.2015'" TargetMode="External"/><Relationship Id="rId793" Type="http://schemas.openxmlformats.org/officeDocument/2006/relationships/hyperlink" Target="aspi://module='ASPI'&amp;link='102/2000%20Sb.%2523'&amp;ucin-k-dni='30.12.2015'" TargetMode="External"/><Relationship Id="rId807" Type="http://schemas.openxmlformats.org/officeDocument/2006/relationships/hyperlink" Target="aspi://module='EU'&amp;link='31985R3820%2523'&amp;ucin-k-dni='30.12.2015'" TargetMode="External"/><Relationship Id="rId7" Type="http://schemas.openxmlformats.org/officeDocument/2006/relationships/hyperlink" Target="aspi://module='ASPI'&amp;link='62/2002%20Sb.%2523'&amp;ucin-k-dni='30.12.2015'" TargetMode="External"/><Relationship Id="rId183" Type="http://schemas.openxmlformats.org/officeDocument/2006/relationships/hyperlink" Target="aspi://module='ASPI'&amp;link='361/2000%20Sb.%252347'&amp;ucin-k-dni='30.12.2015'" TargetMode="External"/><Relationship Id="rId239" Type="http://schemas.openxmlformats.org/officeDocument/2006/relationships/hyperlink" Target="aspi://module='ASPI'&amp;link='361/2000%20Sb.%252375'&amp;ucin-k-dni='30.12.2015'" TargetMode="External"/><Relationship Id="rId390" Type="http://schemas.openxmlformats.org/officeDocument/2006/relationships/hyperlink" Target="aspi://module='ASPI'&amp;link='361/2000%20Sb.%252399'&amp;ucin-k-dni='30.12.2015'" TargetMode="External"/><Relationship Id="rId404" Type="http://schemas.openxmlformats.org/officeDocument/2006/relationships/hyperlink" Target="aspi://module='ASPI'&amp;link='361/2000%20Sb.%2523109'&amp;ucin-k-dni='30.12.2015'" TargetMode="External"/><Relationship Id="rId446" Type="http://schemas.openxmlformats.org/officeDocument/2006/relationships/hyperlink" Target="aspi://module='ASPI'&amp;link='361/2000%20Sb.%2523109'&amp;ucin-k-dni='30.12.2015'" TargetMode="External"/><Relationship Id="rId611" Type="http://schemas.openxmlformats.org/officeDocument/2006/relationships/hyperlink" Target="aspi://module='ASPI'&amp;link='71/1967%20Sb.%2523'&amp;ucin-k-dni='30.12.2015'" TargetMode="External"/><Relationship Id="rId653" Type="http://schemas.openxmlformats.org/officeDocument/2006/relationships/hyperlink" Target="aspi://module='ASPI'&amp;link='361/2000%20Sb.%2523122b'&amp;ucin-k-dni='30.12.2015'" TargetMode="External"/><Relationship Id="rId250" Type="http://schemas.openxmlformats.org/officeDocument/2006/relationships/hyperlink" Target="aspi://module='ASPI'&amp;link='361/2000%20Sb.%252379'&amp;ucin-k-dni='30.12.2015'" TargetMode="External"/><Relationship Id="rId292" Type="http://schemas.openxmlformats.org/officeDocument/2006/relationships/hyperlink" Target="aspi://module='ASPI'&amp;link='361/2000%20Sb.%252383'&amp;ucin-k-dni='30.12.2015'" TargetMode="External"/><Relationship Id="rId306" Type="http://schemas.openxmlformats.org/officeDocument/2006/relationships/hyperlink" Target="aspi://module='ASPI'&amp;link='361/2000%20Sb.%252393'&amp;ucin-k-dni='30.12.2015'" TargetMode="External"/><Relationship Id="rId488" Type="http://schemas.openxmlformats.org/officeDocument/2006/relationships/hyperlink" Target="aspi://module='ASPI'&amp;link='361/2000%20Sb.%2523122a'&amp;ucin-k-dni='30.12.2015'" TargetMode="External"/><Relationship Id="rId695" Type="http://schemas.openxmlformats.org/officeDocument/2006/relationships/hyperlink" Target="aspi://module='ASPI'&amp;link='134/1994%20Sb.%2523'&amp;ucin-k-dni='30.12.2015'" TargetMode="External"/><Relationship Id="rId709" Type="http://schemas.openxmlformats.org/officeDocument/2006/relationships/hyperlink" Target="aspi://module='ASPI'&amp;link='200/1990%20Sb.%252352'&amp;ucin-k-dni='30.12.2015'" TargetMode="External"/><Relationship Id="rId45" Type="http://schemas.openxmlformats.org/officeDocument/2006/relationships/hyperlink" Target="aspi://module='ASPI'&amp;link='101/2013%20Sb.%2523'&amp;ucin-k-dni='30.12.2015'" TargetMode="External"/><Relationship Id="rId87" Type="http://schemas.openxmlformats.org/officeDocument/2006/relationships/hyperlink" Target="aspi://module='ASPI'&amp;link='361/2000%20Sb.%25239'&amp;ucin-k-dni='30.12.2015'" TargetMode="External"/><Relationship Id="rId110" Type="http://schemas.openxmlformats.org/officeDocument/2006/relationships/hyperlink" Target="aspi://module='ASPI'&amp;link='361/2000%20Sb.%252321'&amp;ucin-k-dni='30.12.2015'" TargetMode="External"/><Relationship Id="rId348" Type="http://schemas.openxmlformats.org/officeDocument/2006/relationships/hyperlink" Target="aspi://module='ASPI'&amp;link='361/2000%20Sb.%252384-86'&amp;ucin-k-dni='30.12.2015'" TargetMode="External"/><Relationship Id="rId513" Type="http://schemas.openxmlformats.org/officeDocument/2006/relationships/hyperlink" Target="aspi://module='ASPI'&amp;link='361/2000%20Sb.%252343'&amp;ucin-k-dni='30.12.2015'" TargetMode="External"/><Relationship Id="rId555" Type="http://schemas.openxmlformats.org/officeDocument/2006/relationships/hyperlink" Target="aspi://module='ASPI'&amp;link='361/2000%20Sb.%2523125c'&amp;ucin-k-dni='30.12.2015'" TargetMode="External"/><Relationship Id="rId597" Type="http://schemas.openxmlformats.org/officeDocument/2006/relationships/hyperlink" Target="aspi://module='ASPI'&amp;link='361/2000%20Sb.%2523125h'&amp;ucin-k-dni='30.12.2015'" TargetMode="External"/><Relationship Id="rId720" Type="http://schemas.openxmlformats.org/officeDocument/2006/relationships/hyperlink" Target="aspi://module='ASPI'&amp;link='361/2000%20Sb.%2523'&amp;ucin-k-dni='30.12.2015'" TargetMode="External"/><Relationship Id="rId762" Type="http://schemas.openxmlformats.org/officeDocument/2006/relationships/hyperlink" Target="aspi://module='ASPI'&amp;link='553/1991%20Sb.%25231'&amp;ucin-k-dni='30.12.2015'" TargetMode="External"/><Relationship Id="rId818" Type="http://schemas.openxmlformats.org/officeDocument/2006/relationships/hyperlink" Target="aspi://module='ASPI'&amp;link='53/2004%20Sb.%2523'&amp;ucin-k-dni='30.12.2015'" TargetMode="External"/><Relationship Id="rId152" Type="http://schemas.openxmlformats.org/officeDocument/2006/relationships/hyperlink" Target="aspi://module='ASPI'&amp;link='361/2000%20Sb.%252312'&amp;ucin-k-dni='30.12.2015'" TargetMode="External"/><Relationship Id="rId194" Type="http://schemas.openxmlformats.org/officeDocument/2006/relationships/hyperlink" Target="aspi://module='ASPI'&amp;link='361/2000%20Sb.%252351'&amp;ucin-k-dni='30.12.2015'" TargetMode="External"/><Relationship Id="rId208" Type="http://schemas.openxmlformats.org/officeDocument/2006/relationships/hyperlink" Target="aspi://module='ASPI'&amp;link='361/2000%20Sb.%252356'&amp;ucin-k-dni='30.12.2015'" TargetMode="External"/><Relationship Id="rId415" Type="http://schemas.openxmlformats.org/officeDocument/2006/relationships/hyperlink" Target="aspi://module='ASPI'&amp;link='OZ40/80%2523'&amp;ucin-k-dni='30.12.2015'" TargetMode="External"/><Relationship Id="rId457" Type="http://schemas.openxmlformats.org/officeDocument/2006/relationships/hyperlink" Target="aspi://module='ASPI'&amp;link='361/2000%20Sb.%2523109'&amp;ucin-k-dni='30.12.2015'" TargetMode="External"/><Relationship Id="rId622" Type="http://schemas.openxmlformats.org/officeDocument/2006/relationships/hyperlink" Target="aspi://module='ASPI'&amp;link='361/2000%20Sb.%25235'&amp;ucin-k-dni='30.12.2015'" TargetMode="External"/><Relationship Id="rId261" Type="http://schemas.openxmlformats.org/officeDocument/2006/relationships/hyperlink" Target="aspi://module='ASPI'&amp;link='361/2000%20Sb.%252392'&amp;ucin-k-dni='30.12.2015'" TargetMode="External"/><Relationship Id="rId499" Type="http://schemas.openxmlformats.org/officeDocument/2006/relationships/hyperlink" Target="aspi://module='ASPI'&amp;link='361/2000%20Sb.%2523123b'&amp;ucin-k-dni='30.12.2015'" TargetMode="External"/><Relationship Id="rId664" Type="http://schemas.openxmlformats.org/officeDocument/2006/relationships/hyperlink" Target="aspi://module='ASPI'&amp;link='12/1997%20Sb.%2523'&amp;ucin-k-dni='30.12.2015'" TargetMode="External"/><Relationship Id="rId14" Type="http://schemas.openxmlformats.org/officeDocument/2006/relationships/hyperlink" Target="aspi://module='ASPI'&amp;link='411/2005%20Sb.%2523'&amp;ucin-k-dni='30.12.2015'" TargetMode="External"/><Relationship Id="rId56" Type="http://schemas.openxmlformats.org/officeDocument/2006/relationships/hyperlink" Target="aspi://module='ASPI'&amp;link='361/2000%20Sb.%252356'&amp;ucin-k-dni='30.12.2015'" TargetMode="External"/><Relationship Id="rId317" Type="http://schemas.openxmlformats.org/officeDocument/2006/relationships/hyperlink" Target="aspi://module='ASPI'&amp;link='361/2000%20Sb.%252394a'&amp;ucin-k-dni='30.12.2015'" TargetMode="External"/><Relationship Id="rId359" Type="http://schemas.openxmlformats.org/officeDocument/2006/relationships/hyperlink" Target="aspi://module='ASPI'&amp;link='361/2000%20Sb.%252393'&amp;ucin-k-dni='30.12.2015'" TargetMode="External"/><Relationship Id="rId524" Type="http://schemas.openxmlformats.org/officeDocument/2006/relationships/hyperlink" Target="aspi://module='ASPI'&amp;link='361/2000%20Sb.%2523118b'&amp;ucin-k-dni='30.12.2015'" TargetMode="External"/><Relationship Id="rId566" Type="http://schemas.openxmlformats.org/officeDocument/2006/relationships/hyperlink" Target="aspi://module='ASPI'&amp;link='361/2000%20Sb.%2523125c'&amp;ucin-k-dni='30.12.2015'" TargetMode="External"/><Relationship Id="rId731" Type="http://schemas.openxmlformats.org/officeDocument/2006/relationships/hyperlink" Target="aspi://module='ASPI'&amp;link='56/2001%20Sb.%2523'&amp;ucin-k-dni='30.12.2015'" TargetMode="External"/><Relationship Id="rId773" Type="http://schemas.openxmlformats.org/officeDocument/2006/relationships/hyperlink" Target="aspi://module='ASPI'&amp;link='200/1990%20Sb.%252360'&amp;ucin-k-dni='30.12.2015'" TargetMode="External"/><Relationship Id="rId98" Type="http://schemas.openxmlformats.org/officeDocument/2006/relationships/hyperlink" Target="aspi://module='ASPI'&amp;link='361/2000%20Sb.%252317'&amp;ucin-k-dni='30.12.2015'" TargetMode="External"/><Relationship Id="rId121" Type="http://schemas.openxmlformats.org/officeDocument/2006/relationships/hyperlink" Target="aspi://module='ASPI'&amp;link='361/2000%20Sb.%252353'&amp;ucin-k-dni='30.12.2015'" TargetMode="External"/><Relationship Id="rId163" Type="http://schemas.openxmlformats.org/officeDocument/2006/relationships/hyperlink" Target="aspi://module='ASPI'&amp;link='361/2000%20Sb.%252324'&amp;ucin-k-dni='30.12.2015'" TargetMode="External"/><Relationship Id="rId219" Type="http://schemas.openxmlformats.org/officeDocument/2006/relationships/hyperlink" Target="aspi://module='ASPI'&amp;link='361/2000%20Sb.%252327'&amp;ucin-k-dni='30.12.2015'" TargetMode="External"/><Relationship Id="rId370" Type="http://schemas.openxmlformats.org/officeDocument/2006/relationships/hyperlink" Target="aspi://module='ASPI'&amp;link='361/2000%20Sb.%2523105'&amp;ucin-k-dni='30.12.2015'" TargetMode="External"/><Relationship Id="rId426" Type="http://schemas.openxmlformats.org/officeDocument/2006/relationships/hyperlink" Target="aspi://module='ASPI'&amp;link='361/2000%20Sb.%2523113'&amp;ucin-k-dni='30.12.2015'" TargetMode="External"/><Relationship Id="rId633" Type="http://schemas.openxmlformats.org/officeDocument/2006/relationships/hyperlink" Target="aspi://module='ASPI'&amp;link='361/2000%20Sb.%252367'&amp;ucin-k-dni='30.12.2015'" TargetMode="External"/><Relationship Id="rId829" Type="http://schemas.openxmlformats.org/officeDocument/2006/relationships/hyperlink" Target="aspi://module='ASPI'&amp;link='154/1994%20Sb.%252313'&amp;ucin-k-dni='30.12.2015'" TargetMode="External"/><Relationship Id="rId230" Type="http://schemas.openxmlformats.org/officeDocument/2006/relationships/hyperlink" Target="aspi://module='ASPI'&amp;link='361/2000%20Sb.%252321'&amp;ucin-k-dni='30.12.2015'" TargetMode="External"/><Relationship Id="rId468" Type="http://schemas.openxmlformats.org/officeDocument/2006/relationships/hyperlink" Target="aspi://module='ASPI'&amp;link='361/2000%20Sb.%2523116'&amp;ucin-k-dni='30.12.2015'" TargetMode="External"/><Relationship Id="rId675" Type="http://schemas.openxmlformats.org/officeDocument/2006/relationships/hyperlink" Target="aspi://module='ASPI'&amp;link='12/1997%20Sb.%25235'&amp;ucin-k-dni='30.12.2015'" TargetMode="External"/><Relationship Id="rId840" Type="http://schemas.openxmlformats.org/officeDocument/2006/relationships/hyperlink" Target="aspi://module='ASPI'&amp;link='167/1998%20Sb.%2523'&amp;ucin-k-dni='30.12.2015'" TargetMode="External"/><Relationship Id="rId25" Type="http://schemas.openxmlformats.org/officeDocument/2006/relationships/hyperlink" Target="aspi://module='ASPI'&amp;link='274/2008%20Sb.%2523'&amp;ucin-k-dni='30.12.2015'" TargetMode="External"/><Relationship Id="rId67" Type="http://schemas.openxmlformats.org/officeDocument/2006/relationships/hyperlink" Target="aspi://module='ASPI'&amp;link='361/2000%20Sb.%25236'&amp;ucin-k-dni='30.12.2015'" TargetMode="External"/><Relationship Id="rId272" Type="http://schemas.openxmlformats.org/officeDocument/2006/relationships/hyperlink" Target="aspi://module='ASPI'&amp;link='361/2000%20Sb.%252385'&amp;ucin-k-dni='30.12.2015'" TargetMode="External"/><Relationship Id="rId328" Type="http://schemas.openxmlformats.org/officeDocument/2006/relationships/hyperlink" Target="aspi://module='ASPI'&amp;link='361/2000%20Sb.%252397'&amp;ucin-k-dni='30.12.2015'" TargetMode="External"/><Relationship Id="rId535" Type="http://schemas.openxmlformats.org/officeDocument/2006/relationships/hyperlink" Target="aspi://module='ASPI'&amp;link='361/2000%20Sb.%25235'&amp;ucin-k-dni='30.12.2015'" TargetMode="External"/><Relationship Id="rId577" Type="http://schemas.openxmlformats.org/officeDocument/2006/relationships/hyperlink" Target="aspi://module='ASPI'&amp;link='361/2000%20Sb.%25233'&amp;ucin-k-dni='30.12.2015'" TargetMode="External"/><Relationship Id="rId700" Type="http://schemas.openxmlformats.org/officeDocument/2006/relationships/hyperlink" Target="aspi://module='ASPI'&amp;link='112/1998%20Sb.%2523'&amp;ucin-k-dni='30.12.2015'" TargetMode="External"/><Relationship Id="rId742" Type="http://schemas.openxmlformats.org/officeDocument/2006/relationships/hyperlink" Target="aspi://module='ASPI'&amp;link='553/1991%20Sb.%252317b'&amp;ucin-k-dni='30.12.2015'" TargetMode="External"/><Relationship Id="rId132" Type="http://schemas.openxmlformats.org/officeDocument/2006/relationships/hyperlink" Target="aspi://module='ASPI'&amp;link='361/2000%20Sb.%252318'&amp;ucin-k-dni='30.12.2015'" TargetMode="External"/><Relationship Id="rId174" Type="http://schemas.openxmlformats.org/officeDocument/2006/relationships/hyperlink" Target="aspi://module='ASPI'&amp;link='361/2000%20Sb.%252343'&amp;ucin-k-dni='30.12.2015'" TargetMode="External"/><Relationship Id="rId381" Type="http://schemas.openxmlformats.org/officeDocument/2006/relationships/hyperlink" Target="aspi://module='ASPI'&amp;link='361/2000%20Sb.%2523108'&amp;ucin-k-dni='30.12.2015'" TargetMode="External"/><Relationship Id="rId602" Type="http://schemas.openxmlformats.org/officeDocument/2006/relationships/hyperlink" Target="aspi://module='ASPI'&amp;link='361/2000%20Sb.%2523125c'&amp;ucin-k-dni='30.12.2015'" TargetMode="External"/><Relationship Id="rId784" Type="http://schemas.openxmlformats.org/officeDocument/2006/relationships/hyperlink" Target="aspi://module='ASPI'&amp;link='13/1997%20Sb.%252312'&amp;ucin-k-dni='30.12.2015'" TargetMode="External"/><Relationship Id="rId241" Type="http://schemas.openxmlformats.org/officeDocument/2006/relationships/hyperlink" Target="aspi://module='ASPI'&amp;link='361/2000%20Sb.%252375'&amp;ucin-k-dni='30.12.2015'" TargetMode="External"/><Relationship Id="rId437" Type="http://schemas.openxmlformats.org/officeDocument/2006/relationships/hyperlink" Target="aspi://module='ASPI'&amp;link='361/2000%20Sb.%2523101'&amp;ucin-k-dni='30.12.2015'" TargetMode="External"/><Relationship Id="rId479" Type="http://schemas.openxmlformats.org/officeDocument/2006/relationships/hyperlink" Target="aspi://module='ASPI'&amp;link='361/2000%20Sb.%252347a'&amp;ucin-k-dni='30.12.2015'" TargetMode="External"/><Relationship Id="rId644" Type="http://schemas.openxmlformats.org/officeDocument/2006/relationships/hyperlink" Target="aspi://module='ASPI'&amp;link='361/2000%20Sb.%2523107'&amp;ucin-k-dni='30.12.2015'" TargetMode="External"/><Relationship Id="rId686" Type="http://schemas.openxmlformats.org/officeDocument/2006/relationships/hyperlink" Target="aspi://module='ASPI'&amp;link='150/2000%20Sb.%2523'&amp;ucin-k-dni='30.12.2015'" TargetMode="External"/><Relationship Id="rId36" Type="http://schemas.openxmlformats.org/officeDocument/2006/relationships/hyperlink" Target="aspi://module='ASPI'&amp;link='375/2011%20Sb.%2523'&amp;ucin-k-dni='30.12.2015'" TargetMode="External"/><Relationship Id="rId283" Type="http://schemas.openxmlformats.org/officeDocument/2006/relationships/hyperlink" Target="aspi://module='ASPI'&amp;link='361/2000%20Sb.%252387a'&amp;ucin-k-dni='30.12.2015'" TargetMode="External"/><Relationship Id="rId339" Type="http://schemas.openxmlformats.org/officeDocument/2006/relationships/hyperlink" Target="aspi://module='ASPI'&amp;link='361/2000%20Sb.%252399'&amp;ucin-k-dni='30.12.2015'" TargetMode="External"/><Relationship Id="rId490" Type="http://schemas.openxmlformats.org/officeDocument/2006/relationships/hyperlink" Target="aspi://module='ASPI'&amp;link='361/2000%20Sb.%2523121'&amp;ucin-k-dni='30.12.2015'" TargetMode="External"/><Relationship Id="rId504" Type="http://schemas.openxmlformats.org/officeDocument/2006/relationships/hyperlink" Target="aspi://module='ASPI'&amp;link='361/2000%20Sb.%2523113'&amp;ucin-k-dni='30.12.2015'" TargetMode="External"/><Relationship Id="rId546" Type="http://schemas.openxmlformats.org/officeDocument/2006/relationships/hyperlink" Target="aspi://module='ASPI'&amp;link='361/2000%20Sb.%25233'&amp;ucin-k-dni='30.12.2015'" TargetMode="External"/><Relationship Id="rId711" Type="http://schemas.openxmlformats.org/officeDocument/2006/relationships/hyperlink" Target="aspi://module='ASPI'&amp;link='200/1990%20Sb.%252386'&amp;ucin-k-dni='30.12.2015'" TargetMode="External"/><Relationship Id="rId753" Type="http://schemas.openxmlformats.org/officeDocument/2006/relationships/hyperlink" Target="aspi://module='ASPI'&amp;link='13/1997%20Sb.%2523'&amp;ucin-k-dni='30.12.2015'" TargetMode="External"/><Relationship Id="rId78" Type="http://schemas.openxmlformats.org/officeDocument/2006/relationships/hyperlink" Target="aspi://module='ASPI'&amp;link='361/2000%20Sb.%25233'&amp;ucin-k-dni='30.12.2015'" TargetMode="External"/><Relationship Id="rId101" Type="http://schemas.openxmlformats.org/officeDocument/2006/relationships/hyperlink" Target="aspi://module='ASPI'&amp;link='361/2000%20Sb.%252318'&amp;ucin-k-dni='30.12.2015'" TargetMode="External"/><Relationship Id="rId143" Type="http://schemas.openxmlformats.org/officeDocument/2006/relationships/hyperlink" Target="aspi://module='ASPI'&amp;link='361/2000%20Sb.%252331'&amp;ucin-k-dni='30.12.2015'" TargetMode="External"/><Relationship Id="rId185" Type="http://schemas.openxmlformats.org/officeDocument/2006/relationships/hyperlink" Target="aspi://module='ASPI'&amp;link='361/2000%20Sb.%252347'&amp;ucin-k-dni='30.12.2015'" TargetMode="External"/><Relationship Id="rId350" Type="http://schemas.openxmlformats.org/officeDocument/2006/relationships/hyperlink" Target="aspi://module='ASPI'&amp;link='361/2000%20Sb.%2523100'&amp;ucin-k-dni='30.12.2015'" TargetMode="External"/><Relationship Id="rId406" Type="http://schemas.openxmlformats.org/officeDocument/2006/relationships/hyperlink" Target="aspi://module='ASPI'&amp;link='361/2000%20Sb.%2523109'&amp;ucin-k-dni='30.12.2015'" TargetMode="External"/><Relationship Id="rId588" Type="http://schemas.openxmlformats.org/officeDocument/2006/relationships/hyperlink" Target="aspi://module='ASPI'&amp;link='361/2000%20Sb.%2523125f'&amp;ucin-k-dni='30.12.2015'" TargetMode="External"/><Relationship Id="rId795" Type="http://schemas.openxmlformats.org/officeDocument/2006/relationships/hyperlink" Target="aspi://module='ASPI'&amp;link='39/1995%20Sb.%2523'&amp;ucin-k-dni='30.12.2015'" TargetMode="External"/><Relationship Id="rId809" Type="http://schemas.openxmlformats.org/officeDocument/2006/relationships/hyperlink" Target="aspi://module='ASPI'&amp;link='500/2004%20Sb.%2523'&amp;ucin-k-dni='30.12.2015'" TargetMode="External"/><Relationship Id="rId9" Type="http://schemas.openxmlformats.org/officeDocument/2006/relationships/hyperlink" Target="aspi://module='ASPI'&amp;link='320/2002%20Sb.%2523'&amp;ucin-k-dni='30.12.2015'" TargetMode="External"/><Relationship Id="rId210" Type="http://schemas.openxmlformats.org/officeDocument/2006/relationships/hyperlink" Target="aspi://module='ASPI'&amp;link='361/2000%20Sb.%252357'&amp;ucin-k-dni='30.12.2015'" TargetMode="External"/><Relationship Id="rId392" Type="http://schemas.openxmlformats.org/officeDocument/2006/relationships/hyperlink" Target="aspi://module='ASPI'&amp;link='361/2000%20Sb.%2523109'&amp;ucin-k-dni='30.12.2015'" TargetMode="External"/><Relationship Id="rId448" Type="http://schemas.openxmlformats.org/officeDocument/2006/relationships/hyperlink" Target="aspi://module='ASPI'&amp;link='361/2000%20Sb.%2523114'&amp;ucin-k-dni='30.12.2015'" TargetMode="External"/><Relationship Id="rId613" Type="http://schemas.openxmlformats.org/officeDocument/2006/relationships/hyperlink" Target="aspi://module='ASPI'&amp;link='361/2000%20Sb.%252343'&amp;ucin-k-dni='30.12.2015'" TargetMode="External"/><Relationship Id="rId655" Type="http://schemas.openxmlformats.org/officeDocument/2006/relationships/hyperlink" Target="aspi://module='ASPI'&amp;link='361/2000%20Sb.%2523124'&amp;ucin-k-dni='30.12.2015'" TargetMode="External"/><Relationship Id="rId697" Type="http://schemas.openxmlformats.org/officeDocument/2006/relationships/hyperlink" Target="aspi://module='ASPI'&amp;link='237/1995%20Sb.%2523'&amp;ucin-k-dni='30.12.2015'" TargetMode="External"/><Relationship Id="rId820" Type="http://schemas.openxmlformats.org/officeDocument/2006/relationships/hyperlink" Target="aspi://module='ASPI'&amp;link='101/2000%20Sb.%25234'&amp;ucin-k-dni='30.12.2015'" TargetMode="External"/><Relationship Id="rId252" Type="http://schemas.openxmlformats.org/officeDocument/2006/relationships/hyperlink" Target="aspi://module='ASPI'&amp;link='361/2000%20Sb.%252379'&amp;ucin-k-dni='30.12.2015'" TargetMode="External"/><Relationship Id="rId294" Type="http://schemas.openxmlformats.org/officeDocument/2006/relationships/hyperlink" Target="aspi://module='ASPI'&amp;link='361/2000%20Sb.%252383'&amp;ucin-k-dni='30.12.2015'" TargetMode="External"/><Relationship Id="rId308" Type="http://schemas.openxmlformats.org/officeDocument/2006/relationships/hyperlink" Target="aspi://module='ASPI'&amp;link='361/2000%20Sb.%252393'&amp;ucin-k-dni='30.12.2015'" TargetMode="External"/><Relationship Id="rId515" Type="http://schemas.openxmlformats.org/officeDocument/2006/relationships/hyperlink" Target="aspi://module='ASPI'&amp;link='361/2000%20Sb.%252343'&amp;ucin-k-dni='30.12.2015'" TargetMode="External"/><Relationship Id="rId722" Type="http://schemas.openxmlformats.org/officeDocument/2006/relationships/hyperlink" Target="aspi://module='ASPI'&amp;link='361/2000%20Sb.%2523'&amp;ucin-k-dni='30.12.2015'" TargetMode="External"/><Relationship Id="rId47" Type="http://schemas.openxmlformats.org/officeDocument/2006/relationships/hyperlink" Target="aspi://module='ASPI'&amp;link='300/2013%20Sb.%2523'&amp;ucin-k-dni='30.12.2015'" TargetMode="External"/><Relationship Id="rId89" Type="http://schemas.openxmlformats.org/officeDocument/2006/relationships/hyperlink" Target="aspi://module='ASPI'&amp;link='361/2000%20Sb.%25235'&amp;ucin-k-dni='30.12.2015'" TargetMode="External"/><Relationship Id="rId112" Type="http://schemas.openxmlformats.org/officeDocument/2006/relationships/hyperlink" Target="aspi://module='ASPI'&amp;link='361/2000%20Sb.%252312'&amp;ucin-k-dni='30.12.2015'" TargetMode="External"/><Relationship Id="rId154" Type="http://schemas.openxmlformats.org/officeDocument/2006/relationships/hyperlink" Target="aspi://module='ASPI'&amp;link='361/2000%20Sb.%252313'&amp;ucin-k-dni='30.12.2015'" TargetMode="External"/><Relationship Id="rId361" Type="http://schemas.openxmlformats.org/officeDocument/2006/relationships/hyperlink" Target="aspi://module='ASPI'&amp;link='361/2000%20Sb.%2523102'&amp;ucin-k-dni='30.12.2015'" TargetMode="External"/><Relationship Id="rId557" Type="http://schemas.openxmlformats.org/officeDocument/2006/relationships/hyperlink" Target="aspi://module='ASPI'&amp;link='361/2000%20Sb.%2523125c'&amp;ucin-k-dni='30.12.2015'" TargetMode="External"/><Relationship Id="rId599" Type="http://schemas.openxmlformats.org/officeDocument/2006/relationships/hyperlink" Target="aspi://module='ASPI'&amp;link='361/2000%20Sb.%2523125h'&amp;ucin-k-dni='30.12.2015'" TargetMode="External"/><Relationship Id="rId764" Type="http://schemas.openxmlformats.org/officeDocument/2006/relationships/hyperlink" Target="aspi://module='ASPI'&amp;link='553/1991%20Sb.%2523'&amp;ucin-k-dni='30.12.2015'" TargetMode="External"/><Relationship Id="rId196" Type="http://schemas.openxmlformats.org/officeDocument/2006/relationships/hyperlink" Target="aspi://module='ASPI'&amp;link='361/2000%20Sb.%252329'&amp;ucin-k-dni='30.12.2015'" TargetMode="External"/><Relationship Id="rId417" Type="http://schemas.openxmlformats.org/officeDocument/2006/relationships/hyperlink" Target="aspi://module='ASPI'&amp;link='361/2000%20Sb.%2523109'&amp;ucin-k-dni='30.12.2015'" TargetMode="External"/><Relationship Id="rId459" Type="http://schemas.openxmlformats.org/officeDocument/2006/relationships/hyperlink" Target="aspi://module='ASPI'&amp;link='361/2000%20Sb.%2523116'&amp;ucin-k-dni='30.12.2015'" TargetMode="External"/><Relationship Id="rId624" Type="http://schemas.openxmlformats.org/officeDocument/2006/relationships/hyperlink" Target="aspi://module='ASPI'&amp;link='361/2000%20Sb.%25236a'&amp;ucin-k-dni='30.12.2015'" TargetMode="External"/><Relationship Id="rId666" Type="http://schemas.openxmlformats.org/officeDocument/2006/relationships/hyperlink" Target="aspi://module='ASPI'&amp;link='247/2000%20Sb.%2523'&amp;ucin-k-dni='30.12.2015'" TargetMode="External"/><Relationship Id="rId831" Type="http://schemas.openxmlformats.org/officeDocument/2006/relationships/hyperlink" Target="aspi://module='ASPI'&amp;link='101/1995%20Sb.%2523'&amp;ucin-k-dni='30.12.2015'" TargetMode="External"/><Relationship Id="rId16" Type="http://schemas.openxmlformats.org/officeDocument/2006/relationships/hyperlink" Target="aspi://module='ASPI'&amp;link='342/2006%20Sb.%2523'&amp;ucin-k-dni='30.12.2015'" TargetMode="External"/><Relationship Id="rId221" Type="http://schemas.openxmlformats.org/officeDocument/2006/relationships/hyperlink" Target="aspi://module='ASPI'&amp;link='361/2000%20Sb.%252329'&amp;ucin-k-dni='30.12.2015'" TargetMode="External"/><Relationship Id="rId263" Type="http://schemas.openxmlformats.org/officeDocument/2006/relationships/hyperlink" Target="aspi://module='ASPI'&amp;link='361/2000%20Sb.%252383'&amp;ucin-k-dni='30.12.2015'" TargetMode="External"/><Relationship Id="rId319" Type="http://schemas.openxmlformats.org/officeDocument/2006/relationships/hyperlink" Target="aspi://module='ASPI'&amp;link='361/2000%20Sb.%252394'&amp;ucin-k-dni='30.12.2015'" TargetMode="External"/><Relationship Id="rId470" Type="http://schemas.openxmlformats.org/officeDocument/2006/relationships/hyperlink" Target="aspi://module='ASPI'&amp;link='361/2000%20Sb.%252347'&amp;ucin-k-dni='30.12.2015'" TargetMode="External"/><Relationship Id="rId526" Type="http://schemas.openxmlformats.org/officeDocument/2006/relationships/hyperlink" Target="aspi://module='ASPI'&amp;link='361/2000%20Sb.%2523125a'&amp;ucin-k-dni='30.12.2015'" TargetMode="External"/><Relationship Id="rId58" Type="http://schemas.openxmlformats.org/officeDocument/2006/relationships/hyperlink" Target="aspi://module='ASPI'&amp;link='361/2000%20Sb.%25235'&amp;ucin-k-dni='30.12.2015'" TargetMode="External"/><Relationship Id="rId123" Type="http://schemas.openxmlformats.org/officeDocument/2006/relationships/hyperlink" Target="aspi://module='ASPI'&amp;link='361/2000%20Sb.%252340a'&amp;ucin-k-dni='30.12.2015'" TargetMode="External"/><Relationship Id="rId330" Type="http://schemas.openxmlformats.org/officeDocument/2006/relationships/hyperlink" Target="aspi://module='ASPI'&amp;link='361/2000%20Sb.%252398'&amp;ucin-k-dni='30.12.2015'" TargetMode="External"/><Relationship Id="rId568" Type="http://schemas.openxmlformats.org/officeDocument/2006/relationships/hyperlink" Target="aspi://module='ASPI'&amp;link='361/2000%20Sb.%2523125c'&amp;ucin-k-dni='30.12.2015'" TargetMode="External"/><Relationship Id="rId733" Type="http://schemas.openxmlformats.org/officeDocument/2006/relationships/hyperlink" Target="aspi://module='ASPI'&amp;link='307/1999%20Sb.%2523'&amp;ucin-k-dni='30.12.2015'" TargetMode="External"/><Relationship Id="rId775" Type="http://schemas.openxmlformats.org/officeDocument/2006/relationships/hyperlink" Target="aspi://module='ASPI'&amp;link='154/1994%20Sb.%2523'&amp;ucin-k-dni='30.12.2015'" TargetMode="External"/><Relationship Id="rId165" Type="http://schemas.openxmlformats.org/officeDocument/2006/relationships/hyperlink" Target="aspi://module='ASPI'&amp;link='361/2000%20Sb.%252325'&amp;ucin-k-dni='30.12.2015'" TargetMode="External"/><Relationship Id="rId372" Type="http://schemas.openxmlformats.org/officeDocument/2006/relationships/hyperlink" Target="aspi://module='ASPI'&amp;link='OZ40/80%2523'&amp;ucin-k-dni='30.12.2015'" TargetMode="External"/><Relationship Id="rId428" Type="http://schemas.openxmlformats.org/officeDocument/2006/relationships/hyperlink" Target="aspi://module='ASPI'&amp;link='361/2000%20Sb.%252393'&amp;ucin-k-dni='30.12.2015'" TargetMode="External"/><Relationship Id="rId635" Type="http://schemas.openxmlformats.org/officeDocument/2006/relationships/hyperlink" Target="aspi://module='ASPI'&amp;link='361/2000%20Sb.%252368'&amp;ucin-k-dni='30.12.2015'" TargetMode="External"/><Relationship Id="rId677" Type="http://schemas.openxmlformats.org/officeDocument/2006/relationships/hyperlink" Target="aspi://module='ASPI'&amp;link='12/1997%20Sb.%25235'&amp;ucin-k-dni='30.12.2015'" TargetMode="External"/><Relationship Id="rId800" Type="http://schemas.openxmlformats.org/officeDocument/2006/relationships/hyperlink" Target="aspi://module='ASPI'&amp;link='455/1991%20Sb.%2523'&amp;ucin-k-dni='30.12.2015'" TargetMode="External"/><Relationship Id="rId842" Type="http://schemas.openxmlformats.org/officeDocument/2006/relationships/hyperlink" Target="aspi://module='EU'&amp;link='32003L0020%2523'&amp;ucin-k-dni='30.12.2015'" TargetMode="External"/><Relationship Id="rId232" Type="http://schemas.openxmlformats.org/officeDocument/2006/relationships/hyperlink" Target="aspi://module='ASPI'&amp;link='361/2000%20Sb.%252370'&amp;ucin-k-dni='30.12.2015'" TargetMode="External"/><Relationship Id="rId274" Type="http://schemas.openxmlformats.org/officeDocument/2006/relationships/hyperlink" Target="aspi://module='ASPI'&amp;link='361/2000%20Sb.%252387'&amp;ucin-k-dni='30.12.2015'" TargetMode="External"/><Relationship Id="rId481" Type="http://schemas.openxmlformats.org/officeDocument/2006/relationships/hyperlink" Target="aspi://module='ASPI'&amp;link='358/1992%20Sb.%2523'&amp;ucin-k-dni='30.12.2015'" TargetMode="External"/><Relationship Id="rId702" Type="http://schemas.openxmlformats.org/officeDocument/2006/relationships/hyperlink" Target="aspi://module='ASPI'&amp;link='360/1999%20Sb.%2523'&amp;ucin-k-dni='30.12.2015'" TargetMode="External"/><Relationship Id="rId27" Type="http://schemas.openxmlformats.org/officeDocument/2006/relationships/hyperlink" Target="aspi://module='ASPI'&amp;link='227/2009%20Sb.%2523'&amp;ucin-k-dni='30.12.2015'" TargetMode="External"/><Relationship Id="rId69" Type="http://schemas.openxmlformats.org/officeDocument/2006/relationships/hyperlink" Target="aspi://module='ASPI'&amp;link='361/2000%20Sb.%25236'&amp;ucin-k-dni='30.12.2015'" TargetMode="External"/><Relationship Id="rId134" Type="http://schemas.openxmlformats.org/officeDocument/2006/relationships/hyperlink" Target="aspi://module='ASPI'&amp;link='361/2000%20Sb.%252320'&amp;ucin-k-dni='30.12.2015'" TargetMode="External"/><Relationship Id="rId537" Type="http://schemas.openxmlformats.org/officeDocument/2006/relationships/hyperlink" Target="aspi://module='ASPI'&amp;link='361/2000%20Sb.%252336'&amp;ucin-k-dni='30.12.2015'" TargetMode="External"/><Relationship Id="rId579" Type="http://schemas.openxmlformats.org/officeDocument/2006/relationships/hyperlink" Target="aspi://module='ASPI'&amp;link='361/2000%20Sb.%252310'&amp;ucin-k-dni='30.12.2015'" TargetMode="External"/><Relationship Id="rId744" Type="http://schemas.openxmlformats.org/officeDocument/2006/relationships/hyperlink" Target="aspi://module='ASPI'&amp;link='379/2005%20Sb.%2523'&amp;ucin-k-dni='30.12.2015'" TargetMode="External"/><Relationship Id="rId786" Type="http://schemas.openxmlformats.org/officeDocument/2006/relationships/hyperlink" Target="aspi://module='ASPI'&amp;link='102/2000%20Sb.%2523'&amp;ucin-k-dni='30.12.2015'" TargetMode="External"/><Relationship Id="rId80" Type="http://schemas.openxmlformats.org/officeDocument/2006/relationships/hyperlink" Target="aspi://module='ASPI'&amp;link='361/2000%20Sb.%25234'&amp;ucin-k-dni='30.12.2015'" TargetMode="External"/><Relationship Id="rId176" Type="http://schemas.openxmlformats.org/officeDocument/2006/relationships/hyperlink" Target="aspi://module='ASPI'&amp;link='361/2000%20Sb.%252343'&amp;ucin-k-dni='30.12.2015'" TargetMode="External"/><Relationship Id="rId341" Type="http://schemas.openxmlformats.org/officeDocument/2006/relationships/hyperlink" Target="aspi://module='ASPI'&amp;link='361/2000%20Sb.%252394'&amp;ucin-k-dni='30.12.2015'" TargetMode="External"/><Relationship Id="rId383" Type="http://schemas.openxmlformats.org/officeDocument/2006/relationships/hyperlink" Target="aspi://module='ASPI'&amp;link='361/2000%20Sb.%252399'&amp;ucin-k-dni='30.12.2015'" TargetMode="External"/><Relationship Id="rId439" Type="http://schemas.openxmlformats.org/officeDocument/2006/relationships/hyperlink" Target="aspi://module='ASPI'&amp;link='361/2000%20Sb.%2523123d'&amp;ucin-k-dni='30.12.2015'" TargetMode="External"/><Relationship Id="rId590" Type="http://schemas.openxmlformats.org/officeDocument/2006/relationships/hyperlink" Target="aspi://module='ASPI'&amp;link='361/2000%20Sb.%2523125f'&amp;ucin-k-dni='30.12.2015'" TargetMode="External"/><Relationship Id="rId604" Type="http://schemas.openxmlformats.org/officeDocument/2006/relationships/hyperlink" Target="aspi://module='ASPI'&amp;link='361/2000%20Sb.%252314'&amp;ucin-k-dni='30.12.2015'" TargetMode="External"/><Relationship Id="rId646" Type="http://schemas.openxmlformats.org/officeDocument/2006/relationships/hyperlink" Target="aspi://module='ASPI'&amp;link='361/2000%20Sb.%2523110'&amp;ucin-k-dni='30.12.2015'" TargetMode="External"/><Relationship Id="rId811" Type="http://schemas.openxmlformats.org/officeDocument/2006/relationships/hyperlink" Target="aspi://module='ASPI'&amp;link='227/2000%20Sb.%2523'&amp;ucin-k-dni='30.12.2015'" TargetMode="External"/><Relationship Id="rId201" Type="http://schemas.openxmlformats.org/officeDocument/2006/relationships/hyperlink" Target="aspi://module='ASPI'&amp;link='361/2000%20Sb.%252320-24'&amp;ucin-k-dni='30.12.2015'" TargetMode="External"/><Relationship Id="rId243" Type="http://schemas.openxmlformats.org/officeDocument/2006/relationships/hyperlink" Target="aspi://module='ASPI'&amp;link='361/2000%20Sb.%252375'&amp;ucin-k-dni='30.12.2015'" TargetMode="External"/><Relationship Id="rId285" Type="http://schemas.openxmlformats.org/officeDocument/2006/relationships/hyperlink" Target="aspi://module='ASPI'&amp;link='361/2000%20Sb.%252387a'&amp;ucin-k-dni='30.12.2015'" TargetMode="External"/><Relationship Id="rId450" Type="http://schemas.openxmlformats.org/officeDocument/2006/relationships/hyperlink" Target="aspi://module='ASPI'&amp;link='361/2000%20Sb.%2523115'&amp;ucin-k-dni='30.12.2015'" TargetMode="External"/><Relationship Id="rId506" Type="http://schemas.openxmlformats.org/officeDocument/2006/relationships/hyperlink" Target="aspi://module='ASPI'&amp;link='361/2000%20Sb.%2523123c'&amp;ucin-k-dni='30.12.2015'" TargetMode="External"/><Relationship Id="rId688" Type="http://schemas.openxmlformats.org/officeDocument/2006/relationships/hyperlink" Target="aspi://module='ASPI'&amp;link='111/1994%20Sb.%252340b'&amp;ucin-k-dni='30.12.2015'" TargetMode="External"/><Relationship Id="rId38" Type="http://schemas.openxmlformats.org/officeDocument/2006/relationships/hyperlink" Target="aspi://module='ASPI'&amp;link='119/2012%20Sb.%2523'&amp;ucin-k-dni='30.12.2015'" TargetMode="External"/><Relationship Id="rId103" Type="http://schemas.openxmlformats.org/officeDocument/2006/relationships/hyperlink" Target="aspi://module='ASPI'&amp;link='361/2000%20Sb.%252318'&amp;ucin-k-dni='30.12.2015'" TargetMode="External"/><Relationship Id="rId310" Type="http://schemas.openxmlformats.org/officeDocument/2006/relationships/hyperlink" Target="aspi://module='ASPI'&amp;link='361/2000%20Sb.%252382'&amp;ucin-k-dni='30.12.2015'" TargetMode="External"/><Relationship Id="rId492" Type="http://schemas.openxmlformats.org/officeDocument/2006/relationships/hyperlink" Target="aspi://module='ASPI'&amp;link='361/2000%20Sb.%2523119'&amp;ucin-k-dni='30.12.2015'" TargetMode="External"/><Relationship Id="rId548" Type="http://schemas.openxmlformats.org/officeDocument/2006/relationships/hyperlink" Target="aspi://module='ASPI'&amp;link='361/2000%20Sb.%25238a'&amp;ucin-k-dni='30.12.2015'" TargetMode="External"/><Relationship Id="rId713" Type="http://schemas.openxmlformats.org/officeDocument/2006/relationships/hyperlink" Target="aspi://module='ASPI'&amp;link='87/1964%20Sb.%25237'&amp;ucin-k-dni='30.12.2015'" TargetMode="External"/><Relationship Id="rId755" Type="http://schemas.openxmlformats.org/officeDocument/2006/relationships/hyperlink" Target="aspi://module='ASPI'&amp;link='150/2000%20Sb.%2523'&amp;ucin-k-dni='30.12.2015'" TargetMode="External"/><Relationship Id="rId797" Type="http://schemas.openxmlformats.org/officeDocument/2006/relationships/hyperlink" Target="aspi://module='ASPI'&amp;link='113/1997%20Sb.%2523'&amp;ucin-k-dni='30.12.2015'" TargetMode="External"/><Relationship Id="rId91" Type="http://schemas.openxmlformats.org/officeDocument/2006/relationships/hyperlink" Target="aspi://module='ASPI'&amp;link='361/2000%20Sb.%25233'&amp;ucin-k-dni='30.12.2015'" TargetMode="External"/><Relationship Id="rId145" Type="http://schemas.openxmlformats.org/officeDocument/2006/relationships/hyperlink" Target="aspi://module='ASPI'&amp;link='361/2000%20Sb.%252335'&amp;ucin-k-dni='30.12.2015'" TargetMode="External"/><Relationship Id="rId187" Type="http://schemas.openxmlformats.org/officeDocument/2006/relationships/hyperlink" Target="aspi://module='ASPI'&amp;link='361/2000%20Sb.%252348'&amp;ucin-k-dni='30.12.2015'" TargetMode="External"/><Relationship Id="rId352" Type="http://schemas.openxmlformats.org/officeDocument/2006/relationships/hyperlink" Target="aspi://module='ASPI'&amp;link='361/2000%20Sb.%252393'&amp;ucin-k-dni='30.12.2015'" TargetMode="External"/><Relationship Id="rId394" Type="http://schemas.openxmlformats.org/officeDocument/2006/relationships/hyperlink" Target="aspi://module='ASPI'&amp;link='361/2000%20Sb.%2523109'&amp;ucin-k-dni='30.12.2015'" TargetMode="External"/><Relationship Id="rId408" Type="http://schemas.openxmlformats.org/officeDocument/2006/relationships/hyperlink" Target="aspi://module='ASPI'&amp;link='361/2000%20Sb.%2523109'&amp;ucin-k-dni='30.12.2015'" TargetMode="External"/><Relationship Id="rId615" Type="http://schemas.openxmlformats.org/officeDocument/2006/relationships/hyperlink" Target="aspi://module='ASPI'&amp;link='361/2000%20Sb.%2523119'&amp;ucin-k-dni='30.12.2015'" TargetMode="External"/><Relationship Id="rId822" Type="http://schemas.openxmlformats.org/officeDocument/2006/relationships/hyperlink" Target="aspi://module='ASPI'&amp;link='439/2004%20Sb.%2523'&amp;ucin-k-dni='30.12.2015'" TargetMode="External"/><Relationship Id="rId212" Type="http://schemas.openxmlformats.org/officeDocument/2006/relationships/hyperlink" Target="aspi://module='ASPI'&amp;link='361/2000%20Sb.%252373'&amp;ucin-k-dni='30.12.2015'" TargetMode="External"/><Relationship Id="rId254" Type="http://schemas.openxmlformats.org/officeDocument/2006/relationships/hyperlink" Target="aspi://module='ASPI'&amp;link='361/2000%20Sb.%252379'&amp;ucin-k-dni='30.12.2015'" TargetMode="External"/><Relationship Id="rId657" Type="http://schemas.openxmlformats.org/officeDocument/2006/relationships/hyperlink" Target="aspi://module='ASPI'&amp;link='361/2000%20Sb.%2523125b'&amp;ucin-k-dni='30.12.2015'" TargetMode="External"/><Relationship Id="rId699" Type="http://schemas.openxmlformats.org/officeDocument/2006/relationships/hyperlink" Target="aspi://module='ASPI'&amp;link='289/1995%20Sb.%2523'&amp;ucin-k-dni='30.12.2015'" TargetMode="External"/><Relationship Id="rId49" Type="http://schemas.openxmlformats.org/officeDocument/2006/relationships/hyperlink" Target="aspi://module='ASPI'&amp;link='230/2014%20Sb.%2523'&amp;ucin-k-dni='30.12.2015'" TargetMode="External"/><Relationship Id="rId114" Type="http://schemas.openxmlformats.org/officeDocument/2006/relationships/hyperlink" Target="aspi://module='ASPI'&amp;link='361/2000%20Sb.%252329'&amp;ucin-k-dni='30.12.2015'" TargetMode="External"/><Relationship Id="rId296" Type="http://schemas.openxmlformats.org/officeDocument/2006/relationships/hyperlink" Target="aspi://module='ASPI'&amp;link='361/2000%20Sb.%252392'&amp;ucin-k-dni='30.12.2015'" TargetMode="External"/><Relationship Id="rId461" Type="http://schemas.openxmlformats.org/officeDocument/2006/relationships/hyperlink" Target="aspi://module='ASPI'&amp;link='361/2000%20Sb.%252392-94'&amp;ucin-k-dni='30.12.2015'" TargetMode="External"/><Relationship Id="rId517" Type="http://schemas.openxmlformats.org/officeDocument/2006/relationships/hyperlink" Target="aspi://module='ASPI'&amp;link='361/2000%20Sb.%2523116'&amp;ucin-k-dni='30.12.2015'" TargetMode="External"/><Relationship Id="rId559" Type="http://schemas.openxmlformats.org/officeDocument/2006/relationships/hyperlink" Target="aspi://module='ASPI'&amp;link='361/2000%20Sb.%2523125c'&amp;ucin-k-dni='30.12.2015'" TargetMode="External"/><Relationship Id="rId724" Type="http://schemas.openxmlformats.org/officeDocument/2006/relationships/hyperlink" Target="aspi://module='ASPI'&amp;link='361/2000%20Sb.%2523'&amp;ucin-k-dni='30.12.2015'" TargetMode="External"/><Relationship Id="rId766" Type="http://schemas.openxmlformats.org/officeDocument/2006/relationships/hyperlink" Target="aspi://module='ASPI'&amp;link='200/1990%20Sb.%2523'&amp;ucin-k-dni='30.12.2015'" TargetMode="External"/><Relationship Id="rId60" Type="http://schemas.openxmlformats.org/officeDocument/2006/relationships/hyperlink" Target="aspi://module='ASPI'&amp;link='361/2000%20Sb.%25235'&amp;ucin-k-dni='30.12.2015'" TargetMode="External"/><Relationship Id="rId156" Type="http://schemas.openxmlformats.org/officeDocument/2006/relationships/hyperlink" Target="aspi://module='ASPI'&amp;link='361/2000%20Sb.%252314'&amp;ucin-k-dni='30.12.2015'" TargetMode="External"/><Relationship Id="rId198" Type="http://schemas.openxmlformats.org/officeDocument/2006/relationships/hyperlink" Target="aspi://module='ASPI'&amp;link='361/2000%20Sb.%25235'&amp;ucin-k-dni='30.12.2015'" TargetMode="External"/><Relationship Id="rId321" Type="http://schemas.openxmlformats.org/officeDocument/2006/relationships/hyperlink" Target="aspi://module='ASPI'&amp;link='361/2000%20Sb.%252396'&amp;ucin-k-dni='30.12.2015'" TargetMode="External"/><Relationship Id="rId363" Type="http://schemas.openxmlformats.org/officeDocument/2006/relationships/hyperlink" Target="aspi://module='ASPI'&amp;link='361/2000%20Sb.%2523102'&amp;ucin-k-dni='30.12.2015'" TargetMode="External"/><Relationship Id="rId419" Type="http://schemas.openxmlformats.org/officeDocument/2006/relationships/hyperlink" Target="aspi://module='ASPI'&amp;link='361/2000%20Sb.%2523109'&amp;ucin-k-dni='30.12.2015'" TargetMode="External"/><Relationship Id="rId570" Type="http://schemas.openxmlformats.org/officeDocument/2006/relationships/hyperlink" Target="aspi://module='ASPI'&amp;link='361/2000%20Sb.%2523125c'&amp;ucin-k-dni='30.12.2015'" TargetMode="External"/><Relationship Id="rId626" Type="http://schemas.openxmlformats.org/officeDocument/2006/relationships/hyperlink" Target="aspi://module='ASPI'&amp;link='361/2000%20Sb.%252343'&amp;ucin-k-dni='30.12.2015'" TargetMode="External"/><Relationship Id="rId223" Type="http://schemas.openxmlformats.org/officeDocument/2006/relationships/hyperlink" Target="aspi://module='ASPI'&amp;link='361/2000%20Sb.%252341'&amp;ucin-k-dni='30.12.2015'" TargetMode="External"/><Relationship Id="rId430" Type="http://schemas.openxmlformats.org/officeDocument/2006/relationships/hyperlink" Target="aspi://module='ASPI'&amp;link='361/2000%20Sb.%2523113'&amp;ucin-k-dni='30.12.2015'" TargetMode="External"/><Relationship Id="rId668" Type="http://schemas.openxmlformats.org/officeDocument/2006/relationships/hyperlink" Target="aspi://module='ASPI'&amp;link='12/1997%20Sb.%25233'&amp;ucin-k-dni='30.12.2015'" TargetMode="External"/><Relationship Id="rId833" Type="http://schemas.openxmlformats.org/officeDocument/2006/relationships/hyperlink" Target="aspi://module='ASPI'&amp;link='108/1976%20Sb.%2523'&amp;ucin-k-dni='30.12.2015'" TargetMode="External"/><Relationship Id="rId18" Type="http://schemas.openxmlformats.org/officeDocument/2006/relationships/hyperlink" Target="aspi://module='ASPI'&amp;link='264/2006%20Sb.%2523'&amp;ucin-k-dni='30.12.2015'" TargetMode="External"/><Relationship Id="rId265" Type="http://schemas.openxmlformats.org/officeDocument/2006/relationships/hyperlink" Target="aspi://module='ASPI'&amp;link='361/2000%20Sb.%252383'&amp;ucin-k-dni='30.12.2015'" TargetMode="External"/><Relationship Id="rId472" Type="http://schemas.openxmlformats.org/officeDocument/2006/relationships/hyperlink" Target="aspi://module='ASPI'&amp;link='361/2000%20Sb.%25235'&amp;ucin-k-dni='30.12.2015'" TargetMode="External"/><Relationship Id="rId528" Type="http://schemas.openxmlformats.org/officeDocument/2006/relationships/hyperlink" Target="aspi://module='ASPI'&amp;link='361/2000%20Sb.%25235'&amp;ucin-k-dni='30.12.2015'" TargetMode="External"/><Relationship Id="rId735" Type="http://schemas.openxmlformats.org/officeDocument/2006/relationships/hyperlink" Target="aspi://module='ASPI'&amp;link='100/2003%20Sb.%2523'&amp;ucin-k-dni='30.12.2015'" TargetMode="External"/><Relationship Id="rId125" Type="http://schemas.openxmlformats.org/officeDocument/2006/relationships/hyperlink" Target="aspi://module='ASPI'&amp;link='361/2000%20Sb.%25235'&amp;ucin-k-dni='30.12.2015'" TargetMode="External"/><Relationship Id="rId167" Type="http://schemas.openxmlformats.org/officeDocument/2006/relationships/hyperlink" Target="aspi://module='ASPI'&amp;link='361/2000%20Sb.%252327'&amp;ucin-k-dni='30.12.2015'" TargetMode="External"/><Relationship Id="rId332" Type="http://schemas.openxmlformats.org/officeDocument/2006/relationships/hyperlink" Target="aspi://module='ASPI'&amp;link='361/2000%20Sb.%252398'&amp;ucin-k-dni='30.12.2015'" TargetMode="External"/><Relationship Id="rId374" Type="http://schemas.openxmlformats.org/officeDocument/2006/relationships/hyperlink" Target="aspi://module='ASPI'&amp;link='361/2000%20Sb.%2523106'&amp;ucin-k-dni='30.12.2015'" TargetMode="External"/><Relationship Id="rId581" Type="http://schemas.openxmlformats.org/officeDocument/2006/relationships/hyperlink" Target="aspi://module='ASPI'&amp;link='361/2000%20Sb.%2523125d'&amp;ucin-k-dni='30.12.2015'" TargetMode="External"/><Relationship Id="rId777" Type="http://schemas.openxmlformats.org/officeDocument/2006/relationships/hyperlink" Target="aspi://module='ASPI'&amp;link='283/1991%20Sb.%2523'&amp;ucin-k-dni='30.12.2015'" TargetMode="External"/><Relationship Id="rId71" Type="http://schemas.openxmlformats.org/officeDocument/2006/relationships/hyperlink" Target="aspi://module='ASPI'&amp;link='361/2000%20Sb.%25236'&amp;ucin-k-dni='30.12.2015'" TargetMode="External"/><Relationship Id="rId234" Type="http://schemas.openxmlformats.org/officeDocument/2006/relationships/hyperlink" Target="aspi://module='ASPI'&amp;link='361/2000%20Sb.%252370'&amp;ucin-k-dni='30.12.2015'" TargetMode="External"/><Relationship Id="rId637" Type="http://schemas.openxmlformats.org/officeDocument/2006/relationships/hyperlink" Target="aspi://module='ASPI'&amp;link='361/2000%20Sb.%252378'&amp;ucin-k-dni='30.12.2015'" TargetMode="External"/><Relationship Id="rId679" Type="http://schemas.openxmlformats.org/officeDocument/2006/relationships/hyperlink" Target="aspi://module='ASPI'&amp;link='12/1997%20Sb.%25235'&amp;ucin-k-dni='30.12.2015'" TargetMode="External"/><Relationship Id="rId802" Type="http://schemas.openxmlformats.org/officeDocument/2006/relationships/hyperlink" Target="aspi://module='ASPI'&amp;link='71/1967%20Sb.%2523'&amp;ucin-k-dni='30.12.2015'" TargetMode="External"/><Relationship Id="rId844" Type="http://schemas.openxmlformats.org/officeDocument/2006/relationships/hyperlink" Target="aspi://module='EU'&amp;link='32006L0126%2523'&amp;ucin-k-dni='30.12.2015'" TargetMode="External"/><Relationship Id="rId2" Type="http://schemas.microsoft.com/office/2007/relationships/stylesWithEffects" Target="stylesWithEffects.xml"/><Relationship Id="rId29" Type="http://schemas.openxmlformats.org/officeDocument/2006/relationships/hyperlink" Target="aspi://module='ASPI'&amp;link='281/2009%20Sb.%2523'&amp;ucin-k-dni='30.12.2015'" TargetMode="External"/><Relationship Id="rId276" Type="http://schemas.openxmlformats.org/officeDocument/2006/relationships/hyperlink" Target="aspi://module='ASPI'&amp;link='361/2000%20Sb.%252387'&amp;ucin-k-dni='30.12.2015'" TargetMode="External"/><Relationship Id="rId441" Type="http://schemas.openxmlformats.org/officeDocument/2006/relationships/hyperlink" Target="aspi://module='ASPI'&amp;link='361/2000%20Sb.%2523113'&amp;ucin-k-dni='30.12.2015'" TargetMode="External"/><Relationship Id="rId483" Type="http://schemas.openxmlformats.org/officeDocument/2006/relationships/hyperlink" Target="aspi://module='ASPI'&amp;link='361/2000%20Sb.%2523118b'&amp;ucin-k-dni='30.12.2015'" TargetMode="External"/><Relationship Id="rId539" Type="http://schemas.openxmlformats.org/officeDocument/2006/relationships/hyperlink" Target="aspi://module='ASPI'&amp;link='361/2000%20Sb.%252343'&amp;ucin-k-dni='30.12.2015'" TargetMode="External"/><Relationship Id="rId690" Type="http://schemas.openxmlformats.org/officeDocument/2006/relationships/hyperlink" Target="aspi://module='ASPI'&amp;link='337/1992%20Sb.%2523'&amp;ucin-k-dni='30.12.2015'" TargetMode="External"/><Relationship Id="rId704" Type="http://schemas.openxmlformats.org/officeDocument/2006/relationships/hyperlink" Target="aspi://module='ASPI'&amp;link='121/2000%20Sb.%2523'&amp;ucin-k-dni='30.12.2015'" TargetMode="External"/><Relationship Id="rId746" Type="http://schemas.openxmlformats.org/officeDocument/2006/relationships/hyperlink" Target="aspi://module='ASPI'&amp;link='246/1992%20Sb.%2523'&amp;ucin-k-dni='30.12.2015'" TargetMode="External"/><Relationship Id="rId40" Type="http://schemas.openxmlformats.org/officeDocument/2006/relationships/hyperlink" Target="aspi://module='ASPI'&amp;link='193/2012%20Sb.%2523'&amp;ucin-k-dni='30.12.2015'" TargetMode="External"/><Relationship Id="rId136" Type="http://schemas.openxmlformats.org/officeDocument/2006/relationships/hyperlink" Target="aspi://module='ASPI'&amp;link='361/2000%20Sb.%252322'&amp;ucin-k-dni='30.12.2015'" TargetMode="External"/><Relationship Id="rId178" Type="http://schemas.openxmlformats.org/officeDocument/2006/relationships/hyperlink" Target="aspi://module='ASPI'&amp;link='361/2000%20Sb.%252343'&amp;ucin-k-dni='30.12.2015'" TargetMode="External"/><Relationship Id="rId301" Type="http://schemas.openxmlformats.org/officeDocument/2006/relationships/hyperlink" Target="aspi://module='ASPI'&amp;link='361/2000%20Sb.%252393'&amp;ucin-k-dni='30.12.2015'" TargetMode="External"/><Relationship Id="rId343" Type="http://schemas.openxmlformats.org/officeDocument/2006/relationships/hyperlink" Target="aspi://module='ASPI'&amp;link='361/2000%20Sb.%2523100'&amp;ucin-k-dni='30.12.2015'" TargetMode="External"/><Relationship Id="rId550" Type="http://schemas.openxmlformats.org/officeDocument/2006/relationships/hyperlink" Target="aspi://module='ASPI'&amp;link='361/2000%20Sb.%25238a'&amp;ucin-k-dni='30.12.2015'" TargetMode="External"/><Relationship Id="rId788" Type="http://schemas.openxmlformats.org/officeDocument/2006/relationships/hyperlink" Target="aspi://module='ASPI'&amp;link='111/1994%20Sb.%2523'&amp;ucin-k-dni='30.12.2015'" TargetMode="External"/><Relationship Id="rId82" Type="http://schemas.openxmlformats.org/officeDocument/2006/relationships/hyperlink" Target="aspi://module='ASPI'&amp;link='361/2000%20Sb.%25237'&amp;ucin-k-dni='30.12.2015'" TargetMode="External"/><Relationship Id="rId203" Type="http://schemas.openxmlformats.org/officeDocument/2006/relationships/hyperlink" Target="aspi://module='ASPI'&amp;link='361/2000%20Sb.%252327'&amp;ucin-k-dni='30.12.2015'" TargetMode="External"/><Relationship Id="rId385" Type="http://schemas.openxmlformats.org/officeDocument/2006/relationships/hyperlink" Target="aspi://module='ASPI'&amp;link='361/2000%20Sb.%2523108'&amp;ucin-k-dni='30.12.2015'" TargetMode="External"/><Relationship Id="rId592" Type="http://schemas.openxmlformats.org/officeDocument/2006/relationships/hyperlink" Target="aspi://module='ASPI'&amp;link='361/2000%20Sb.%2523125f'&amp;ucin-k-dni='30.12.2015'" TargetMode="External"/><Relationship Id="rId606" Type="http://schemas.openxmlformats.org/officeDocument/2006/relationships/hyperlink" Target="aspi://module='ASPI'&amp;link='361/2000%20Sb.%252371'&amp;ucin-k-dni='30.12.2015'" TargetMode="External"/><Relationship Id="rId648" Type="http://schemas.openxmlformats.org/officeDocument/2006/relationships/hyperlink" Target="aspi://module='ASPI'&amp;link='361/2000%20Sb.%2523111'&amp;ucin-k-dni='30.12.2015'" TargetMode="External"/><Relationship Id="rId813" Type="http://schemas.openxmlformats.org/officeDocument/2006/relationships/hyperlink" Target="aspi://module='ASPI'&amp;link='101/2000%20Sb.%252312'&amp;ucin-k-dni='30.12.2015'" TargetMode="External"/><Relationship Id="rId245" Type="http://schemas.openxmlformats.org/officeDocument/2006/relationships/hyperlink" Target="aspi://module='ASPI'&amp;link='361/2000%20Sb.%252375'&amp;ucin-k-dni='30.12.2015'" TargetMode="External"/><Relationship Id="rId287" Type="http://schemas.openxmlformats.org/officeDocument/2006/relationships/hyperlink" Target="aspi://module='ASPI'&amp;link='361/2000%20Sb.%252387a'&amp;ucin-k-dni='30.12.2015'" TargetMode="External"/><Relationship Id="rId410" Type="http://schemas.openxmlformats.org/officeDocument/2006/relationships/hyperlink" Target="aspi://module='ASPI'&amp;link='361/2000%20Sb.%2523110'&amp;ucin-k-dni='30.12.2015'" TargetMode="External"/><Relationship Id="rId452" Type="http://schemas.openxmlformats.org/officeDocument/2006/relationships/hyperlink" Target="aspi://module='ASPI'&amp;link='361/2000%20Sb.%2523115'&amp;ucin-k-dni='30.12.2015'" TargetMode="External"/><Relationship Id="rId494" Type="http://schemas.openxmlformats.org/officeDocument/2006/relationships/hyperlink" Target="aspi://module='ASPI'&amp;link='361/2000%20Sb.%2523123b'&amp;ucin-k-dni='30.12.2015'" TargetMode="External"/><Relationship Id="rId508" Type="http://schemas.openxmlformats.org/officeDocument/2006/relationships/hyperlink" Target="aspi://module='ASPI'&amp;link='361/2000%20Sb.%2523123d'&amp;ucin-k-dni='30.12.2015'" TargetMode="External"/><Relationship Id="rId715" Type="http://schemas.openxmlformats.org/officeDocument/2006/relationships/hyperlink" Target="aspi://module='ASPI'&amp;link='361/2000%20Sb.%252387a'&amp;ucin-k-dni='30.12.2015'" TargetMode="External"/><Relationship Id="rId105" Type="http://schemas.openxmlformats.org/officeDocument/2006/relationships/hyperlink" Target="aspi://module='ASPI'&amp;link='361/2000%20Sb.%252318'&amp;ucin-k-dni='30.12.2015'" TargetMode="External"/><Relationship Id="rId147" Type="http://schemas.openxmlformats.org/officeDocument/2006/relationships/hyperlink" Target="aspi://module='ASPI'&amp;link='361/2000%20Sb.%252339'&amp;ucin-k-dni='30.12.2015'" TargetMode="External"/><Relationship Id="rId312" Type="http://schemas.openxmlformats.org/officeDocument/2006/relationships/hyperlink" Target="aspi://module='ASPI'&amp;link='361/2000%20Sb.%252394'&amp;ucin-k-dni='30.12.2015'" TargetMode="External"/><Relationship Id="rId354" Type="http://schemas.openxmlformats.org/officeDocument/2006/relationships/hyperlink" Target="aspi://module='ASPI'&amp;link='361/2000%20Sb.%2523101'&amp;ucin-k-dni='30.12.2015'" TargetMode="External"/><Relationship Id="rId757" Type="http://schemas.openxmlformats.org/officeDocument/2006/relationships/hyperlink" Target="aspi://module='ASPI'&amp;link='58/1996%20Sb.%2523'&amp;ucin-k-dni='30.12.2015'" TargetMode="External"/><Relationship Id="rId799" Type="http://schemas.openxmlformats.org/officeDocument/2006/relationships/hyperlink" Target="aspi://module='ASPI'&amp;link='269/1994%20Sb.%2523'&amp;ucin-k-dni='30.12.2015'" TargetMode="External"/><Relationship Id="rId51" Type="http://schemas.openxmlformats.org/officeDocument/2006/relationships/hyperlink" Target="aspi://module='ASPI'&amp;link='249/2014%20Sb.%2523'&amp;ucin-k-dni='30.12.2015'" TargetMode="External"/><Relationship Id="rId93" Type="http://schemas.openxmlformats.org/officeDocument/2006/relationships/hyperlink" Target="aspi://module='ASPI'&amp;link='361/2000%20Sb.%252312'&amp;ucin-k-dni='30.12.2015'" TargetMode="External"/><Relationship Id="rId189" Type="http://schemas.openxmlformats.org/officeDocument/2006/relationships/hyperlink" Target="aspi://module='ASPI'&amp;link='361/2000%20Sb.%252348'&amp;ucin-k-dni='30.12.2015'" TargetMode="External"/><Relationship Id="rId396" Type="http://schemas.openxmlformats.org/officeDocument/2006/relationships/hyperlink" Target="aspi://module='ASPI'&amp;link='361/2000%20Sb.%2523109'&amp;ucin-k-dni='30.12.2015'" TargetMode="External"/><Relationship Id="rId561" Type="http://schemas.openxmlformats.org/officeDocument/2006/relationships/hyperlink" Target="aspi://module='ASPI'&amp;link='361/2000%20Sb.%2523125c'&amp;ucin-k-dni='30.12.2015'" TargetMode="External"/><Relationship Id="rId617" Type="http://schemas.openxmlformats.org/officeDocument/2006/relationships/hyperlink" Target="aspi://module='ASPI'&amp;link='361/2000%20Sb.%2523134'&amp;ucin-k-dni='30.12.2015'" TargetMode="External"/><Relationship Id="rId659" Type="http://schemas.openxmlformats.org/officeDocument/2006/relationships/hyperlink" Target="aspi://module='ASPI'&amp;link='361/2000%20Sb.%25236'&amp;ucin-k-dni='30.12.2015'" TargetMode="External"/><Relationship Id="rId824" Type="http://schemas.openxmlformats.org/officeDocument/2006/relationships/hyperlink" Target="aspi://module='ASPI'&amp;link='283/1991%20Sb.%2523'&amp;ucin-k-dni='30.12.2015'" TargetMode="External"/><Relationship Id="rId214" Type="http://schemas.openxmlformats.org/officeDocument/2006/relationships/hyperlink" Target="aspi://module='ASPI'&amp;link='361/2000%20Sb.%25235'&amp;ucin-k-dni='30.12.2015'" TargetMode="External"/><Relationship Id="rId256" Type="http://schemas.openxmlformats.org/officeDocument/2006/relationships/hyperlink" Target="aspi://module='ASPI'&amp;link='361/2000%20Sb.%252382'&amp;ucin-k-dni='30.12.2015'" TargetMode="External"/><Relationship Id="rId298" Type="http://schemas.openxmlformats.org/officeDocument/2006/relationships/hyperlink" Target="aspi://module='ASPI'&amp;link='361/2000%20Sb.%252392'&amp;ucin-k-dni='30.12.2015'" TargetMode="External"/><Relationship Id="rId421" Type="http://schemas.openxmlformats.org/officeDocument/2006/relationships/hyperlink" Target="aspi://module='ASPI'&amp;link='361/2000%20Sb.%2523111'&amp;ucin-k-dni='30.12.2015'" TargetMode="External"/><Relationship Id="rId463" Type="http://schemas.openxmlformats.org/officeDocument/2006/relationships/hyperlink" Target="aspi://module='ASPI'&amp;link='361/2000%20Sb.%2523108-112'&amp;ucin-k-dni='30.12.2015'" TargetMode="External"/><Relationship Id="rId519" Type="http://schemas.openxmlformats.org/officeDocument/2006/relationships/hyperlink" Target="aspi://module='ASPI'&amp;link='361/2000%20Sb.%252367'&amp;ucin-k-dni='30.12.2015'" TargetMode="External"/><Relationship Id="rId670" Type="http://schemas.openxmlformats.org/officeDocument/2006/relationships/hyperlink" Target="aspi://module='ASPI'&amp;link='12/1997%20Sb.%25235'&amp;ucin-k-dni='30.12.2015'" TargetMode="External"/><Relationship Id="rId116" Type="http://schemas.openxmlformats.org/officeDocument/2006/relationships/hyperlink" Target="aspi://module='ASPI'&amp;link='361/2000%20Sb.%252312'&amp;ucin-k-dni='30.12.2015'" TargetMode="External"/><Relationship Id="rId158" Type="http://schemas.openxmlformats.org/officeDocument/2006/relationships/hyperlink" Target="aspi://module='ASPI'&amp;link='361/2000%20Sb.%252322'&amp;ucin-k-dni='30.12.2015'" TargetMode="External"/><Relationship Id="rId323" Type="http://schemas.openxmlformats.org/officeDocument/2006/relationships/hyperlink" Target="aspi://module='ASPI'&amp;link='361/2000%20Sb.%252396'&amp;ucin-k-dni='30.12.2015'" TargetMode="External"/><Relationship Id="rId530" Type="http://schemas.openxmlformats.org/officeDocument/2006/relationships/hyperlink" Target="aspi://module='ASPI'&amp;link='361/2000%20Sb.%2523118'&amp;ucin-k-dni='30.12.2015'" TargetMode="External"/><Relationship Id="rId726" Type="http://schemas.openxmlformats.org/officeDocument/2006/relationships/hyperlink" Target="aspi://module='ASPI'&amp;link='230/2014%20Sb.%2523%25C8l.II'&amp;ucin-k-dni='30.12.2015'" TargetMode="External"/><Relationship Id="rId768" Type="http://schemas.openxmlformats.org/officeDocument/2006/relationships/hyperlink" Target="aspi://module='ASPI'&amp;link='246/2002%20Sb.%2523'&amp;ucin-k-dni='30.12.2015'" TargetMode="External"/><Relationship Id="rId20" Type="http://schemas.openxmlformats.org/officeDocument/2006/relationships/hyperlink" Target="aspi://module='ASPI'&amp;link='170/2007%20Sb.%2523'&amp;ucin-k-dni='30.12.2015'" TargetMode="External"/><Relationship Id="rId62" Type="http://schemas.openxmlformats.org/officeDocument/2006/relationships/hyperlink" Target="aspi://module='ASPI'&amp;link='361/2000%20Sb.%25236'&amp;ucin-k-dni='30.12.2015'" TargetMode="External"/><Relationship Id="rId365" Type="http://schemas.openxmlformats.org/officeDocument/2006/relationships/hyperlink" Target="aspi://module='ASPI'&amp;link='OZ40/80%2523'&amp;ucin-k-dni='30.12.2015'" TargetMode="External"/><Relationship Id="rId572" Type="http://schemas.openxmlformats.org/officeDocument/2006/relationships/hyperlink" Target="aspi://module='ASPI'&amp;link='361/2000%20Sb.%252310'&amp;ucin-k-dni='30.12.2015'" TargetMode="External"/><Relationship Id="rId628" Type="http://schemas.openxmlformats.org/officeDocument/2006/relationships/hyperlink" Target="aspi://module='ASPI'&amp;link='361/2000%20Sb.%252356'&amp;ucin-k-dni='30.12.2015'" TargetMode="External"/><Relationship Id="rId835" Type="http://schemas.openxmlformats.org/officeDocument/2006/relationships/hyperlink" Target="aspi://module='ASPI'&amp;link='478/2000%20Sb.%2523'&amp;ucin-k-dni='30.12.2015'" TargetMode="External"/><Relationship Id="rId225" Type="http://schemas.openxmlformats.org/officeDocument/2006/relationships/hyperlink" Target="aspi://module='ASPI'&amp;link='361/2000%20Sb.%252367'&amp;ucin-k-dni='30.12.2015'" TargetMode="External"/><Relationship Id="rId267" Type="http://schemas.openxmlformats.org/officeDocument/2006/relationships/hyperlink" Target="aspi://module='ASPI'&amp;link='361/2000%20Sb.%252383'&amp;ucin-k-dni='30.12.2015'" TargetMode="External"/><Relationship Id="rId432" Type="http://schemas.openxmlformats.org/officeDocument/2006/relationships/hyperlink" Target="aspi://module='ASPI'&amp;link='361/2000%20Sb.%2523109'&amp;ucin-k-dni='30.12.2015'" TargetMode="External"/><Relationship Id="rId474" Type="http://schemas.openxmlformats.org/officeDocument/2006/relationships/hyperlink" Target="aspi://module='ASPI'&amp;link='361/2000%20Sb.%25238a'&amp;ucin-k-dni='30.12.2015'" TargetMode="External"/><Relationship Id="rId127" Type="http://schemas.openxmlformats.org/officeDocument/2006/relationships/hyperlink" Target="aspi://module='ASPI'&amp;link='361/2000%20Sb.%25236'&amp;ucin-k-dni='30.12.2015'" TargetMode="External"/><Relationship Id="rId681" Type="http://schemas.openxmlformats.org/officeDocument/2006/relationships/hyperlink" Target="aspi://module='ASPI'&amp;link='12/1997%20Sb.%25239-11'&amp;ucin-k-dni='30.12.2015'" TargetMode="External"/><Relationship Id="rId737" Type="http://schemas.openxmlformats.org/officeDocument/2006/relationships/hyperlink" Target="aspi://module='ASPI'&amp;link='329/1999%20Sb.%2523'&amp;ucin-k-dni='30.12.2015'" TargetMode="External"/><Relationship Id="rId779" Type="http://schemas.openxmlformats.org/officeDocument/2006/relationships/hyperlink" Target="aspi://module='ASPI'&amp;link='54/1946%20Sb.%2523'&amp;ucin-k-dni='30.12.2015'" TargetMode="External"/><Relationship Id="rId31" Type="http://schemas.openxmlformats.org/officeDocument/2006/relationships/hyperlink" Target="aspi://module='ASPI'&amp;link='133/2011%20Sb.%2523'&amp;ucin-k-dni='30.12.2015'" TargetMode="External"/><Relationship Id="rId73" Type="http://schemas.openxmlformats.org/officeDocument/2006/relationships/hyperlink" Target="aspi://module='ASPI'&amp;link='361/2000%20Sb.%25236'&amp;ucin-k-dni='30.12.2015'" TargetMode="External"/><Relationship Id="rId169" Type="http://schemas.openxmlformats.org/officeDocument/2006/relationships/hyperlink" Target="aspi://module='ASPI'&amp;link='361/2000%20Sb.%252330'&amp;ucin-k-dni='30.12.2015'" TargetMode="External"/><Relationship Id="rId334" Type="http://schemas.openxmlformats.org/officeDocument/2006/relationships/hyperlink" Target="aspi://module='ASPI'&amp;link='361/2000%20Sb.%252393'&amp;ucin-k-dni='30.12.2015'" TargetMode="External"/><Relationship Id="rId376" Type="http://schemas.openxmlformats.org/officeDocument/2006/relationships/hyperlink" Target="aspi://module='ASPI'&amp;link='361/2000%20Sb.%252393'&amp;ucin-k-dni='30.12.2015'" TargetMode="External"/><Relationship Id="rId541" Type="http://schemas.openxmlformats.org/officeDocument/2006/relationships/hyperlink" Target="aspi://module='ASPI'&amp;link='361/2000%20Sb.%252347'&amp;ucin-k-dni='30.12.2015'" TargetMode="External"/><Relationship Id="rId583" Type="http://schemas.openxmlformats.org/officeDocument/2006/relationships/hyperlink" Target="aspi://module='ASPI'&amp;link='361/2000%20Sb.%2523125f'&amp;ucin-k-dni='30.12.2015'" TargetMode="External"/><Relationship Id="rId639" Type="http://schemas.openxmlformats.org/officeDocument/2006/relationships/hyperlink" Target="aspi://module='ASPI'&amp;link='361/2000%20Sb.%252387a'&amp;ucin-k-dni='30.12.2015'" TargetMode="External"/><Relationship Id="rId790" Type="http://schemas.openxmlformats.org/officeDocument/2006/relationships/hyperlink" Target="aspi://module='ASPI'&amp;link='102/2000%20Sb.%2523'&amp;ucin-k-dni='30.12.2015'" TargetMode="External"/><Relationship Id="rId804" Type="http://schemas.openxmlformats.org/officeDocument/2006/relationships/hyperlink" Target="aspi://module='ASPI'&amp;link='140/1961%20Sb.%252361'&amp;ucin-k-dni='30.12.2015'" TargetMode="External"/><Relationship Id="rId4" Type="http://schemas.openxmlformats.org/officeDocument/2006/relationships/webSettings" Target="webSettings.xml"/><Relationship Id="rId180" Type="http://schemas.openxmlformats.org/officeDocument/2006/relationships/hyperlink" Target="aspi://module='ASPI'&amp;link='361/2000%20Sb.%252333'&amp;ucin-k-dni='30.12.2015'" TargetMode="External"/><Relationship Id="rId236" Type="http://schemas.openxmlformats.org/officeDocument/2006/relationships/hyperlink" Target="aspi://module='ASPI'&amp;link='361/2000%20Sb.%252375'&amp;ucin-k-dni='30.12.2015'" TargetMode="External"/><Relationship Id="rId278" Type="http://schemas.openxmlformats.org/officeDocument/2006/relationships/hyperlink" Target="aspi://module='ASPI'&amp;link='361/2000%20Sb.%252387'&amp;ucin-k-dni='30.12.2015'" TargetMode="External"/><Relationship Id="rId401" Type="http://schemas.openxmlformats.org/officeDocument/2006/relationships/hyperlink" Target="aspi://module='ASPI'&amp;link='361/2000%20Sb.%2523109'&amp;ucin-k-dni='30.12.2015'" TargetMode="External"/><Relationship Id="rId443" Type="http://schemas.openxmlformats.org/officeDocument/2006/relationships/hyperlink" Target="aspi://module='ASPI'&amp;link='361/2000%20Sb.%2523100'&amp;ucin-k-dni='30.12.2015'" TargetMode="External"/><Relationship Id="rId650" Type="http://schemas.openxmlformats.org/officeDocument/2006/relationships/hyperlink" Target="aspi://module='ASPI'&amp;link='361/2000%20Sb.%2523115'&amp;ucin-k-dni='30.12.2015'" TargetMode="External"/><Relationship Id="rId846" Type="http://schemas.openxmlformats.org/officeDocument/2006/relationships/fontTable" Target="fontTable.xml"/><Relationship Id="rId303" Type="http://schemas.openxmlformats.org/officeDocument/2006/relationships/hyperlink" Target="aspi://module='ASPI'&amp;link='361/2000%20Sb.%252393'&amp;ucin-k-dni='30.12.2015'" TargetMode="External"/><Relationship Id="rId485" Type="http://schemas.openxmlformats.org/officeDocument/2006/relationships/hyperlink" Target="aspi://module='ASPI'&amp;link='361/2000%20Sb.%2523121'&amp;ucin-k-dni='30.12.2015'" TargetMode="External"/><Relationship Id="rId692" Type="http://schemas.openxmlformats.org/officeDocument/2006/relationships/hyperlink" Target="aspi://module='ASPI'&amp;link='359/1992%20Sb.%2523'&amp;ucin-k-dni='30.12.2015'" TargetMode="External"/><Relationship Id="rId706" Type="http://schemas.openxmlformats.org/officeDocument/2006/relationships/hyperlink" Target="aspi://module='ASPI'&amp;link='151/2000%20Sb.%2523'&amp;ucin-k-dni='30.12.2015'" TargetMode="External"/><Relationship Id="rId748" Type="http://schemas.openxmlformats.org/officeDocument/2006/relationships/hyperlink" Target="aspi://module='ASPI'&amp;link='168/1999%20Sb.%2523'&amp;ucin-k-dni='30.12.2015'" TargetMode="External"/><Relationship Id="rId42" Type="http://schemas.openxmlformats.org/officeDocument/2006/relationships/hyperlink" Target="aspi://module='ASPI'&amp;link='18/2012%20Sb.%2523'&amp;ucin-k-dni='30.12.2015'" TargetMode="External"/><Relationship Id="rId84" Type="http://schemas.openxmlformats.org/officeDocument/2006/relationships/hyperlink" Target="aspi://module='ASPI'&amp;link='361/2000%20Sb.%25235'&amp;ucin-k-dni='30.12.2015'" TargetMode="External"/><Relationship Id="rId138" Type="http://schemas.openxmlformats.org/officeDocument/2006/relationships/hyperlink" Target="aspi://module='ASPI'&amp;link='361/2000%20Sb.%252324'&amp;ucin-k-dni='30.12.2015'" TargetMode="External"/><Relationship Id="rId345" Type="http://schemas.openxmlformats.org/officeDocument/2006/relationships/hyperlink" Target="aspi://module='ASPI'&amp;link='361/2000%20Sb.%2523100'&amp;ucin-k-dni='30.12.2015'" TargetMode="External"/><Relationship Id="rId387" Type="http://schemas.openxmlformats.org/officeDocument/2006/relationships/hyperlink" Target="aspi://module='ASPI'&amp;link='361/2000%20Sb.%252393'&amp;ucin-k-dni='30.12.2015'" TargetMode="External"/><Relationship Id="rId510" Type="http://schemas.openxmlformats.org/officeDocument/2006/relationships/hyperlink" Target="aspi://module='ASPI'&amp;link='361/2000%20Sb.%2523123e'&amp;ucin-k-dni='30.12.2015'" TargetMode="External"/><Relationship Id="rId552" Type="http://schemas.openxmlformats.org/officeDocument/2006/relationships/hyperlink" Target="aspi://module='ASPI'&amp;link='361/2000%20Sb.%2523125c'&amp;ucin-k-dni='30.12.2015'" TargetMode="External"/><Relationship Id="rId594" Type="http://schemas.openxmlformats.org/officeDocument/2006/relationships/hyperlink" Target="aspi://module='ASPI'&amp;link='361/2000%20Sb.%2523125h'&amp;ucin-k-dni='30.12.2015'" TargetMode="External"/><Relationship Id="rId608" Type="http://schemas.openxmlformats.org/officeDocument/2006/relationships/hyperlink" Target="aspi://module='ASPI'&amp;link='361/2000%20Sb.%2523127'&amp;ucin-k-dni='30.12.2015'" TargetMode="External"/><Relationship Id="rId815" Type="http://schemas.openxmlformats.org/officeDocument/2006/relationships/hyperlink" Target="aspi://module='ASPI'&amp;link='101/2000%20Sb.%2523'&amp;ucin-k-dni='30.12.2015'" TargetMode="External"/><Relationship Id="rId191" Type="http://schemas.openxmlformats.org/officeDocument/2006/relationships/hyperlink" Target="aspi://module='ASPI'&amp;link='361/2000%20Sb.%252349'&amp;ucin-k-dni='30.12.2015'" TargetMode="External"/><Relationship Id="rId205" Type="http://schemas.openxmlformats.org/officeDocument/2006/relationships/hyperlink" Target="aspi://module='ASPI'&amp;link='361/2000%20Sb.%252329'&amp;ucin-k-dni='30.12.2015'" TargetMode="External"/><Relationship Id="rId247" Type="http://schemas.openxmlformats.org/officeDocument/2006/relationships/hyperlink" Target="aspi://module='ASPI'&amp;link='361/2000%20Sb.%252347'&amp;ucin-k-dni='30.12.2015'" TargetMode="External"/><Relationship Id="rId412" Type="http://schemas.openxmlformats.org/officeDocument/2006/relationships/hyperlink" Target="aspi://module='ASPI'&amp;link='361/2000%20Sb.%2523110a'&amp;ucin-k-dni='30.12.2015'" TargetMode="External"/><Relationship Id="rId107" Type="http://schemas.openxmlformats.org/officeDocument/2006/relationships/hyperlink" Target="aspi://module='ASPI'&amp;link='361/2000%20Sb.%252322'&amp;ucin-k-dni='30.12.2015'" TargetMode="External"/><Relationship Id="rId289" Type="http://schemas.openxmlformats.org/officeDocument/2006/relationships/hyperlink" Target="aspi://module='ASPI'&amp;link='361/2000%20Sb.%252388'&amp;ucin-k-dni='30.12.2015'" TargetMode="External"/><Relationship Id="rId454" Type="http://schemas.openxmlformats.org/officeDocument/2006/relationships/hyperlink" Target="aspi://module='ASPI'&amp;link='361/2000%20Sb.%2523109'&amp;ucin-k-dni='30.12.2015'" TargetMode="External"/><Relationship Id="rId496" Type="http://schemas.openxmlformats.org/officeDocument/2006/relationships/hyperlink" Target="aspi://module='ASPI'&amp;link='361/2000%20Sb.%2523123b'&amp;ucin-k-dni='30.12.2015'" TargetMode="External"/><Relationship Id="rId661" Type="http://schemas.openxmlformats.org/officeDocument/2006/relationships/hyperlink" Target="aspi://module='ASPI'&amp;link='361/2000%20Sb.%252385'&amp;ucin-k-dni='30.12.2015'" TargetMode="External"/><Relationship Id="rId717" Type="http://schemas.openxmlformats.org/officeDocument/2006/relationships/hyperlink" Target="aspi://module='ASPI'&amp;link='170/2007%20Sb.%2523%25C8l.XIII'&amp;ucin-k-dni='30.12.2015'" TargetMode="External"/><Relationship Id="rId759" Type="http://schemas.openxmlformats.org/officeDocument/2006/relationships/hyperlink" Target="aspi://module='ASPI'&amp;link='13/1997%20Sb.%2523'&amp;ucin-k-dni='30.12.2015'" TargetMode="External"/><Relationship Id="rId11" Type="http://schemas.openxmlformats.org/officeDocument/2006/relationships/hyperlink" Target="aspi://module='ASPI'&amp;link='53/2004%20Sb.%2523'&amp;ucin-k-dni='30.12.2015'" TargetMode="External"/><Relationship Id="rId53" Type="http://schemas.openxmlformats.org/officeDocument/2006/relationships/hyperlink" Target="aspi://module='ASPI'&amp;link='361/2000%20Sb.%252379'&amp;ucin-k-dni='30.12.2015'" TargetMode="External"/><Relationship Id="rId149" Type="http://schemas.openxmlformats.org/officeDocument/2006/relationships/hyperlink" Target="aspi://module='ASPI'&amp;link='361/2000%20Sb.%25237'&amp;ucin-k-dni='30.12.2015'" TargetMode="External"/><Relationship Id="rId314" Type="http://schemas.openxmlformats.org/officeDocument/2006/relationships/hyperlink" Target="aspi://module='ASPI'&amp;link='361/2000%20Sb.%252394'&amp;ucin-k-dni='30.12.2015'" TargetMode="External"/><Relationship Id="rId356" Type="http://schemas.openxmlformats.org/officeDocument/2006/relationships/hyperlink" Target="aspi://module='ASPI'&amp;link='361/2000%20Sb.%2523101'&amp;ucin-k-dni='30.12.2015'" TargetMode="External"/><Relationship Id="rId398" Type="http://schemas.openxmlformats.org/officeDocument/2006/relationships/hyperlink" Target="aspi://module='ASPI'&amp;link='361/2000%20Sb.%252392'&amp;ucin-k-dni='30.12.2015'" TargetMode="External"/><Relationship Id="rId521" Type="http://schemas.openxmlformats.org/officeDocument/2006/relationships/hyperlink" Target="aspi://module='ASPI'&amp;link='361/2000%20Sb.%2523124'&amp;ucin-k-dni='30.12.2015'" TargetMode="External"/><Relationship Id="rId563" Type="http://schemas.openxmlformats.org/officeDocument/2006/relationships/hyperlink" Target="aspi://module='ASPI'&amp;link='361/2000%20Sb.%2523125c'&amp;ucin-k-dni='30.12.2015'" TargetMode="External"/><Relationship Id="rId619" Type="http://schemas.openxmlformats.org/officeDocument/2006/relationships/hyperlink" Target="aspi://module='ASPI'&amp;link='361/2000%20Sb.%2523134'&amp;ucin-k-dni='30.12.2015'" TargetMode="External"/><Relationship Id="rId770" Type="http://schemas.openxmlformats.org/officeDocument/2006/relationships/hyperlink" Target="aspi://module='ASPI'&amp;link='555/1992%20Sb.%252324b'&amp;ucin-k-dni='30.12.2015'" TargetMode="External"/><Relationship Id="rId95" Type="http://schemas.openxmlformats.org/officeDocument/2006/relationships/hyperlink" Target="aspi://module='ASPI'&amp;link='361/2000%20Sb.%252313'&amp;ucin-k-dni='30.12.2015'" TargetMode="External"/><Relationship Id="rId160" Type="http://schemas.openxmlformats.org/officeDocument/2006/relationships/hyperlink" Target="aspi://module='ASPI'&amp;link='361/2000%20Sb.%252324'&amp;ucin-k-dni='30.12.2015'" TargetMode="External"/><Relationship Id="rId216" Type="http://schemas.openxmlformats.org/officeDocument/2006/relationships/hyperlink" Target="aspi://module='ASPI'&amp;link='361/2000%20Sb.%252312-17'&amp;ucin-k-dni='30.12.2015'" TargetMode="External"/><Relationship Id="rId423" Type="http://schemas.openxmlformats.org/officeDocument/2006/relationships/hyperlink" Target="aspi://module='ASPI'&amp;link='361/2000%20Sb.%252395'&amp;ucin-k-dni='30.12.2015'" TargetMode="External"/><Relationship Id="rId826" Type="http://schemas.openxmlformats.org/officeDocument/2006/relationships/hyperlink" Target="aspi://module='ASPI'&amp;link='56/2001%20Sb.%2523'&amp;ucin-k-dni='30.12.2015'" TargetMode="External"/><Relationship Id="rId258" Type="http://schemas.openxmlformats.org/officeDocument/2006/relationships/hyperlink" Target="aspi://module='ASPI'&amp;link='361/2000%20Sb.%252382'&amp;ucin-k-dni='30.12.2015'" TargetMode="External"/><Relationship Id="rId465" Type="http://schemas.openxmlformats.org/officeDocument/2006/relationships/hyperlink" Target="aspi://module='ASPI'&amp;link='361/2000%20Sb.%2523123d'&amp;ucin-k-dni='30.12.2015'" TargetMode="External"/><Relationship Id="rId630" Type="http://schemas.openxmlformats.org/officeDocument/2006/relationships/hyperlink" Target="aspi://module='ASPI'&amp;link='361/2000%20Sb.%252363'&amp;ucin-k-dni='30.12.2015'" TargetMode="External"/><Relationship Id="rId672" Type="http://schemas.openxmlformats.org/officeDocument/2006/relationships/hyperlink" Target="aspi://module='ASPI'&amp;link='12/1997%20Sb.%25235'&amp;ucin-k-dni='30.12.2015'" TargetMode="External"/><Relationship Id="rId728" Type="http://schemas.openxmlformats.org/officeDocument/2006/relationships/hyperlink" Target="aspi://module='ASPI'&amp;link='361/2000%20Sb.%2523'&amp;ucin-k-dni='30.12.2015'" TargetMode="External"/><Relationship Id="rId22" Type="http://schemas.openxmlformats.org/officeDocument/2006/relationships/hyperlink" Target="aspi://module='ASPI'&amp;link='124/2008%20Sb.%2523'&amp;ucin-k-dni='30.12.2015'" TargetMode="External"/><Relationship Id="rId64" Type="http://schemas.openxmlformats.org/officeDocument/2006/relationships/hyperlink" Target="aspi://module='ASPI'&amp;link='361/2000%20Sb.%25236'&amp;ucin-k-dni='30.12.2015'" TargetMode="External"/><Relationship Id="rId118" Type="http://schemas.openxmlformats.org/officeDocument/2006/relationships/hyperlink" Target="aspi://module='ASPI'&amp;link='361/2000%20Sb.%252335'&amp;ucin-k-dni='30.12.2015'" TargetMode="External"/><Relationship Id="rId325" Type="http://schemas.openxmlformats.org/officeDocument/2006/relationships/hyperlink" Target="aspi://module='ASPI'&amp;link='361/2000%20Sb.%252394'&amp;ucin-k-dni='30.12.2015'" TargetMode="External"/><Relationship Id="rId367" Type="http://schemas.openxmlformats.org/officeDocument/2006/relationships/hyperlink" Target="aspi://module='ASPI'&amp;link='OZ40/80%2523'&amp;ucin-k-dni='30.12.2015'" TargetMode="External"/><Relationship Id="rId532" Type="http://schemas.openxmlformats.org/officeDocument/2006/relationships/hyperlink" Target="aspi://module='ASPI'&amp;link='361/2000%20Sb.%25237'&amp;ucin-k-dni='30.12.2015'" TargetMode="External"/><Relationship Id="rId574" Type="http://schemas.openxmlformats.org/officeDocument/2006/relationships/hyperlink" Target="aspi://module='ASPI'&amp;link='361/2000%20Sb.%25233'&amp;ucin-k-dni='30.12.2015'" TargetMode="External"/><Relationship Id="rId171" Type="http://schemas.openxmlformats.org/officeDocument/2006/relationships/hyperlink" Target="aspi://module='ASPI'&amp;link='361/2000%20Sb.%252337'&amp;ucin-k-dni='30.12.2015'" TargetMode="External"/><Relationship Id="rId227" Type="http://schemas.openxmlformats.org/officeDocument/2006/relationships/hyperlink" Target="aspi://module='ASPI'&amp;link='361/2000%20Sb.%252362'&amp;ucin-k-dni='30.12.2015'" TargetMode="External"/><Relationship Id="rId781" Type="http://schemas.openxmlformats.org/officeDocument/2006/relationships/hyperlink" Target="aspi://module='ASPI'&amp;link='341/2002%20Sb.%252321'&amp;ucin-k-dni='30.12.2015'" TargetMode="External"/><Relationship Id="rId837" Type="http://schemas.openxmlformats.org/officeDocument/2006/relationships/hyperlink" Target="aspi://module='EU'&amp;link='32009R1071%2523'&amp;ucin-k-dni='30.12.2015'" TargetMode="External"/><Relationship Id="rId269" Type="http://schemas.openxmlformats.org/officeDocument/2006/relationships/hyperlink" Target="aspi://module='ASPI'&amp;link='361/2000%20Sb.%252383'&amp;ucin-k-dni='30.12.2015'" TargetMode="External"/><Relationship Id="rId434" Type="http://schemas.openxmlformats.org/officeDocument/2006/relationships/hyperlink" Target="aspi://module='ASPI'&amp;link='361/2000%20Sb.%2523113'&amp;ucin-k-dni='30.12.2015'" TargetMode="External"/><Relationship Id="rId476" Type="http://schemas.openxmlformats.org/officeDocument/2006/relationships/hyperlink" Target="aspi://module='ASPI'&amp;link='361/2000%20Sb.%2523118a'&amp;ucin-k-dni='30.12.2015'" TargetMode="External"/><Relationship Id="rId641" Type="http://schemas.openxmlformats.org/officeDocument/2006/relationships/hyperlink" Target="aspi://module='ASPI'&amp;link='361/2000%20Sb.%2523104'&amp;ucin-k-dni='30.12.2015'" TargetMode="External"/><Relationship Id="rId683" Type="http://schemas.openxmlformats.org/officeDocument/2006/relationships/hyperlink" Target="aspi://module='ASPI'&amp;link='38/1995%20Sb.%2523'&amp;ucin-k-dni='30.12.2015'" TargetMode="External"/><Relationship Id="rId739" Type="http://schemas.openxmlformats.org/officeDocument/2006/relationships/hyperlink" Target="aspi://module='ASPI'&amp;link='326/1999%20Sb.%2523'&amp;ucin-k-dni='30.12.2015'" TargetMode="External"/><Relationship Id="rId33" Type="http://schemas.openxmlformats.org/officeDocument/2006/relationships/hyperlink" Target="aspi://module='ASPI'&amp;link='297/2011%20Sb.%2523'&amp;ucin-k-dni='30.12.2015'" TargetMode="External"/><Relationship Id="rId129" Type="http://schemas.openxmlformats.org/officeDocument/2006/relationships/hyperlink" Target="aspi://module='ASPI'&amp;link='361/2000%20Sb.%252311'&amp;ucin-k-dni='30.12.2015'" TargetMode="External"/><Relationship Id="rId280" Type="http://schemas.openxmlformats.org/officeDocument/2006/relationships/hyperlink" Target="aspi://module='ASPI'&amp;link='361/2000%20Sb.%252387'&amp;ucin-k-dni='30.12.2015'" TargetMode="External"/><Relationship Id="rId336" Type="http://schemas.openxmlformats.org/officeDocument/2006/relationships/hyperlink" Target="aspi://module='ASPI'&amp;link='361/2000%20Sb.%252393'&amp;ucin-k-dni='30.12.2015'" TargetMode="External"/><Relationship Id="rId501" Type="http://schemas.openxmlformats.org/officeDocument/2006/relationships/hyperlink" Target="aspi://module='ASPI'&amp;link='361/2000%20Sb.%2523123c'&amp;ucin-k-dni='30.12.2015'" TargetMode="External"/><Relationship Id="rId543" Type="http://schemas.openxmlformats.org/officeDocument/2006/relationships/hyperlink" Target="aspi://module='ASPI'&amp;link='361/2000%20Sb.%252347'&amp;ucin-k-dni='30.12.2015'" TargetMode="External"/><Relationship Id="rId75" Type="http://schemas.openxmlformats.org/officeDocument/2006/relationships/hyperlink" Target="aspi://module='ASPI'&amp;link='361/2000%20Sb.%25236'&amp;ucin-k-dni='30.12.2015'" TargetMode="External"/><Relationship Id="rId140" Type="http://schemas.openxmlformats.org/officeDocument/2006/relationships/hyperlink" Target="aspi://module='ASPI'&amp;link='361/2000%20Sb.%252326'&amp;ucin-k-dni='30.12.2015'" TargetMode="External"/><Relationship Id="rId182" Type="http://schemas.openxmlformats.org/officeDocument/2006/relationships/hyperlink" Target="aspi://module='ASPI'&amp;link='361/2000%20Sb.%252346'&amp;ucin-k-dni='30.12.2015'" TargetMode="External"/><Relationship Id="rId378" Type="http://schemas.openxmlformats.org/officeDocument/2006/relationships/hyperlink" Target="aspi://module='ASPI'&amp;link='361/2000%20Sb.%2523107'&amp;ucin-k-dni='30.12.2015'" TargetMode="External"/><Relationship Id="rId403" Type="http://schemas.openxmlformats.org/officeDocument/2006/relationships/hyperlink" Target="aspi://module='ASPI'&amp;link='361/2000%20Sb.%2523109'&amp;ucin-k-dni='30.12.2015'" TargetMode="External"/><Relationship Id="rId585" Type="http://schemas.openxmlformats.org/officeDocument/2006/relationships/hyperlink" Target="aspi://module='ASPI'&amp;link='361/2000%20Sb.%2523125f'&amp;ucin-k-dni='30.12.2015'" TargetMode="External"/><Relationship Id="rId750" Type="http://schemas.openxmlformats.org/officeDocument/2006/relationships/hyperlink" Target="aspi://module='ASPI'&amp;link='247/2000%20Sb.%252347'&amp;ucin-k-dni='30.12.2015'" TargetMode="External"/><Relationship Id="rId792" Type="http://schemas.openxmlformats.org/officeDocument/2006/relationships/hyperlink" Target="aspi://module='ASPI'&amp;link='13/1997%20Sb.%2523'&amp;ucin-k-dni='30.12.2015'" TargetMode="External"/><Relationship Id="rId806" Type="http://schemas.openxmlformats.org/officeDocument/2006/relationships/hyperlink" Target="aspi://module='ASPI'&amp;link='138/1995%20Sb.%2523'&amp;ucin-k-dni='30.12.2015'" TargetMode="External"/><Relationship Id="rId6" Type="http://schemas.openxmlformats.org/officeDocument/2006/relationships/hyperlink" Target="aspi://module='ASPI'&amp;link='478/2001%20Sb.%2523'&amp;ucin-k-dni='30.12.2015'" TargetMode="External"/><Relationship Id="rId238" Type="http://schemas.openxmlformats.org/officeDocument/2006/relationships/hyperlink" Target="aspi://module='ASPI'&amp;link='361/2000%20Sb.%252375'&amp;ucin-k-dni='30.12.2015'" TargetMode="External"/><Relationship Id="rId445" Type="http://schemas.openxmlformats.org/officeDocument/2006/relationships/hyperlink" Target="aspi://module='ASPI'&amp;link='361/2000%20Sb.%2523123d'&amp;ucin-k-dni='30.12.2015'" TargetMode="External"/><Relationship Id="rId487" Type="http://schemas.openxmlformats.org/officeDocument/2006/relationships/hyperlink" Target="aspi://module='ASPI'&amp;link='361/2000%20Sb.%2523122a'&amp;ucin-k-dni='30.12.2015'" TargetMode="External"/><Relationship Id="rId610" Type="http://schemas.openxmlformats.org/officeDocument/2006/relationships/hyperlink" Target="aspi://module='ASPI'&amp;link='361/2000%20Sb.%2523127'&amp;ucin-k-dni='30.12.2015'" TargetMode="External"/><Relationship Id="rId652" Type="http://schemas.openxmlformats.org/officeDocument/2006/relationships/hyperlink" Target="aspi://module='ASPI'&amp;link='361/2000%20Sb.%2523118b'&amp;ucin-k-dni='30.12.2015'" TargetMode="External"/><Relationship Id="rId694" Type="http://schemas.openxmlformats.org/officeDocument/2006/relationships/hyperlink" Target="aspi://module='ASPI'&amp;link='290/1993%20Sb.%2523'&amp;ucin-k-dni='30.12.2015'" TargetMode="External"/><Relationship Id="rId708" Type="http://schemas.openxmlformats.org/officeDocument/2006/relationships/hyperlink" Target="aspi://module='ASPI'&amp;link='361/2000%20Sb.%2523'&amp;ucin-k-dni='30.12.2015'" TargetMode="External"/><Relationship Id="rId291" Type="http://schemas.openxmlformats.org/officeDocument/2006/relationships/hyperlink" Target="aspi://module='ASPI'&amp;link='361/2000%20Sb.%252383'&amp;ucin-k-dni='30.12.2015'" TargetMode="External"/><Relationship Id="rId305" Type="http://schemas.openxmlformats.org/officeDocument/2006/relationships/hyperlink" Target="aspi://module='ASPI'&amp;link='361/2000%20Sb.%252393'&amp;ucin-k-dni='30.12.2015'" TargetMode="External"/><Relationship Id="rId347" Type="http://schemas.openxmlformats.org/officeDocument/2006/relationships/hyperlink" Target="aspi://module='ASPI'&amp;link='361/2000%20Sb.%2523100'&amp;ucin-k-dni='30.12.2015'" TargetMode="External"/><Relationship Id="rId512" Type="http://schemas.openxmlformats.org/officeDocument/2006/relationships/hyperlink" Target="aspi://module='ASPI'&amp;link='361/2000%20Sb.%2523123f'&amp;ucin-k-dni='30.12.2015'" TargetMode="External"/><Relationship Id="rId44" Type="http://schemas.openxmlformats.org/officeDocument/2006/relationships/hyperlink" Target="aspi://module='ASPI'&amp;link='297/2011%20Sb.%2523'&amp;ucin-k-dni='30.12.2015'" TargetMode="External"/><Relationship Id="rId86" Type="http://schemas.openxmlformats.org/officeDocument/2006/relationships/hyperlink" Target="aspi://module='ASPI'&amp;link='361/2000%20Sb.%25239'&amp;ucin-k-dni='30.12.2015'" TargetMode="External"/><Relationship Id="rId151" Type="http://schemas.openxmlformats.org/officeDocument/2006/relationships/hyperlink" Target="aspi://module='ASPI'&amp;link='361/2000%20Sb.%252312'&amp;ucin-k-dni='30.12.2015'" TargetMode="External"/><Relationship Id="rId389" Type="http://schemas.openxmlformats.org/officeDocument/2006/relationships/hyperlink" Target="aspi://module='ASPI'&amp;link='361/2000%20Sb.%252398'&amp;ucin-k-dni='30.12.2015'" TargetMode="External"/><Relationship Id="rId554" Type="http://schemas.openxmlformats.org/officeDocument/2006/relationships/hyperlink" Target="aspi://module='ASPI'&amp;link='361/2000%20Sb.%2523125c'&amp;ucin-k-dni='30.12.2015'" TargetMode="External"/><Relationship Id="rId596" Type="http://schemas.openxmlformats.org/officeDocument/2006/relationships/hyperlink" Target="aspi://module='ASPI'&amp;link='361/2000%20Sb.%2523125h'&amp;ucin-k-dni='30.12.2015'" TargetMode="External"/><Relationship Id="rId761" Type="http://schemas.openxmlformats.org/officeDocument/2006/relationships/hyperlink" Target="aspi://module='ASPI'&amp;link='246/2002%20Sb.%2523'&amp;ucin-k-dni='30.12.2015'" TargetMode="External"/><Relationship Id="rId817" Type="http://schemas.openxmlformats.org/officeDocument/2006/relationships/hyperlink" Target="aspi://module='ASPI'&amp;link='133/2000%20Sb.%25231'&amp;ucin-k-dni='30.12.2015'" TargetMode="External"/><Relationship Id="rId193" Type="http://schemas.openxmlformats.org/officeDocument/2006/relationships/hyperlink" Target="aspi://module='ASPI'&amp;link='361/2000%20Sb.%252351'&amp;ucin-k-dni='30.12.2015'" TargetMode="External"/><Relationship Id="rId207" Type="http://schemas.openxmlformats.org/officeDocument/2006/relationships/hyperlink" Target="aspi://module='ASPI'&amp;link='361/2000%20Sb.%252356'&amp;ucin-k-dni='30.12.2015'" TargetMode="External"/><Relationship Id="rId249" Type="http://schemas.openxmlformats.org/officeDocument/2006/relationships/hyperlink" Target="aspi://module='ASPI'&amp;link='361/2000%20Sb.%252360'&amp;ucin-k-dni='30.12.2015'" TargetMode="External"/><Relationship Id="rId414" Type="http://schemas.openxmlformats.org/officeDocument/2006/relationships/hyperlink" Target="aspi://module='ASPI'&amp;link='361/2000%20Sb.%2523111'&amp;ucin-k-dni='30.12.2015'" TargetMode="External"/><Relationship Id="rId456" Type="http://schemas.openxmlformats.org/officeDocument/2006/relationships/hyperlink" Target="aspi://module='ASPI'&amp;link='361/2000%20Sb.%2523116'&amp;ucin-k-dni='30.12.2015'" TargetMode="External"/><Relationship Id="rId498" Type="http://schemas.openxmlformats.org/officeDocument/2006/relationships/hyperlink" Target="aspi://module='ASPI'&amp;link='361/2000%20Sb.%2523123b'&amp;ucin-k-dni='30.12.2015'" TargetMode="External"/><Relationship Id="rId621" Type="http://schemas.openxmlformats.org/officeDocument/2006/relationships/hyperlink" Target="aspi://module='ASPI'&amp;link='361/2000%20Sb.%252341'&amp;ucin-k-dni='30.12.2015'" TargetMode="External"/><Relationship Id="rId663" Type="http://schemas.openxmlformats.org/officeDocument/2006/relationships/hyperlink" Target="aspi://module='ASPI'&amp;link='361/2000%20Sb.%252388'&amp;ucin-k-dni='30.12.2015'" TargetMode="External"/><Relationship Id="rId13" Type="http://schemas.openxmlformats.org/officeDocument/2006/relationships/hyperlink" Target="aspi://module='ASPI'&amp;link='76/2006%20Sb.%2523'&amp;ucin-k-dni='30.12.2015'" TargetMode="External"/><Relationship Id="rId109" Type="http://schemas.openxmlformats.org/officeDocument/2006/relationships/hyperlink" Target="aspi://module='ASPI'&amp;link='361/2000%20Sb.%252321'&amp;ucin-k-dni='30.12.2015'" TargetMode="External"/><Relationship Id="rId260" Type="http://schemas.openxmlformats.org/officeDocument/2006/relationships/hyperlink" Target="aspi://module='ASPI'&amp;link='361/2000%20Sb.%252382'&amp;ucin-k-dni='30.12.2015'" TargetMode="External"/><Relationship Id="rId316" Type="http://schemas.openxmlformats.org/officeDocument/2006/relationships/hyperlink" Target="aspi://module='ASPI'&amp;link='361/2000%20Sb.%2523113'&amp;ucin-k-dni='30.12.2015'" TargetMode="External"/><Relationship Id="rId523" Type="http://schemas.openxmlformats.org/officeDocument/2006/relationships/hyperlink" Target="aspi://module='ASPI'&amp;link='361/2000%20Sb.%2523118a'&amp;ucin-k-dni='30.12.2015'" TargetMode="External"/><Relationship Id="rId719" Type="http://schemas.openxmlformats.org/officeDocument/2006/relationships/hyperlink" Target="aspi://module='ASPI'&amp;link='133/2011%20Sb.%2523%25C8l.II'&amp;ucin-k-dni='30.12.2015'" TargetMode="External"/><Relationship Id="rId55" Type="http://schemas.openxmlformats.org/officeDocument/2006/relationships/hyperlink" Target="aspi://module='ASPI'&amp;link='361/2000%20Sb.%252352'&amp;ucin-k-dni='30.12.2015'" TargetMode="External"/><Relationship Id="rId97" Type="http://schemas.openxmlformats.org/officeDocument/2006/relationships/hyperlink" Target="aspi://module='ASPI'&amp;link='361/2000%20Sb.%252317'&amp;ucin-k-dni='30.12.2015'" TargetMode="External"/><Relationship Id="rId120" Type="http://schemas.openxmlformats.org/officeDocument/2006/relationships/hyperlink" Target="aspi://module='ASPI'&amp;link='361/2000%20Sb.%252326'&amp;ucin-k-dni='30.12.2015'" TargetMode="External"/><Relationship Id="rId358" Type="http://schemas.openxmlformats.org/officeDocument/2006/relationships/hyperlink" Target="aspi://module='ASPI'&amp;link='361/2000%20Sb.%2523101'&amp;ucin-k-dni='30.12.2015'" TargetMode="External"/><Relationship Id="rId565" Type="http://schemas.openxmlformats.org/officeDocument/2006/relationships/hyperlink" Target="aspi://module='ASPI'&amp;link='361/2000%20Sb.%2523125c'&amp;ucin-k-dni='30.12.2015'" TargetMode="External"/><Relationship Id="rId730" Type="http://schemas.openxmlformats.org/officeDocument/2006/relationships/hyperlink" Target="aspi://module='ASPI'&amp;link='13/1997%20Sb.%2523'&amp;ucin-k-dni='30.12.2015'" TargetMode="External"/><Relationship Id="rId772" Type="http://schemas.openxmlformats.org/officeDocument/2006/relationships/hyperlink" Target="aspi://module='ASPI'&amp;link='247/2001%20Sb.%2523'&amp;ucin-k-dni='30.12.2015'" TargetMode="External"/><Relationship Id="rId828" Type="http://schemas.openxmlformats.org/officeDocument/2006/relationships/hyperlink" Target="aspi://module='ASPI'&amp;link='283/1991%20Sb.%252333'&amp;ucin-k-dni='30.12.2015'" TargetMode="External"/><Relationship Id="rId162" Type="http://schemas.openxmlformats.org/officeDocument/2006/relationships/hyperlink" Target="aspi://module='ASPI'&amp;link='361/2000%20Sb.%252324'&amp;ucin-k-dni='30.12.2015'" TargetMode="External"/><Relationship Id="rId218" Type="http://schemas.openxmlformats.org/officeDocument/2006/relationships/hyperlink" Target="aspi://module='ASPI'&amp;link='361/2000%20Sb.%2523'&amp;ucin-k-dni='30.12.2015'" TargetMode="External"/><Relationship Id="rId425" Type="http://schemas.openxmlformats.org/officeDocument/2006/relationships/hyperlink" Target="aspi://module='ASPI'&amp;link='361/2000%20Sb.%252399'&amp;ucin-k-dni='30.12.2015'" TargetMode="External"/><Relationship Id="rId467" Type="http://schemas.openxmlformats.org/officeDocument/2006/relationships/hyperlink" Target="aspi://module='ASPI'&amp;link='361/2000%20Sb.%2523123f'&amp;ucin-k-dni='30.12.2015'" TargetMode="External"/><Relationship Id="rId632" Type="http://schemas.openxmlformats.org/officeDocument/2006/relationships/hyperlink" Target="aspi://module='ASPI'&amp;link='361/2000%20Sb.%252366'&amp;ucin-k-dni='30.12.2015'" TargetMode="External"/><Relationship Id="rId271" Type="http://schemas.openxmlformats.org/officeDocument/2006/relationships/hyperlink" Target="aspi://module='ASPI'&amp;link='361/2000%20Sb.%252385'&amp;ucin-k-dni='30.12.2015'" TargetMode="External"/><Relationship Id="rId674" Type="http://schemas.openxmlformats.org/officeDocument/2006/relationships/hyperlink" Target="aspi://module='ASPI'&amp;link='12/1997%20Sb.%25235'&amp;ucin-k-dni='30.12.2015'" TargetMode="External"/><Relationship Id="rId24" Type="http://schemas.openxmlformats.org/officeDocument/2006/relationships/hyperlink" Target="aspi://module='ASPI'&amp;link='274/2008%20Sb.%2523'&amp;ucin-k-dni='30.12.2015'" TargetMode="External"/><Relationship Id="rId66" Type="http://schemas.openxmlformats.org/officeDocument/2006/relationships/hyperlink" Target="aspi://module='ASPI'&amp;link='361/2000%20Sb.%25236'&amp;ucin-k-dni='30.12.2015'" TargetMode="External"/><Relationship Id="rId131" Type="http://schemas.openxmlformats.org/officeDocument/2006/relationships/hyperlink" Target="aspi://module='ASPI'&amp;link='361/2000%20Sb.%252313-17'&amp;ucin-k-dni='30.12.2015'" TargetMode="External"/><Relationship Id="rId327" Type="http://schemas.openxmlformats.org/officeDocument/2006/relationships/hyperlink" Target="aspi://module='ASPI'&amp;link='361/2000%20Sb.%252397'&amp;ucin-k-dni='30.12.2015'" TargetMode="External"/><Relationship Id="rId369" Type="http://schemas.openxmlformats.org/officeDocument/2006/relationships/hyperlink" Target="aspi://module='ASPI'&amp;link='OZ40/80%2523'&amp;ucin-k-dni='30.12.2015'" TargetMode="External"/><Relationship Id="rId534" Type="http://schemas.openxmlformats.org/officeDocument/2006/relationships/hyperlink" Target="aspi://module='ASPI'&amp;link='361/2000%20Sb.%25235'&amp;ucin-k-dni='30.12.2015'" TargetMode="External"/><Relationship Id="rId576" Type="http://schemas.openxmlformats.org/officeDocument/2006/relationships/hyperlink" Target="aspi://module='ASPI'&amp;link='361/2000%20Sb.%252310'&amp;ucin-k-dni='30.12.2015'" TargetMode="External"/><Relationship Id="rId741" Type="http://schemas.openxmlformats.org/officeDocument/2006/relationships/hyperlink" Target="aspi://module='ASPI'&amp;link='247/2000%20Sb.%252345'&amp;ucin-k-dni='30.12.2015'" TargetMode="External"/><Relationship Id="rId783" Type="http://schemas.openxmlformats.org/officeDocument/2006/relationships/hyperlink" Target="aspi://module='ASPI'&amp;link='61/1983%20Sb.%2523'&amp;ucin-k-dni='30.12.2015'" TargetMode="External"/><Relationship Id="rId839" Type="http://schemas.openxmlformats.org/officeDocument/2006/relationships/hyperlink" Target="aspi://module='ASPI'&amp;link='341/2011%20Sb.%2523'&amp;ucin-k-dni='30.12.2015'" TargetMode="External"/><Relationship Id="rId173" Type="http://schemas.openxmlformats.org/officeDocument/2006/relationships/hyperlink" Target="aspi://module='ASPI'&amp;link='361/2000%20Sb.%252342'&amp;ucin-k-dni='30.12.2015'" TargetMode="External"/><Relationship Id="rId229" Type="http://schemas.openxmlformats.org/officeDocument/2006/relationships/hyperlink" Target="aspi://module='ASPI'&amp;link='361/2000%20Sb.%252375'&amp;ucin-k-dni='30.12.2015'" TargetMode="External"/><Relationship Id="rId380" Type="http://schemas.openxmlformats.org/officeDocument/2006/relationships/hyperlink" Target="aspi://module='ASPI'&amp;link='361/2000%20Sb.%2523108'&amp;ucin-k-dni='30.12.2015'" TargetMode="External"/><Relationship Id="rId436" Type="http://schemas.openxmlformats.org/officeDocument/2006/relationships/hyperlink" Target="aspi://module='ASPI'&amp;link='361/2000%20Sb.%2523100'&amp;ucin-k-dni='30.12.2015'" TargetMode="External"/><Relationship Id="rId601" Type="http://schemas.openxmlformats.org/officeDocument/2006/relationships/hyperlink" Target="aspi://module='ASPI'&amp;link='361/2000%20Sb.%2523125c'&amp;ucin-k-dni='30.12.2015'" TargetMode="External"/><Relationship Id="rId643" Type="http://schemas.openxmlformats.org/officeDocument/2006/relationships/hyperlink" Target="aspi://module='ASPI'&amp;link='361/2000%20Sb.%2523106'&amp;ucin-k-dni='30.12.2015'" TargetMode="External"/><Relationship Id="rId240" Type="http://schemas.openxmlformats.org/officeDocument/2006/relationships/hyperlink" Target="aspi://module='ASPI'&amp;link='361/2000%20Sb.%252375'&amp;ucin-k-dni='30.12.2015'" TargetMode="External"/><Relationship Id="rId478" Type="http://schemas.openxmlformats.org/officeDocument/2006/relationships/hyperlink" Target="aspi://module='ASPI'&amp;link='361/2000%20Sb.%2523118a'&amp;ucin-k-dni='30.12.2015'" TargetMode="External"/><Relationship Id="rId685" Type="http://schemas.openxmlformats.org/officeDocument/2006/relationships/hyperlink" Target="aspi://module='ASPI'&amp;link='132/2000%20Sb.%2523'&amp;ucin-k-dni='30.12.2015'" TargetMode="External"/><Relationship Id="rId35" Type="http://schemas.openxmlformats.org/officeDocument/2006/relationships/hyperlink" Target="aspi://module='ASPI'&amp;link='341/2011%20Sb.%2523'&amp;ucin-k-dni='30.12.2015'" TargetMode="External"/><Relationship Id="rId77" Type="http://schemas.openxmlformats.org/officeDocument/2006/relationships/hyperlink" Target="aspi://module='ASPI'&amp;link='361/2000%20Sb.%25236'&amp;ucin-k-dni='30.12.2015'" TargetMode="External"/><Relationship Id="rId100" Type="http://schemas.openxmlformats.org/officeDocument/2006/relationships/hyperlink" Target="aspi://module='ASPI'&amp;link='361/2000%20Sb.%252318'&amp;ucin-k-dni='30.12.2015'" TargetMode="External"/><Relationship Id="rId282" Type="http://schemas.openxmlformats.org/officeDocument/2006/relationships/hyperlink" Target="aspi://module='ASPI'&amp;link='361/2000%20Sb.%252387'&amp;ucin-k-dni='30.12.2015'" TargetMode="External"/><Relationship Id="rId338" Type="http://schemas.openxmlformats.org/officeDocument/2006/relationships/hyperlink" Target="aspi://module='ASPI'&amp;link='361/2000%20Sb.%252399'&amp;ucin-k-dni='30.12.2015'" TargetMode="External"/><Relationship Id="rId503" Type="http://schemas.openxmlformats.org/officeDocument/2006/relationships/hyperlink" Target="aspi://module='ASPI'&amp;link='361/2000%20Sb.%2523123c'&amp;ucin-k-dni='30.12.2015'" TargetMode="External"/><Relationship Id="rId545" Type="http://schemas.openxmlformats.org/officeDocument/2006/relationships/hyperlink" Target="aspi://module='ASPI'&amp;link='361/2000%20Sb.%252310'&amp;ucin-k-dni='30.12.2015'" TargetMode="External"/><Relationship Id="rId587" Type="http://schemas.openxmlformats.org/officeDocument/2006/relationships/hyperlink" Target="aspi://module='ASPI'&amp;link='361/2000%20Sb.%2523125f'&amp;ucin-k-dni='30.12.2015'" TargetMode="External"/><Relationship Id="rId710" Type="http://schemas.openxmlformats.org/officeDocument/2006/relationships/hyperlink" Target="aspi://module='ASPI'&amp;link='200/1990%20Sb.%252354'&amp;ucin-k-dni='30.12.2015'" TargetMode="External"/><Relationship Id="rId752" Type="http://schemas.openxmlformats.org/officeDocument/2006/relationships/hyperlink" Target="aspi://module='ASPI'&amp;link='185/2004%20Sb.%2523'&amp;ucin-k-dni='30.12.2015'" TargetMode="External"/><Relationship Id="rId808" Type="http://schemas.openxmlformats.org/officeDocument/2006/relationships/hyperlink" Target="aspi://module='EU'&amp;link='31985R3821%2523'&amp;ucin-k-dni='30.12.2015'" TargetMode="External"/><Relationship Id="rId8" Type="http://schemas.openxmlformats.org/officeDocument/2006/relationships/hyperlink" Target="aspi://module='ASPI'&amp;link='311/2002%20Sb.%2523'&amp;ucin-k-dni='30.12.2015'" TargetMode="External"/><Relationship Id="rId142" Type="http://schemas.openxmlformats.org/officeDocument/2006/relationships/hyperlink" Target="aspi://module='ASPI'&amp;link='361/2000%20Sb.%252328'&amp;ucin-k-dni='30.12.2015'" TargetMode="External"/><Relationship Id="rId184" Type="http://schemas.openxmlformats.org/officeDocument/2006/relationships/hyperlink" Target="aspi://module='ASPI'&amp;link='361/2000%20Sb.%252347'&amp;ucin-k-dni='30.12.2015'" TargetMode="External"/><Relationship Id="rId391" Type="http://schemas.openxmlformats.org/officeDocument/2006/relationships/hyperlink" Target="aspi://module='ASPI'&amp;link='361/2000%20Sb.%2523109'&amp;ucin-k-dni='30.12.2015'" TargetMode="External"/><Relationship Id="rId405" Type="http://schemas.openxmlformats.org/officeDocument/2006/relationships/hyperlink" Target="aspi://module='ASPI'&amp;link='361/2000%20Sb.%2523109'&amp;ucin-k-dni='30.12.2015'" TargetMode="External"/><Relationship Id="rId447" Type="http://schemas.openxmlformats.org/officeDocument/2006/relationships/hyperlink" Target="aspi://module='ASPI'&amp;link='361/2000%20Sb.%2523110'&amp;ucin-k-dni='30.12.2015'" TargetMode="External"/><Relationship Id="rId612" Type="http://schemas.openxmlformats.org/officeDocument/2006/relationships/hyperlink" Target="aspi://module='ASPI'&amp;link='361/2000%20Sb.%252392'&amp;ucin-k-dni='30.12.2015'" TargetMode="External"/><Relationship Id="rId794" Type="http://schemas.openxmlformats.org/officeDocument/2006/relationships/hyperlink" Target="aspi://module='ASPI'&amp;link='124/1992%20Sb.%252318'&amp;ucin-k-dni='30.12.2015'" TargetMode="External"/><Relationship Id="rId251" Type="http://schemas.openxmlformats.org/officeDocument/2006/relationships/hyperlink" Target="aspi://module='ASPI'&amp;link='361/2000%20Sb.%252379'&amp;ucin-k-dni='30.12.2015'" TargetMode="External"/><Relationship Id="rId489" Type="http://schemas.openxmlformats.org/officeDocument/2006/relationships/hyperlink" Target="aspi://module='ASPI'&amp;link='361/2000%20Sb.%2523122a'&amp;ucin-k-dni='30.12.2015'" TargetMode="External"/><Relationship Id="rId654" Type="http://schemas.openxmlformats.org/officeDocument/2006/relationships/hyperlink" Target="aspi://module='ASPI'&amp;link='361/2000%20Sb.%2523123'&amp;ucin-k-dni='30.12.2015'" TargetMode="External"/><Relationship Id="rId696" Type="http://schemas.openxmlformats.org/officeDocument/2006/relationships/hyperlink" Target="aspi://module='ASPI'&amp;link='82/1995%20Sb.%2523'&amp;ucin-k-dni='30.12.2015'" TargetMode="External"/><Relationship Id="rId46" Type="http://schemas.openxmlformats.org/officeDocument/2006/relationships/hyperlink" Target="aspi://module='ASPI'&amp;link='233/2013%20Sb.%2523'&amp;ucin-k-dni='30.12.2015'" TargetMode="External"/><Relationship Id="rId293" Type="http://schemas.openxmlformats.org/officeDocument/2006/relationships/hyperlink" Target="aspi://module='ASPI'&amp;link='361/2000%20Sb.%252382'&amp;ucin-k-dni='30.12.2015'" TargetMode="External"/><Relationship Id="rId307" Type="http://schemas.openxmlformats.org/officeDocument/2006/relationships/hyperlink" Target="aspi://module='ASPI'&amp;link='361/2000%20Sb.%252393'&amp;ucin-k-dni='30.12.2015'" TargetMode="External"/><Relationship Id="rId349" Type="http://schemas.openxmlformats.org/officeDocument/2006/relationships/hyperlink" Target="aspi://module='ASPI'&amp;link='361/2000%20Sb.%2523100'&amp;ucin-k-dni='30.12.2015'" TargetMode="External"/><Relationship Id="rId514" Type="http://schemas.openxmlformats.org/officeDocument/2006/relationships/hyperlink" Target="aspi://module='ASPI'&amp;link='361/2000%20Sb.%252383'&amp;ucin-k-dni='30.12.2015'" TargetMode="External"/><Relationship Id="rId556" Type="http://schemas.openxmlformats.org/officeDocument/2006/relationships/hyperlink" Target="aspi://module='ASPI'&amp;link='361/2000%20Sb.%2523125c'&amp;ucin-k-dni='30.12.2015'" TargetMode="External"/><Relationship Id="rId721" Type="http://schemas.openxmlformats.org/officeDocument/2006/relationships/hyperlink" Target="aspi://module='ASPI'&amp;link='361/2000%20Sb.%2523'&amp;ucin-k-dni='30.12.2015'" TargetMode="External"/><Relationship Id="rId763" Type="http://schemas.openxmlformats.org/officeDocument/2006/relationships/hyperlink" Target="aspi://module='ASPI'&amp;link='553/1991%20Sb.%25232'&amp;ucin-k-dni='30.12.2015'" TargetMode="External"/><Relationship Id="rId88" Type="http://schemas.openxmlformats.org/officeDocument/2006/relationships/hyperlink" Target="aspi://module='ASPI'&amp;link='361/2000%20Sb.%25239'&amp;ucin-k-dni='30.12.2015'" TargetMode="External"/><Relationship Id="rId111" Type="http://schemas.openxmlformats.org/officeDocument/2006/relationships/hyperlink" Target="aspi://module='ASPI'&amp;link='361/2000%20Sb.%252322'&amp;ucin-k-dni='30.12.2015'" TargetMode="External"/><Relationship Id="rId153" Type="http://schemas.openxmlformats.org/officeDocument/2006/relationships/hyperlink" Target="aspi://module='ASPI'&amp;link='361/2000%20Sb.%252312'&amp;ucin-k-dni='30.12.2015'" TargetMode="External"/><Relationship Id="rId195" Type="http://schemas.openxmlformats.org/officeDocument/2006/relationships/hyperlink" Target="aspi://module='ASPI'&amp;link='361/2000%20Sb.%252352'&amp;ucin-k-dni='30.12.2015'" TargetMode="External"/><Relationship Id="rId209" Type="http://schemas.openxmlformats.org/officeDocument/2006/relationships/hyperlink" Target="aspi://module='ASPI'&amp;link='361/2000%20Sb.%252357'&amp;ucin-k-dni='30.12.2015'" TargetMode="External"/><Relationship Id="rId360" Type="http://schemas.openxmlformats.org/officeDocument/2006/relationships/hyperlink" Target="aspi://module='ASPI'&amp;link='361/2000%20Sb.%252394a'&amp;ucin-k-dni='30.12.2015'" TargetMode="External"/><Relationship Id="rId416" Type="http://schemas.openxmlformats.org/officeDocument/2006/relationships/hyperlink" Target="aspi://module='ASPI'&amp;link='OZ40/80%2523'&amp;ucin-k-dni='30.12.2015'" TargetMode="External"/><Relationship Id="rId598" Type="http://schemas.openxmlformats.org/officeDocument/2006/relationships/hyperlink" Target="aspi://module='ASPI'&amp;link='361/2000%20Sb.%2523125h'&amp;ucin-k-dni='30.12.2015'" TargetMode="External"/><Relationship Id="rId819" Type="http://schemas.openxmlformats.org/officeDocument/2006/relationships/hyperlink" Target="aspi://module='ASPI'&amp;link='40/1993%20Sb.%2523'&amp;ucin-k-dni='30.12.2015'" TargetMode="External"/><Relationship Id="rId220" Type="http://schemas.openxmlformats.org/officeDocument/2006/relationships/hyperlink" Target="aspi://module='ASPI'&amp;link='361/2000%20Sb.%252328'&amp;ucin-k-dni='30.12.2015'" TargetMode="External"/><Relationship Id="rId458" Type="http://schemas.openxmlformats.org/officeDocument/2006/relationships/hyperlink" Target="aspi://module='ASPI'&amp;link='361/2000%20Sb.%2523110'&amp;ucin-k-dni='30.12.2015'" TargetMode="External"/><Relationship Id="rId623" Type="http://schemas.openxmlformats.org/officeDocument/2006/relationships/hyperlink" Target="aspi://module='ASPI'&amp;link='361/2000%20Sb.%25236'&amp;ucin-k-dni='30.12.2015'" TargetMode="External"/><Relationship Id="rId665" Type="http://schemas.openxmlformats.org/officeDocument/2006/relationships/hyperlink" Target="aspi://module='ASPI'&amp;link='168/1999%20Sb.%2523'&amp;ucin-k-dni='30.12.2015'" TargetMode="External"/><Relationship Id="rId830" Type="http://schemas.openxmlformats.org/officeDocument/2006/relationships/hyperlink" Target="aspi://module='ASPI'&amp;link='65/1965%20Sb.%2523'&amp;ucin-k-dni='30.12.2015'" TargetMode="External"/><Relationship Id="rId15" Type="http://schemas.openxmlformats.org/officeDocument/2006/relationships/hyperlink" Target="aspi://module='ASPI'&amp;link='226/2006%20Sb.%2523'&amp;ucin-k-dni='30.12.2015'" TargetMode="External"/><Relationship Id="rId57" Type="http://schemas.openxmlformats.org/officeDocument/2006/relationships/hyperlink" Target="aspi://module='ASPI'&amp;link='361/2000%20Sb.%25233'&amp;ucin-k-dni='30.12.2015'" TargetMode="External"/><Relationship Id="rId262" Type="http://schemas.openxmlformats.org/officeDocument/2006/relationships/hyperlink" Target="aspi://module='ASPI'&amp;link='361/2000%20Sb.%252383'&amp;ucin-k-dni='30.12.2015'" TargetMode="External"/><Relationship Id="rId318" Type="http://schemas.openxmlformats.org/officeDocument/2006/relationships/hyperlink" Target="aspi://module='ASPI'&amp;link='361/2000%20Sb.%252393'&amp;ucin-k-dni='30.12.2015'" TargetMode="External"/><Relationship Id="rId525" Type="http://schemas.openxmlformats.org/officeDocument/2006/relationships/hyperlink" Target="aspi://module='ASPI'&amp;link='361/2000%20Sb.%2523125a'&amp;ucin-k-dni='30.12.2015'" TargetMode="External"/><Relationship Id="rId567" Type="http://schemas.openxmlformats.org/officeDocument/2006/relationships/hyperlink" Target="aspi://module='ASPI'&amp;link='361/2000%20Sb.%2523125c'&amp;ucin-k-dni='30.12.2015'" TargetMode="External"/><Relationship Id="rId732" Type="http://schemas.openxmlformats.org/officeDocument/2006/relationships/hyperlink" Target="aspi://module='ASPI'&amp;link='168/1999%20Sb.%2523'&amp;ucin-k-dni='30.12.2015'" TargetMode="External"/><Relationship Id="rId99" Type="http://schemas.openxmlformats.org/officeDocument/2006/relationships/hyperlink" Target="aspi://module='ASPI'&amp;link='361/2000%20Sb.%252361'&amp;ucin-k-dni='30.12.2015'" TargetMode="External"/><Relationship Id="rId122" Type="http://schemas.openxmlformats.org/officeDocument/2006/relationships/hyperlink" Target="aspi://module='ASPI'&amp;link='361/2000%20Sb.%252339'&amp;ucin-k-dni='30.12.2015'" TargetMode="External"/><Relationship Id="rId164" Type="http://schemas.openxmlformats.org/officeDocument/2006/relationships/hyperlink" Target="aspi://module='ASPI'&amp;link='361/2000%20Sb.%252324'&amp;ucin-k-dni='30.12.2015'" TargetMode="External"/><Relationship Id="rId371" Type="http://schemas.openxmlformats.org/officeDocument/2006/relationships/hyperlink" Target="aspi://module='ASPI'&amp;link='361/2000%20Sb.%2523105'&amp;ucin-k-dni='30.12.2015'" TargetMode="External"/><Relationship Id="rId774" Type="http://schemas.openxmlformats.org/officeDocument/2006/relationships/hyperlink" Target="aspi://module='ASPI'&amp;link='153/1994%20Sb.%2523'&amp;ucin-k-dni='30.12.2015'" TargetMode="External"/><Relationship Id="rId427" Type="http://schemas.openxmlformats.org/officeDocument/2006/relationships/hyperlink" Target="aspi://module='ASPI'&amp;link='361/2000%20Sb.%252394'&amp;ucin-k-dni='30.12.2015'" TargetMode="External"/><Relationship Id="rId469" Type="http://schemas.openxmlformats.org/officeDocument/2006/relationships/hyperlink" Target="aspi://module='ASPI'&amp;link='361/2000%20Sb.%2523116'&amp;ucin-k-dni='30.12.2015'" TargetMode="External"/><Relationship Id="rId634" Type="http://schemas.openxmlformats.org/officeDocument/2006/relationships/hyperlink" Target="aspi://module='ASPI'&amp;link='361/2000%20Sb.%252367'&amp;ucin-k-dni='30.12.2015'" TargetMode="External"/><Relationship Id="rId676" Type="http://schemas.openxmlformats.org/officeDocument/2006/relationships/hyperlink" Target="aspi://module='ASPI'&amp;link='12/1997%20Sb.%25235'&amp;ucin-k-dni='30.12.2015'" TargetMode="External"/><Relationship Id="rId841" Type="http://schemas.openxmlformats.org/officeDocument/2006/relationships/hyperlink" Target="aspi://module='EU'&amp;link='31991L0671%2523'&amp;ucin-k-dni='30.12.2015'" TargetMode="External"/><Relationship Id="rId26" Type="http://schemas.openxmlformats.org/officeDocument/2006/relationships/hyperlink" Target="aspi://module='ASPI'&amp;link='480/2008%20Sb.%2523'&amp;ucin-k-dni='30.12.2015'" TargetMode="External"/><Relationship Id="rId231" Type="http://schemas.openxmlformats.org/officeDocument/2006/relationships/hyperlink" Target="aspi://module='ASPI'&amp;link='361/2000%20Sb.%252351'&amp;ucin-k-dni='30.12.2015'" TargetMode="External"/><Relationship Id="rId273" Type="http://schemas.openxmlformats.org/officeDocument/2006/relationships/hyperlink" Target="aspi://module='ASPI'&amp;link='361/2000%20Sb.%252387'&amp;ucin-k-dni='30.12.2015'" TargetMode="External"/><Relationship Id="rId329" Type="http://schemas.openxmlformats.org/officeDocument/2006/relationships/hyperlink" Target="aspi://module='ASPI'&amp;link='361/2000%20Sb.%252393'&amp;ucin-k-dni='30.12.2015'" TargetMode="External"/><Relationship Id="rId480" Type="http://schemas.openxmlformats.org/officeDocument/2006/relationships/hyperlink" Target="aspi://module='ASPI'&amp;link='82/1998%20Sb.%2523'&amp;ucin-k-dni='30.12.2015'" TargetMode="External"/><Relationship Id="rId536" Type="http://schemas.openxmlformats.org/officeDocument/2006/relationships/hyperlink" Target="aspi://module='ASPI'&amp;link='361/2000%20Sb.%252329'&amp;ucin-k-dni='30.12.2015'" TargetMode="External"/><Relationship Id="rId701" Type="http://schemas.openxmlformats.org/officeDocument/2006/relationships/hyperlink" Target="aspi://module='ASPI'&amp;link='168/1999%20Sb.%2523'&amp;ucin-k-dni='30.12.2015'" TargetMode="External"/><Relationship Id="rId68" Type="http://schemas.openxmlformats.org/officeDocument/2006/relationships/hyperlink" Target="aspi://module='ASPI'&amp;link='361/2000%20Sb.%25236'&amp;ucin-k-dni='30.12.2015'" TargetMode="External"/><Relationship Id="rId133" Type="http://schemas.openxmlformats.org/officeDocument/2006/relationships/hyperlink" Target="aspi://module='ASPI'&amp;link='361/2000%20Sb.%252319'&amp;ucin-k-dni='30.12.2015'" TargetMode="External"/><Relationship Id="rId175" Type="http://schemas.openxmlformats.org/officeDocument/2006/relationships/hyperlink" Target="aspi://module='ASPI'&amp;link='361/2000%20Sb.%252343'&amp;ucin-k-dni='30.12.2015'" TargetMode="External"/><Relationship Id="rId340" Type="http://schemas.openxmlformats.org/officeDocument/2006/relationships/hyperlink" Target="aspi://module='ASPI'&amp;link='361/2000%20Sb.%252399'&amp;ucin-k-dni='30.12.2015'" TargetMode="External"/><Relationship Id="rId578" Type="http://schemas.openxmlformats.org/officeDocument/2006/relationships/hyperlink" Target="aspi://module='ASPI'&amp;link='361/2000%20Sb.%252310'&amp;ucin-k-dni='30.12.2015'" TargetMode="External"/><Relationship Id="rId743" Type="http://schemas.openxmlformats.org/officeDocument/2006/relationships/hyperlink" Target="aspi://module='ASPI'&amp;link='174/1994%20Sb.%2523'&amp;ucin-k-dni='30.12.2015'" TargetMode="External"/><Relationship Id="rId785" Type="http://schemas.openxmlformats.org/officeDocument/2006/relationships/hyperlink" Target="aspi://module='ASPI'&amp;link='13/1997%20Sb.%252313'&amp;ucin-k-dni='30.12.2015'" TargetMode="External"/><Relationship Id="rId200" Type="http://schemas.openxmlformats.org/officeDocument/2006/relationships/hyperlink" Target="aspi://module='ASPI'&amp;link='361/2000%20Sb.%252312-16'&amp;ucin-k-dni='30.12.2015'" TargetMode="External"/><Relationship Id="rId382" Type="http://schemas.openxmlformats.org/officeDocument/2006/relationships/hyperlink" Target="aspi://module='ASPI'&amp;link='361/2000%20Sb.%252398'&amp;ucin-k-dni='30.12.2015'" TargetMode="External"/><Relationship Id="rId438" Type="http://schemas.openxmlformats.org/officeDocument/2006/relationships/hyperlink" Target="aspi://module='ASPI'&amp;link='361/2000%20Sb.%2523102'&amp;ucin-k-dni='30.12.2015'" TargetMode="External"/><Relationship Id="rId603" Type="http://schemas.openxmlformats.org/officeDocument/2006/relationships/hyperlink" Target="aspi://module='ASPI'&amp;link='361/2000%20Sb.%25236'&amp;ucin-k-dni='30.12.2015'" TargetMode="External"/><Relationship Id="rId645" Type="http://schemas.openxmlformats.org/officeDocument/2006/relationships/hyperlink" Target="aspi://module='ASPI'&amp;link='361/2000%20Sb.%2523109'&amp;ucin-k-dni='30.12.2015'" TargetMode="External"/><Relationship Id="rId687" Type="http://schemas.openxmlformats.org/officeDocument/2006/relationships/hyperlink" Target="aspi://module='ASPI'&amp;link='111/1994%20Sb.%252321'&amp;ucin-k-dni='30.12.2015'" TargetMode="External"/><Relationship Id="rId810" Type="http://schemas.openxmlformats.org/officeDocument/2006/relationships/hyperlink" Target="aspi://module='ASPI'&amp;link='326/1999%20Sb.%2523'&amp;ucin-k-dni='30.12.2015'" TargetMode="External"/><Relationship Id="rId242" Type="http://schemas.openxmlformats.org/officeDocument/2006/relationships/hyperlink" Target="aspi://module='ASPI'&amp;link='361/2000%20Sb.%252375'&amp;ucin-k-dni='30.12.2015'" TargetMode="External"/><Relationship Id="rId284" Type="http://schemas.openxmlformats.org/officeDocument/2006/relationships/hyperlink" Target="aspi://module='ASPI'&amp;link='361/2000%20Sb.%252387a'&amp;ucin-k-dni='30.12.2015'" TargetMode="External"/><Relationship Id="rId491" Type="http://schemas.openxmlformats.org/officeDocument/2006/relationships/hyperlink" Target="aspi://module='ASPI'&amp;link='361/2000%20Sb.%2523122'&amp;ucin-k-dni='30.12.2015'" TargetMode="External"/><Relationship Id="rId505" Type="http://schemas.openxmlformats.org/officeDocument/2006/relationships/hyperlink" Target="aspi://module='ASPI'&amp;link='361/2000%20Sb.%2523123c'&amp;ucin-k-dni='30.12.2015'" TargetMode="External"/><Relationship Id="rId712" Type="http://schemas.openxmlformats.org/officeDocument/2006/relationships/hyperlink" Target="aspi://module='ASPI'&amp;link='200/1990%20Sb.%252322'&amp;ucin-k-dni='30.12.2015'" TargetMode="External"/><Relationship Id="rId37" Type="http://schemas.openxmlformats.org/officeDocument/2006/relationships/hyperlink" Target="aspi://module='ASPI'&amp;link='119/2012%20Sb.%2523'&amp;ucin-k-dni='30.12.2015'" TargetMode="External"/><Relationship Id="rId79" Type="http://schemas.openxmlformats.org/officeDocument/2006/relationships/hyperlink" Target="aspi://module='ASPI'&amp;link='361/2000%20Sb.%25237'&amp;ucin-k-dni='30.12.2015'" TargetMode="External"/><Relationship Id="rId102" Type="http://schemas.openxmlformats.org/officeDocument/2006/relationships/hyperlink" Target="aspi://module='ASPI'&amp;link='361/2000%20Sb.%252361'&amp;ucin-k-dni='30.12.2015'" TargetMode="External"/><Relationship Id="rId144" Type="http://schemas.openxmlformats.org/officeDocument/2006/relationships/hyperlink" Target="aspi://module='ASPI'&amp;link='361/2000%20Sb.%252332'&amp;ucin-k-dni='30.12.2015'" TargetMode="External"/><Relationship Id="rId547" Type="http://schemas.openxmlformats.org/officeDocument/2006/relationships/hyperlink" Target="aspi://module='ASPI'&amp;link='361/2000%20Sb.%25238a'&amp;ucin-k-dni='30.12.2015'" TargetMode="External"/><Relationship Id="rId589" Type="http://schemas.openxmlformats.org/officeDocument/2006/relationships/hyperlink" Target="aspi://module='ASPI'&amp;link='361/2000%20Sb.%2523125f'&amp;ucin-k-dni='30.12.2015'" TargetMode="External"/><Relationship Id="rId754" Type="http://schemas.openxmlformats.org/officeDocument/2006/relationships/hyperlink" Target="aspi://module='ASPI'&amp;link='111/1994%20Sb.%25232'&amp;ucin-k-dni='30.12.2015'" TargetMode="External"/><Relationship Id="rId796" Type="http://schemas.openxmlformats.org/officeDocument/2006/relationships/hyperlink" Target="aspi://module='ASPI'&amp;link='13/1993%20Sb.%252337'&amp;ucin-k-dni='30.12.2015'" TargetMode="External"/><Relationship Id="rId90" Type="http://schemas.openxmlformats.org/officeDocument/2006/relationships/hyperlink" Target="aspi://module='ASPI'&amp;link='361/2000%20Sb.%25233'&amp;ucin-k-dni='30.12.2015'" TargetMode="External"/><Relationship Id="rId186" Type="http://schemas.openxmlformats.org/officeDocument/2006/relationships/hyperlink" Target="aspi://module='ASPI'&amp;link='361/2000%20Sb.%252351'&amp;ucin-k-dni='30.12.2015'" TargetMode="External"/><Relationship Id="rId351" Type="http://schemas.openxmlformats.org/officeDocument/2006/relationships/hyperlink" Target="aspi://module='ASPI'&amp;link='361/2000%20Sb.%2523100'&amp;ucin-k-dni='30.12.2015'" TargetMode="External"/><Relationship Id="rId393" Type="http://schemas.openxmlformats.org/officeDocument/2006/relationships/hyperlink" Target="aspi://module='ASPI'&amp;link='361/2000%20Sb.%2523109'&amp;ucin-k-dni='30.12.2015'" TargetMode="External"/><Relationship Id="rId407" Type="http://schemas.openxmlformats.org/officeDocument/2006/relationships/hyperlink" Target="aspi://module='ASPI'&amp;link='361/2000%20Sb.%2523109'&amp;ucin-k-dni='30.12.2015'" TargetMode="External"/><Relationship Id="rId449" Type="http://schemas.openxmlformats.org/officeDocument/2006/relationships/hyperlink" Target="aspi://module='ASPI'&amp;link='361/2000%20Sb.%2523115'&amp;ucin-k-dni='30.12.2015'" TargetMode="External"/><Relationship Id="rId614" Type="http://schemas.openxmlformats.org/officeDocument/2006/relationships/hyperlink" Target="aspi://module='ASPI'&amp;link='361/2000%20Sb.%252383'&amp;ucin-k-dni='30.12.2015'" TargetMode="External"/><Relationship Id="rId656" Type="http://schemas.openxmlformats.org/officeDocument/2006/relationships/hyperlink" Target="aspi://module='ASPI'&amp;link='361/2000%20Sb.%2523125a'&amp;ucin-k-dni='30.12.2015'" TargetMode="External"/><Relationship Id="rId821" Type="http://schemas.openxmlformats.org/officeDocument/2006/relationships/hyperlink" Target="aspi://module='ASPI'&amp;link='101/2000%20Sb.%25235'&amp;ucin-k-dni='30.12.2015'" TargetMode="External"/><Relationship Id="rId211" Type="http://schemas.openxmlformats.org/officeDocument/2006/relationships/hyperlink" Target="aspi://module='ASPI'&amp;link='361/2000%20Sb.%252357'&amp;ucin-k-dni='30.12.2015'" TargetMode="External"/><Relationship Id="rId253" Type="http://schemas.openxmlformats.org/officeDocument/2006/relationships/hyperlink" Target="aspi://module='ASPI'&amp;link='361/2000%20Sb.%252379'&amp;ucin-k-dni='30.12.2015'" TargetMode="External"/><Relationship Id="rId295" Type="http://schemas.openxmlformats.org/officeDocument/2006/relationships/hyperlink" Target="aspi://module='ASPI'&amp;link='361/2000%20Sb.%252391'&amp;ucin-k-dni='30.12.2015'" TargetMode="External"/><Relationship Id="rId309" Type="http://schemas.openxmlformats.org/officeDocument/2006/relationships/hyperlink" Target="aspi://module='ASPI'&amp;link='361/2000%20Sb.%252382'&amp;ucin-k-dni='30.12.2015'" TargetMode="External"/><Relationship Id="rId460" Type="http://schemas.openxmlformats.org/officeDocument/2006/relationships/hyperlink" Target="aspi://module='ASPI'&amp;link='361/2000%20Sb.%2523116'&amp;ucin-k-dni='30.12.2015'" TargetMode="External"/><Relationship Id="rId516" Type="http://schemas.openxmlformats.org/officeDocument/2006/relationships/hyperlink" Target="aspi://module='ASPI'&amp;link='361/2000%20Sb.%252379'&amp;ucin-k-dni='30.12.2015'" TargetMode="External"/><Relationship Id="rId698" Type="http://schemas.openxmlformats.org/officeDocument/2006/relationships/hyperlink" Target="aspi://module='ASPI'&amp;link='279/1995%20Sb.%2523'&amp;ucin-k-dni='30.12.2015'" TargetMode="External"/><Relationship Id="rId48" Type="http://schemas.openxmlformats.org/officeDocument/2006/relationships/hyperlink" Target="aspi://module='ASPI'&amp;link='64/2014%20Sb.%2523'&amp;ucin-k-dni='30.12.2015'" TargetMode="External"/><Relationship Id="rId113" Type="http://schemas.openxmlformats.org/officeDocument/2006/relationships/hyperlink" Target="aspi://module='ASPI'&amp;link='361/2000%20Sb.%252329'&amp;ucin-k-dni='30.12.2015'" TargetMode="External"/><Relationship Id="rId320" Type="http://schemas.openxmlformats.org/officeDocument/2006/relationships/hyperlink" Target="aspi://module='ASPI'&amp;link='361/2000%20Sb.%252384-86'&amp;ucin-k-dni='30.12.2015'" TargetMode="External"/><Relationship Id="rId558" Type="http://schemas.openxmlformats.org/officeDocument/2006/relationships/hyperlink" Target="aspi://module='ASPI'&amp;link='361/2000%20Sb.%2523125c'&amp;ucin-k-dni='30.12.2015'" TargetMode="External"/><Relationship Id="rId723" Type="http://schemas.openxmlformats.org/officeDocument/2006/relationships/hyperlink" Target="aspi://module='ASPI'&amp;link='297/2011%20Sb.%2523%25C8l.II'&amp;ucin-k-dni='30.12.2015'" TargetMode="External"/><Relationship Id="rId765" Type="http://schemas.openxmlformats.org/officeDocument/2006/relationships/hyperlink" Target="aspi://module='ASPI'&amp;link='200/1990%20Sb.%252386'&amp;ucin-k-dni='30.12.2015'" TargetMode="External"/><Relationship Id="rId155" Type="http://schemas.openxmlformats.org/officeDocument/2006/relationships/hyperlink" Target="aspi://module='ASPI'&amp;link='361/2000%20Sb.%252314'&amp;ucin-k-dni='30.12.2015'" TargetMode="External"/><Relationship Id="rId197" Type="http://schemas.openxmlformats.org/officeDocument/2006/relationships/hyperlink" Target="aspi://module='ASPI'&amp;link='361/2000%20Sb.%252329'&amp;ucin-k-dni='30.12.2015'" TargetMode="External"/><Relationship Id="rId362" Type="http://schemas.openxmlformats.org/officeDocument/2006/relationships/hyperlink" Target="aspi://module='ASPI'&amp;link='361/2000%20Sb.%2523102'&amp;ucin-k-dni='30.12.2015'" TargetMode="External"/><Relationship Id="rId418" Type="http://schemas.openxmlformats.org/officeDocument/2006/relationships/hyperlink" Target="aspi://module='ASPI'&amp;link='361/2000%20Sb.%2523109'&amp;ucin-k-dni='30.12.2015'" TargetMode="External"/><Relationship Id="rId625" Type="http://schemas.openxmlformats.org/officeDocument/2006/relationships/hyperlink" Target="aspi://module='ASPI'&amp;link='361/2000%20Sb.%252310'&amp;ucin-k-dni='30.12.2015'" TargetMode="External"/><Relationship Id="rId832" Type="http://schemas.openxmlformats.org/officeDocument/2006/relationships/hyperlink" Target="aspi://module='EU'&amp;link='31985R3820%2523'&amp;ucin-k-dni='30.12.2015'" TargetMode="External"/><Relationship Id="rId222" Type="http://schemas.openxmlformats.org/officeDocument/2006/relationships/hyperlink" Target="aspi://module='ASPI'&amp;link='361/2000%20Sb.%252330'&amp;ucin-k-dni='30.12.2015'" TargetMode="External"/><Relationship Id="rId264" Type="http://schemas.openxmlformats.org/officeDocument/2006/relationships/hyperlink" Target="aspi://module='ASPI'&amp;link='361/2000%20Sb.%252383'&amp;ucin-k-dni='30.12.2015'" TargetMode="External"/><Relationship Id="rId471" Type="http://schemas.openxmlformats.org/officeDocument/2006/relationships/hyperlink" Target="aspi://module='ASPI'&amp;link='361/2000%20Sb.%25235'&amp;ucin-k-dni='30.12.2015'" TargetMode="External"/><Relationship Id="rId667" Type="http://schemas.openxmlformats.org/officeDocument/2006/relationships/hyperlink" Target="aspi://module='ASPI'&amp;link='12/1997%20Sb.%25232'&amp;ucin-k-dni='30.12.2015'" TargetMode="External"/><Relationship Id="rId17" Type="http://schemas.openxmlformats.org/officeDocument/2006/relationships/hyperlink" Target="aspi://module='ASPI'&amp;link='226/2006%20Sb.%2523'&amp;ucin-k-dni='30.12.2015'" TargetMode="External"/><Relationship Id="rId59" Type="http://schemas.openxmlformats.org/officeDocument/2006/relationships/hyperlink" Target="aspi://module='ASPI'&amp;link='361/2000%20Sb.%25234'&amp;ucin-k-dni='30.12.2015'" TargetMode="External"/><Relationship Id="rId124" Type="http://schemas.openxmlformats.org/officeDocument/2006/relationships/hyperlink" Target="aspi://module='ASPI'&amp;link='361/2000%20Sb.%25234'&amp;ucin-k-dni='30.12.2015'" TargetMode="External"/><Relationship Id="rId527" Type="http://schemas.openxmlformats.org/officeDocument/2006/relationships/hyperlink" Target="aspi://module='ASPI'&amp;link='361/2000%20Sb.%25235'&amp;ucin-k-dni='30.12.2015'" TargetMode="External"/><Relationship Id="rId569" Type="http://schemas.openxmlformats.org/officeDocument/2006/relationships/hyperlink" Target="aspi://module='ASPI'&amp;link='361/2000%20Sb.%2523125c'&amp;ucin-k-dni='30.12.2015'" TargetMode="External"/><Relationship Id="rId734" Type="http://schemas.openxmlformats.org/officeDocument/2006/relationships/hyperlink" Target="aspi://module='ASPI'&amp;link='341/2002%20Sb.%2523'&amp;ucin-k-dni='30.12.2015'" TargetMode="External"/><Relationship Id="rId776" Type="http://schemas.openxmlformats.org/officeDocument/2006/relationships/hyperlink" Target="aspi://module='ASPI'&amp;link='67/1992%20Sb.%2523'&amp;ucin-k-dni='30.12.2015'" TargetMode="External"/><Relationship Id="rId70" Type="http://schemas.openxmlformats.org/officeDocument/2006/relationships/hyperlink" Target="aspi://module='ASPI'&amp;link='361/2000%20Sb.%252387'&amp;ucin-k-dni='30.12.2015'" TargetMode="External"/><Relationship Id="rId166" Type="http://schemas.openxmlformats.org/officeDocument/2006/relationships/hyperlink" Target="aspi://module='ASPI'&amp;link='361/2000%20Sb.%252326'&amp;ucin-k-dni='30.12.2015'" TargetMode="External"/><Relationship Id="rId331" Type="http://schemas.openxmlformats.org/officeDocument/2006/relationships/hyperlink" Target="aspi://module='ASPI'&amp;link='361/2000%20Sb.%252398'&amp;ucin-k-dni='30.12.2015'" TargetMode="External"/><Relationship Id="rId373" Type="http://schemas.openxmlformats.org/officeDocument/2006/relationships/hyperlink" Target="aspi://module='ASPI'&amp;link='OZ40/80%2523'&amp;ucin-k-dni='30.12.2015'" TargetMode="External"/><Relationship Id="rId429" Type="http://schemas.openxmlformats.org/officeDocument/2006/relationships/hyperlink" Target="aspi://module='ASPI'&amp;link='361/2000%20Sb.%252394'&amp;ucin-k-dni='30.12.2015'" TargetMode="External"/><Relationship Id="rId580" Type="http://schemas.openxmlformats.org/officeDocument/2006/relationships/hyperlink" Target="aspi://module='ASPI'&amp;link='361/2000%20Sb.%25233'&amp;ucin-k-dni='30.12.2015'" TargetMode="External"/><Relationship Id="rId636" Type="http://schemas.openxmlformats.org/officeDocument/2006/relationships/hyperlink" Target="aspi://module='ASPI'&amp;link='361/2000%20Sb.%252375'&amp;ucin-k-dni='30.12.2015'" TargetMode="External"/><Relationship Id="rId801" Type="http://schemas.openxmlformats.org/officeDocument/2006/relationships/hyperlink" Target="aspi://module='ASPI'&amp;link='200/1990%20Sb.%2523'&amp;ucin-k-dni='30.12.2015'" TargetMode="External"/><Relationship Id="rId1" Type="http://schemas.openxmlformats.org/officeDocument/2006/relationships/styles" Target="styles.xml"/><Relationship Id="rId233" Type="http://schemas.openxmlformats.org/officeDocument/2006/relationships/hyperlink" Target="aspi://module='ASPI'&amp;link='361/2000%20Sb.%252370'&amp;ucin-k-dni='30.12.2015'" TargetMode="External"/><Relationship Id="rId440" Type="http://schemas.openxmlformats.org/officeDocument/2006/relationships/hyperlink" Target="aspi://module='ASPI'&amp;link='361/2000%20Sb.%252395'&amp;ucin-k-dni='30.12.2015'" TargetMode="External"/><Relationship Id="rId678" Type="http://schemas.openxmlformats.org/officeDocument/2006/relationships/hyperlink" Target="aspi://module='ASPI'&amp;link='12/1997%20Sb.%25235'&amp;ucin-k-dni='30.12.2015'" TargetMode="External"/><Relationship Id="rId843" Type="http://schemas.openxmlformats.org/officeDocument/2006/relationships/hyperlink" Target="aspi://module='EU'&amp;link='31991L0671%2523'&amp;ucin-k-dni='30.12.2015'" TargetMode="External"/><Relationship Id="rId28" Type="http://schemas.openxmlformats.org/officeDocument/2006/relationships/hyperlink" Target="aspi://module='ASPI'&amp;link='424/2010%20Sb.%2523'&amp;ucin-k-dni='30.12.2015'" TargetMode="External"/><Relationship Id="rId275" Type="http://schemas.openxmlformats.org/officeDocument/2006/relationships/hyperlink" Target="aspi://module='ASPI'&amp;link='361/2000%20Sb.%252387'&amp;ucin-k-dni='30.12.2015'" TargetMode="External"/><Relationship Id="rId300" Type="http://schemas.openxmlformats.org/officeDocument/2006/relationships/hyperlink" Target="aspi://module='ASPI'&amp;link='361/2000%20Sb.%252391'&amp;ucin-k-dni='30.12.2015'" TargetMode="External"/><Relationship Id="rId482" Type="http://schemas.openxmlformats.org/officeDocument/2006/relationships/hyperlink" Target="aspi://module='ASPI'&amp;link='361/2000%20Sb.%2523118a'&amp;ucin-k-dni='30.12.2015'" TargetMode="External"/><Relationship Id="rId538" Type="http://schemas.openxmlformats.org/officeDocument/2006/relationships/hyperlink" Target="aspi://module='ASPI'&amp;link='361/2000%20Sb.%252367'&amp;ucin-k-dni='30.12.2015'" TargetMode="External"/><Relationship Id="rId703" Type="http://schemas.openxmlformats.org/officeDocument/2006/relationships/hyperlink" Target="aspi://module='ASPI'&amp;link='29/2000%20Sb.%2523'&amp;ucin-k-dni='30.12.2015'" TargetMode="External"/><Relationship Id="rId745" Type="http://schemas.openxmlformats.org/officeDocument/2006/relationships/hyperlink" Target="aspi://module='ASPI'&amp;link='225/2006%20Sb.%2523'&amp;ucin-k-dni='30.12.2015'" TargetMode="External"/><Relationship Id="rId81" Type="http://schemas.openxmlformats.org/officeDocument/2006/relationships/hyperlink" Target="aspi://module='ASPI'&amp;link='361/2000%20Sb.%25235'&amp;ucin-k-dni='30.12.2015'" TargetMode="External"/><Relationship Id="rId135" Type="http://schemas.openxmlformats.org/officeDocument/2006/relationships/hyperlink" Target="aspi://module='ASPI'&amp;link='361/2000%20Sb.%252321'&amp;ucin-k-dni='30.12.2015'" TargetMode="External"/><Relationship Id="rId177" Type="http://schemas.openxmlformats.org/officeDocument/2006/relationships/hyperlink" Target="aspi://module='ASPI'&amp;link='361/2000%20Sb.%252343'&amp;ucin-k-dni='30.12.2015'" TargetMode="External"/><Relationship Id="rId342" Type="http://schemas.openxmlformats.org/officeDocument/2006/relationships/hyperlink" Target="aspi://module='ASPI'&amp;link='361/2000%20Sb.%2523100'&amp;ucin-k-dni='30.12.2015'" TargetMode="External"/><Relationship Id="rId384" Type="http://schemas.openxmlformats.org/officeDocument/2006/relationships/hyperlink" Target="aspi://module='ASPI'&amp;link='361/2000%20Sb.%2523118'&amp;ucin-k-dni='30.12.2015'" TargetMode="External"/><Relationship Id="rId591" Type="http://schemas.openxmlformats.org/officeDocument/2006/relationships/hyperlink" Target="aspi://module='ASPI'&amp;link='361/2000%20Sb.%2523125f'&amp;ucin-k-dni='30.12.2015'" TargetMode="External"/><Relationship Id="rId605" Type="http://schemas.openxmlformats.org/officeDocument/2006/relationships/hyperlink" Target="aspi://module='ASPI'&amp;link='361/2000%20Sb.%252327'&amp;ucin-k-dni='30.12.2015'" TargetMode="External"/><Relationship Id="rId787" Type="http://schemas.openxmlformats.org/officeDocument/2006/relationships/hyperlink" Target="aspi://module='ASPI'&amp;link='80/2006%20Sb.%2523'&amp;ucin-k-dni='30.12.2015'" TargetMode="External"/><Relationship Id="rId812" Type="http://schemas.openxmlformats.org/officeDocument/2006/relationships/hyperlink" Target="aspi://module='ASPI'&amp;link='56/2001%20Sb.%252337'&amp;ucin-k-dni='30.12.2015'" TargetMode="External"/><Relationship Id="rId202" Type="http://schemas.openxmlformats.org/officeDocument/2006/relationships/hyperlink" Target="aspi://module='ASPI'&amp;link='361/2000%20Sb.%252325'&amp;ucin-k-dni='30.12.2015'" TargetMode="External"/><Relationship Id="rId244" Type="http://schemas.openxmlformats.org/officeDocument/2006/relationships/hyperlink" Target="aspi://module='ASPI'&amp;link='361/2000%20Sb.%252377'&amp;ucin-k-dni='30.12.2015'" TargetMode="External"/><Relationship Id="rId647" Type="http://schemas.openxmlformats.org/officeDocument/2006/relationships/hyperlink" Target="aspi://module='ASPI'&amp;link='361/2000%20Sb.%2523110a'&amp;ucin-k-dni='30.12.2015'" TargetMode="External"/><Relationship Id="rId689" Type="http://schemas.openxmlformats.org/officeDocument/2006/relationships/hyperlink" Target="aspi://module='ASPI'&amp;link='200/1990%20Sb.%2523'&amp;ucin-k-dni='30.12.2015'" TargetMode="External"/><Relationship Id="rId39" Type="http://schemas.openxmlformats.org/officeDocument/2006/relationships/hyperlink" Target="aspi://module='ASPI'&amp;link='197/2012%20Sb.%2523'&amp;ucin-k-dni='30.12.2015'" TargetMode="External"/><Relationship Id="rId286" Type="http://schemas.openxmlformats.org/officeDocument/2006/relationships/hyperlink" Target="aspi://module='ASPI'&amp;link='361/2000%20Sb.%252387a'&amp;ucin-k-dni='30.12.2015'" TargetMode="External"/><Relationship Id="rId451" Type="http://schemas.openxmlformats.org/officeDocument/2006/relationships/hyperlink" Target="aspi://module='ASPI'&amp;link='361/2000%20Sb.%2523115'&amp;ucin-k-dni='30.12.2015'" TargetMode="External"/><Relationship Id="rId493" Type="http://schemas.openxmlformats.org/officeDocument/2006/relationships/hyperlink" Target="aspi://module='ASPI'&amp;link='361/2000%20Sb.%2523121'&amp;ucin-k-dni='30.12.2015'" TargetMode="External"/><Relationship Id="rId507" Type="http://schemas.openxmlformats.org/officeDocument/2006/relationships/hyperlink" Target="aspi://module='ASPI'&amp;link='361/2000%20Sb.%2523123c'&amp;ucin-k-dni='30.12.2015'" TargetMode="External"/><Relationship Id="rId549" Type="http://schemas.openxmlformats.org/officeDocument/2006/relationships/hyperlink" Target="aspi://module='ASPI'&amp;link='361/2000%20Sb.%25238a'&amp;ucin-k-dni='30.12.2015'" TargetMode="External"/><Relationship Id="rId714" Type="http://schemas.openxmlformats.org/officeDocument/2006/relationships/hyperlink" Target="aspi://module='ASPI'&amp;link='411/2005%20Sb.%2523%25C8l.II'&amp;ucin-k-dni='30.12.2015'" TargetMode="External"/><Relationship Id="rId756" Type="http://schemas.openxmlformats.org/officeDocument/2006/relationships/hyperlink" Target="aspi://module='ASPI'&amp;link='266/1994%20Sb.%2523'&amp;ucin-k-dni='30.12.2015'" TargetMode="External"/><Relationship Id="rId50" Type="http://schemas.openxmlformats.org/officeDocument/2006/relationships/hyperlink" Target="aspi://module='ASPI'&amp;link='239/2013%20Sb.%2523'&amp;ucin-k-dni='30.12.2015'" TargetMode="External"/><Relationship Id="rId104" Type="http://schemas.openxmlformats.org/officeDocument/2006/relationships/hyperlink" Target="aspi://module='ASPI'&amp;link='361/2000%20Sb.%252318'&amp;ucin-k-dni='30.12.2015'" TargetMode="External"/><Relationship Id="rId146" Type="http://schemas.openxmlformats.org/officeDocument/2006/relationships/hyperlink" Target="aspi://module='ASPI'&amp;link='361/2000%20Sb.%252336'&amp;ucin-k-dni='30.12.2015'" TargetMode="External"/><Relationship Id="rId188" Type="http://schemas.openxmlformats.org/officeDocument/2006/relationships/hyperlink" Target="aspi://module='ASPI'&amp;link='361/2000%20Sb.%252348'&amp;ucin-k-dni='30.12.2015'" TargetMode="External"/><Relationship Id="rId311" Type="http://schemas.openxmlformats.org/officeDocument/2006/relationships/hyperlink" Target="aspi://module='ASPI'&amp;link='361/2000%20Sb.%252394'&amp;ucin-k-dni='30.12.2015'" TargetMode="External"/><Relationship Id="rId353" Type="http://schemas.openxmlformats.org/officeDocument/2006/relationships/hyperlink" Target="aspi://module='ASPI'&amp;link='361/2000%20Sb.%252394'&amp;ucin-k-dni='30.12.2015'" TargetMode="External"/><Relationship Id="rId395" Type="http://schemas.openxmlformats.org/officeDocument/2006/relationships/hyperlink" Target="aspi://module='ASPI'&amp;link='361/2000%20Sb.%2523109'&amp;ucin-k-dni='30.12.2015'" TargetMode="External"/><Relationship Id="rId409" Type="http://schemas.openxmlformats.org/officeDocument/2006/relationships/hyperlink" Target="aspi://module='ASPI'&amp;link='361/2000%20Sb.%2523110'&amp;ucin-k-dni='30.12.2015'" TargetMode="External"/><Relationship Id="rId560" Type="http://schemas.openxmlformats.org/officeDocument/2006/relationships/hyperlink" Target="aspi://module='ASPI'&amp;link='361/2000%20Sb.%2523125c'&amp;ucin-k-dni='30.12.2015'" TargetMode="External"/><Relationship Id="rId798" Type="http://schemas.openxmlformats.org/officeDocument/2006/relationships/hyperlink" Target="aspi://module='ASPI'&amp;link='553/1991%20Sb.%2523'&amp;ucin-k-dni='30.12.2015'" TargetMode="External"/><Relationship Id="rId92" Type="http://schemas.openxmlformats.org/officeDocument/2006/relationships/hyperlink" Target="aspi://module='ASPI'&amp;link='361/2000%20Sb.%252312'&amp;ucin-k-dni='30.12.2015'" TargetMode="External"/><Relationship Id="rId213" Type="http://schemas.openxmlformats.org/officeDocument/2006/relationships/hyperlink" Target="aspi://module='ASPI'&amp;link='361/2000%20Sb.%252359'&amp;ucin-k-dni='30.12.2015'" TargetMode="External"/><Relationship Id="rId420" Type="http://schemas.openxmlformats.org/officeDocument/2006/relationships/hyperlink" Target="aspi://module='ASPI'&amp;link='361/2000%20Sb.%2523110'&amp;ucin-k-dni='30.12.2015'" TargetMode="External"/><Relationship Id="rId616" Type="http://schemas.openxmlformats.org/officeDocument/2006/relationships/hyperlink" Target="aspi://module='ASPI'&amp;link='361/2000%20Sb.%2523119'&amp;ucin-k-dni='30.12.2015'" TargetMode="External"/><Relationship Id="rId658" Type="http://schemas.openxmlformats.org/officeDocument/2006/relationships/hyperlink" Target="aspi://module='ASPI'&amp;link='361/2000%20Sb.%2523125j'&amp;ucin-k-dni='30.12.2015'" TargetMode="External"/><Relationship Id="rId823" Type="http://schemas.openxmlformats.org/officeDocument/2006/relationships/hyperlink" Target="aspi://module='ASPI'&amp;link='365/2000%20Sb.%2523'&amp;ucin-k-dni='30.12.2015'" TargetMode="External"/><Relationship Id="rId255" Type="http://schemas.openxmlformats.org/officeDocument/2006/relationships/hyperlink" Target="aspi://module='ASPI'&amp;link='361/2000%20Sb.%252379'&amp;ucin-k-dni='30.12.2015'" TargetMode="External"/><Relationship Id="rId297" Type="http://schemas.openxmlformats.org/officeDocument/2006/relationships/hyperlink" Target="aspi://module='ASPI'&amp;link='361/2000%20Sb.%252392'&amp;ucin-k-dni='30.12.2015'" TargetMode="External"/><Relationship Id="rId462" Type="http://schemas.openxmlformats.org/officeDocument/2006/relationships/hyperlink" Target="aspi://module='ASPI'&amp;link='361/2000%20Sb.%252398-102'&amp;ucin-k-dni='30.12.2015'" TargetMode="External"/><Relationship Id="rId518" Type="http://schemas.openxmlformats.org/officeDocument/2006/relationships/hyperlink" Target="aspi://module='ASPI'&amp;link='361/2000%20Sb.%2523107'&amp;ucin-k-dni='30.12.2015'" TargetMode="External"/><Relationship Id="rId725" Type="http://schemas.openxmlformats.org/officeDocument/2006/relationships/hyperlink" Target="aspi://module='ASPI'&amp;link='361/2000%20Sb.%2523'&amp;ucin-k-dni='30.12.2015'" TargetMode="External"/><Relationship Id="rId115" Type="http://schemas.openxmlformats.org/officeDocument/2006/relationships/hyperlink" Target="aspi://module='ASPI'&amp;link='361/2000%20Sb.%252329'&amp;ucin-k-dni='30.12.2015'" TargetMode="External"/><Relationship Id="rId157" Type="http://schemas.openxmlformats.org/officeDocument/2006/relationships/hyperlink" Target="aspi://module='ASPI'&amp;link='361/2000%20Sb.%252318'&amp;ucin-k-dni='30.12.2015'" TargetMode="External"/><Relationship Id="rId322" Type="http://schemas.openxmlformats.org/officeDocument/2006/relationships/hyperlink" Target="aspi://module='ASPI'&amp;link='361/2000%20Sb.%252396'&amp;ucin-k-dni='30.12.2015'" TargetMode="External"/><Relationship Id="rId364" Type="http://schemas.openxmlformats.org/officeDocument/2006/relationships/hyperlink" Target="aspi://module='ASPI'&amp;link='OZ40/80%2523'&amp;ucin-k-dni='30.12.2015'" TargetMode="External"/><Relationship Id="rId767" Type="http://schemas.openxmlformats.org/officeDocument/2006/relationships/hyperlink" Target="aspi://module='ASPI'&amp;link='197/2001%20Sb.%2523'&amp;ucin-k-dni='30.12.2015'" TargetMode="External"/><Relationship Id="rId61" Type="http://schemas.openxmlformats.org/officeDocument/2006/relationships/hyperlink" Target="aspi://module='ASPI'&amp;link='361/2000%20Sb.%25236'&amp;ucin-k-dni='30.12.2015'" TargetMode="External"/><Relationship Id="rId199" Type="http://schemas.openxmlformats.org/officeDocument/2006/relationships/hyperlink" Target="aspi://module='ASPI'&amp;link='361/2000%20Sb.%252311'&amp;ucin-k-dni='30.12.2015'" TargetMode="External"/><Relationship Id="rId571" Type="http://schemas.openxmlformats.org/officeDocument/2006/relationships/hyperlink" Target="aspi://module='ASPI'&amp;link='361/2000%20Sb.%2523125c'&amp;ucin-k-dni='30.12.2015'" TargetMode="External"/><Relationship Id="rId627" Type="http://schemas.openxmlformats.org/officeDocument/2006/relationships/hyperlink" Target="aspi://module='ASPI'&amp;link='361/2000%20Sb.%252345'&amp;ucin-k-dni='30.12.2015'" TargetMode="External"/><Relationship Id="rId669" Type="http://schemas.openxmlformats.org/officeDocument/2006/relationships/hyperlink" Target="aspi://module='ASPI'&amp;link='12/1997%20Sb.%25234'&amp;ucin-k-dni='30.12.2015'" TargetMode="External"/><Relationship Id="rId834" Type="http://schemas.openxmlformats.org/officeDocument/2006/relationships/hyperlink" Target="aspi://module='ASPI'&amp;link='168/2002%20Sb.%2523'&amp;ucin-k-dni='30.12.2015'" TargetMode="External"/><Relationship Id="rId19" Type="http://schemas.openxmlformats.org/officeDocument/2006/relationships/hyperlink" Target="aspi://module='ASPI'&amp;link='215/2007%20Sb.%2523'&amp;ucin-k-dni='30.12.2015'" TargetMode="External"/><Relationship Id="rId224" Type="http://schemas.openxmlformats.org/officeDocument/2006/relationships/hyperlink" Target="aspi://module='ASPI'&amp;link='361/2000%20Sb.%252342'&amp;ucin-k-dni='30.12.2015'" TargetMode="External"/><Relationship Id="rId266" Type="http://schemas.openxmlformats.org/officeDocument/2006/relationships/hyperlink" Target="aspi://module='ASPI'&amp;link='361/2000%20Sb.%252383'&amp;ucin-k-dni='30.12.2015'" TargetMode="External"/><Relationship Id="rId431" Type="http://schemas.openxmlformats.org/officeDocument/2006/relationships/hyperlink" Target="aspi://module='ASPI'&amp;link='361/2000%20Sb.%2523113'&amp;ucin-k-dni='30.12.2015'" TargetMode="External"/><Relationship Id="rId473" Type="http://schemas.openxmlformats.org/officeDocument/2006/relationships/hyperlink" Target="aspi://module='ASPI'&amp;link='361/2000%20Sb.%252347a'&amp;ucin-k-dni='30.12.2015'" TargetMode="External"/><Relationship Id="rId529" Type="http://schemas.openxmlformats.org/officeDocument/2006/relationships/hyperlink" Target="aspi://module='ASPI'&amp;link='361/2000%20Sb.%25233'&amp;ucin-k-dni='30.12.2015'" TargetMode="External"/><Relationship Id="rId680" Type="http://schemas.openxmlformats.org/officeDocument/2006/relationships/hyperlink" Target="aspi://module='ASPI'&amp;link='12/1997%20Sb.%25236-8'&amp;ucin-k-dni='30.12.2015'" TargetMode="External"/><Relationship Id="rId736" Type="http://schemas.openxmlformats.org/officeDocument/2006/relationships/hyperlink" Target="aspi://module='ASPI'&amp;link='328/1999%20Sb.%2523'&amp;ucin-k-dni='30.12.2015'" TargetMode="External"/><Relationship Id="rId30" Type="http://schemas.openxmlformats.org/officeDocument/2006/relationships/hyperlink" Target="aspi://module='ASPI'&amp;link='133/2011%20Sb.%2523'&amp;ucin-k-dni='30.12.2015'" TargetMode="External"/><Relationship Id="rId126" Type="http://schemas.openxmlformats.org/officeDocument/2006/relationships/hyperlink" Target="aspi://module='ASPI'&amp;link='361/2000%20Sb.%25235'&amp;ucin-k-dni='30.12.2015'" TargetMode="External"/><Relationship Id="rId168" Type="http://schemas.openxmlformats.org/officeDocument/2006/relationships/hyperlink" Target="aspi://module='ASPI'&amp;link='361/2000%20Sb.%252328'&amp;ucin-k-dni='30.12.2015'" TargetMode="External"/><Relationship Id="rId333" Type="http://schemas.openxmlformats.org/officeDocument/2006/relationships/hyperlink" Target="aspi://module='ASPI'&amp;link='361/2000%20Sb.%252398'&amp;ucin-k-dni='30.12.2015'" TargetMode="External"/><Relationship Id="rId540" Type="http://schemas.openxmlformats.org/officeDocument/2006/relationships/hyperlink" Target="aspi://module='ASPI'&amp;link='361/2000%20Sb.%252347'&amp;ucin-k-dni='30.12.2015'" TargetMode="External"/><Relationship Id="rId778" Type="http://schemas.openxmlformats.org/officeDocument/2006/relationships/hyperlink" Target="aspi://module='ASPI'&amp;link='177/1995%20Sb.%25239'&amp;ucin-k-dni='30.12.2015'" TargetMode="External"/><Relationship Id="rId72" Type="http://schemas.openxmlformats.org/officeDocument/2006/relationships/hyperlink" Target="aspi://module='ASPI'&amp;link='361/2000%20Sb.%25236'&amp;ucin-k-dni='30.12.2015'" TargetMode="External"/><Relationship Id="rId375" Type="http://schemas.openxmlformats.org/officeDocument/2006/relationships/hyperlink" Target="aspi://module='ASPI'&amp;link='361/2000%20Sb.%2523106'&amp;ucin-k-dni='30.12.2015'" TargetMode="External"/><Relationship Id="rId582" Type="http://schemas.openxmlformats.org/officeDocument/2006/relationships/hyperlink" Target="aspi://module='ASPI'&amp;link='361/2000%20Sb.%2523124'&amp;ucin-k-dni='30.12.2015'" TargetMode="External"/><Relationship Id="rId638" Type="http://schemas.openxmlformats.org/officeDocument/2006/relationships/hyperlink" Target="aspi://module='ASPI'&amp;link='361/2000%20Sb.%252379'&amp;ucin-k-dni='30.12.2015'" TargetMode="External"/><Relationship Id="rId803" Type="http://schemas.openxmlformats.org/officeDocument/2006/relationships/hyperlink" Target="aspi://module='ASPI'&amp;link='200/1990%20Sb.%252314'&amp;ucin-k-dni='30.12.2015'" TargetMode="External"/><Relationship Id="rId845" Type="http://schemas.openxmlformats.org/officeDocument/2006/relationships/hyperlink" Target="aspi://module='EU'&amp;link='32011L0082%2523'&amp;ucin-k-dni='30.12.2015'" TargetMode="External"/><Relationship Id="rId3" Type="http://schemas.openxmlformats.org/officeDocument/2006/relationships/settings" Target="settings.xml"/><Relationship Id="rId235" Type="http://schemas.openxmlformats.org/officeDocument/2006/relationships/hyperlink" Target="aspi://module='ASPI'&amp;link='361/2000%20Sb.%252370'&amp;ucin-k-dni='30.12.2015'" TargetMode="External"/><Relationship Id="rId277" Type="http://schemas.openxmlformats.org/officeDocument/2006/relationships/hyperlink" Target="aspi://module='ASPI'&amp;link='361/2000%20Sb.%252387'&amp;ucin-k-dni='30.12.2015'" TargetMode="External"/><Relationship Id="rId400" Type="http://schemas.openxmlformats.org/officeDocument/2006/relationships/hyperlink" Target="aspi://module='ASPI'&amp;link='361/2000%20Sb.%2523109'&amp;ucin-k-dni='30.12.2015'" TargetMode="External"/><Relationship Id="rId442" Type="http://schemas.openxmlformats.org/officeDocument/2006/relationships/hyperlink" Target="aspi://module='ASPI'&amp;link='361/2000%20Sb.%2523123c'&amp;ucin-k-dni='30.12.2015'" TargetMode="External"/><Relationship Id="rId484" Type="http://schemas.openxmlformats.org/officeDocument/2006/relationships/hyperlink" Target="aspi://module='ASPI'&amp;link='361/2000%20Sb.%2523118c'&amp;ucin-k-dni='30.12.2015'" TargetMode="External"/><Relationship Id="rId705" Type="http://schemas.openxmlformats.org/officeDocument/2006/relationships/hyperlink" Target="aspi://module='ASPI'&amp;link='132/2000%20Sb.%2523'&amp;ucin-k-dni='30.12.2015'" TargetMode="External"/><Relationship Id="rId137" Type="http://schemas.openxmlformats.org/officeDocument/2006/relationships/hyperlink" Target="aspi://module='ASPI'&amp;link='361/2000%20Sb.%252323'&amp;ucin-k-dni='30.12.2015'" TargetMode="External"/><Relationship Id="rId302" Type="http://schemas.openxmlformats.org/officeDocument/2006/relationships/hyperlink" Target="aspi://module='ASPI'&amp;link='361/2000%20Sb.%252393'&amp;ucin-k-dni='30.12.2015'" TargetMode="External"/><Relationship Id="rId344" Type="http://schemas.openxmlformats.org/officeDocument/2006/relationships/hyperlink" Target="aspi://module='ASPI'&amp;link='361/2000%20Sb.%2523100'&amp;ucin-k-dni='30.12.2015'" TargetMode="External"/><Relationship Id="rId691" Type="http://schemas.openxmlformats.org/officeDocument/2006/relationships/hyperlink" Target="aspi://module='ASPI'&amp;link='344/1992%20Sb.%2523'&amp;ucin-k-dni='30.12.2015'" TargetMode="External"/><Relationship Id="rId747" Type="http://schemas.openxmlformats.org/officeDocument/2006/relationships/hyperlink" Target="aspi://module='ASPI'&amp;link='239/2000%20Sb.%25232'&amp;ucin-k-dni='30.12.2015'" TargetMode="External"/><Relationship Id="rId789" Type="http://schemas.openxmlformats.org/officeDocument/2006/relationships/hyperlink" Target="aspi://module='ASPI'&amp;link='13/1997%20Sb.%252323'&amp;ucin-k-dni='30.12.2015'" TargetMode="External"/><Relationship Id="rId41" Type="http://schemas.openxmlformats.org/officeDocument/2006/relationships/hyperlink" Target="aspi://module='ASPI'&amp;link='390/2012%20Sb.%2523'&amp;ucin-k-dni='30.12.2015'" TargetMode="External"/><Relationship Id="rId83" Type="http://schemas.openxmlformats.org/officeDocument/2006/relationships/hyperlink" Target="aspi://module='ASPI'&amp;link='361/2000%20Sb.%25233'&amp;ucin-k-dni='30.12.2015'" TargetMode="External"/><Relationship Id="rId179" Type="http://schemas.openxmlformats.org/officeDocument/2006/relationships/hyperlink" Target="aspi://module='ASPI'&amp;link='361/2000%20Sb.%252326'&amp;ucin-k-dni='30.12.2015'" TargetMode="External"/><Relationship Id="rId386" Type="http://schemas.openxmlformats.org/officeDocument/2006/relationships/hyperlink" Target="aspi://module='ASPI'&amp;link='361/2000%20Sb.%2523109'&amp;ucin-k-dni='30.12.2015'" TargetMode="External"/><Relationship Id="rId551" Type="http://schemas.openxmlformats.org/officeDocument/2006/relationships/hyperlink" Target="aspi://module='ASPI'&amp;link='361/2000%20Sb.%2523125c'&amp;ucin-k-dni='30.12.2015'" TargetMode="External"/><Relationship Id="rId593" Type="http://schemas.openxmlformats.org/officeDocument/2006/relationships/hyperlink" Target="aspi://module='ASPI'&amp;link='361/2000%20Sb.%2523125h'&amp;ucin-k-dni='30.12.2015'" TargetMode="External"/><Relationship Id="rId607" Type="http://schemas.openxmlformats.org/officeDocument/2006/relationships/hyperlink" Target="aspi://module='ASPI'&amp;link='361/2000%20Sb.%2523127'&amp;ucin-k-dni='30.12.2015'" TargetMode="External"/><Relationship Id="rId649" Type="http://schemas.openxmlformats.org/officeDocument/2006/relationships/hyperlink" Target="aspi://module='ASPI'&amp;link='361/2000%20Sb.%2523113'&amp;ucin-k-dni='30.12.2015'" TargetMode="External"/><Relationship Id="rId814" Type="http://schemas.openxmlformats.org/officeDocument/2006/relationships/hyperlink" Target="aspi://module='ASPI'&amp;link='177/2001%20Sb.%2523'&amp;ucin-k-dni='30.12.2015'" TargetMode="External"/><Relationship Id="rId190" Type="http://schemas.openxmlformats.org/officeDocument/2006/relationships/hyperlink" Target="aspi://module='ASPI'&amp;link='361/2000%20Sb.%252349'&amp;ucin-k-dni='30.12.2015'" TargetMode="External"/><Relationship Id="rId204" Type="http://schemas.openxmlformats.org/officeDocument/2006/relationships/hyperlink" Target="aspi://module='ASPI'&amp;link='361/2000%20Sb.%252328'&amp;ucin-k-dni='30.12.2015'" TargetMode="External"/><Relationship Id="rId246" Type="http://schemas.openxmlformats.org/officeDocument/2006/relationships/hyperlink" Target="aspi://module='ASPI'&amp;link='361/2000%20Sb.%252378'&amp;ucin-k-dni='30.12.2015'" TargetMode="External"/><Relationship Id="rId288" Type="http://schemas.openxmlformats.org/officeDocument/2006/relationships/hyperlink" Target="aspi://module='ASPI'&amp;link='361/2000%20Sb.%252387a'&amp;ucin-k-dni='30.12.2015'" TargetMode="External"/><Relationship Id="rId411" Type="http://schemas.openxmlformats.org/officeDocument/2006/relationships/hyperlink" Target="aspi://module='ASPI'&amp;link='361/2000%20Sb.%2523109'&amp;ucin-k-dni='30.12.2015'" TargetMode="External"/><Relationship Id="rId453" Type="http://schemas.openxmlformats.org/officeDocument/2006/relationships/hyperlink" Target="aspi://module='ASPI'&amp;link='361/2000%20Sb.%2523112'&amp;ucin-k-dni='30.12.2015'" TargetMode="External"/><Relationship Id="rId509" Type="http://schemas.openxmlformats.org/officeDocument/2006/relationships/hyperlink" Target="aspi://module='ASPI'&amp;link='361/2000%20Sb.%2523101'&amp;ucin-k-dni='30.12.2015'" TargetMode="External"/><Relationship Id="rId660" Type="http://schemas.openxmlformats.org/officeDocument/2006/relationships/hyperlink" Target="aspi://module='ASPI'&amp;link='361/2000%20Sb.%252384'&amp;ucin-k-dni='30.12.2015'" TargetMode="External"/><Relationship Id="rId106" Type="http://schemas.openxmlformats.org/officeDocument/2006/relationships/hyperlink" Target="aspi://module='ASPI'&amp;link='361/2000%20Sb.%252318'&amp;ucin-k-dni='30.12.2015'" TargetMode="External"/><Relationship Id="rId313" Type="http://schemas.openxmlformats.org/officeDocument/2006/relationships/hyperlink" Target="aspi://module='ASPI'&amp;link='361/2000%20Sb.%252394'&amp;ucin-k-dni='30.12.2015'" TargetMode="External"/><Relationship Id="rId495" Type="http://schemas.openxmlformats.org/officeDocument/2006/relationships/hyperlink" Target="aspi://module='ASPI'&amp;link='361/2000%20Sb.%2523123b'&amp;ucin-k-dni='30.12.2015'" TargetMode="External"/><Relationship Id="rId716" Type="http://schemas.openxmlformats.org/officeDocument/2006/relationships/hyperlink" Target="aspi://module='ASPI'&amp;link='361/2000%20Sb.%252387'&amp;ucin-k-dni='30.12.2015'" TargetMode="External"/><Relationship Id="rId758" Type="http://schemas.openxmlformats.org/officeDocument/2006/relationships/hyperlink" Target="aspi://module='ASPI'&amp;link='111/1994%20Sb.%2523'&amp;ucin-k-dni='30.12.2015'" TargetMode="External"/><Relationship Id="rId10" Type="http://schemas.openxmlformats.org/officeDocument/2006/relationships/hyperlink" Target="aspi://module='ASPI'&amp;link='436/2003%20Sb.%2523'&amp;ucin-k-dni='30.12.2015'" TargetMode="External"/><Relationship Id="rId52" Type="http://schemas.openxmlformats.org/officeDocument/2006/relationships/hyperlink" Target="aspi://module='ASPI'&amp;link='361/2000%20Sb.%252375'&amp;ucin-k-dni='30.12.2015'" TargetMode="External"/><Relationship Id="rId94" Type="http://schemas.openxmlformats.org/officeDocument/2006/relationships/hyperlink" Target="aspi://module='ASPI'&amp;link='361/2000%20Sb.%252312'&amp;ucin-k-dni='30.12.2015'" TargetMode="External"/><Relationship Id="rId148" Type="http://schemas.openxmlformats.org/officeDocument/2006/relationships/hyperlink" Target="aspi://module='ASPI'&amp;link='361/2000%20Sb.%25234'&amp;ucin-k-dni='30.12.2015'" TargetMode="External"/><Relationship Id="rId355" Type="http://schemas.openxmlformats.org/officeDocument/2006/relationships/hyperlink" Target="aspi://module='ASPI'&amp;link='361/2000%20Sb.%2523101'&amp;ucin-k-dni='30.12.2015'" TargetMode="External"/><Relationship Id="rId397" Type="http://schemas.openxmlformats.org/officeDocument/2006/relationships/hyperlink" Target="aspi://module='ASPI'&amp;link='361/2000%20Sb.%2523109'&amp;ucin-k-dni='30.12.2015'" TargetMode="External"/><Relationship Id="rId520" Type="http://schemas.openxmlformats.org/officeDocument/2006/relationships/hyperlink" Target="aspi://module='ASPI'&amp;link='361/2000%20Sb.%2523124'&amp;ucin-k-dni='30.12.2015'" TargetMode="External"/><Relationship Id="rId562" Type="http://schemas.openxmlformats.org/officeDocument/2006/relationships/hyperlink" Target="aspi://module='ASPI'&amp;link='361/2000%20Sb.%2523125c'&amp;ucin-k-dni='30.12.2015'" TargetMode="External"/><Relationship Id="rId618" Type="http://schemas.openxmlformats.org/officeDocument/2006/relationships/hyperlink" Target="aspi://module='ASPI'&amp;link='361/2000%20Sb.%2523110'&amp;ucin-k-dni='30.12.2015'" TargetMode="External"/><Relationship Id="rId825" Type="http://schemas.openxmlformats.org/officeDocument/2006/relationships/hyperlink" Target="aspi://module='ASPI'&amp;link='129/2000%20Sb.%252369'&amp;ucin-k-dni='30.12.2015'" TargetMode="External"/><Relationship Id="rId215" Type="http://schemas.openxmlformats.org/officeDocument/2006/relationships/hyperlink" Target="aspi://module='ASPI'&amp;link='361/2000%20Sb.%252311'&amp;ucin-k-dni='30.12.2015'" TargetMode="External"/><Relationship Id="rId257" Type="http://schemas.openxmlformats.org/officeDocument/2006/relationships/hyperlink" Target="aspi://module='ASPI'&amp;link='361/2000%20Sb.%252382'&amp;ucin-k-dni='30.12.2015'" TargetMode="External"/><Relationship Id="rId422" Type="http://schemas.openxmlformats.org/officeDocument/2006/relationships/hyperlink" Target="aspi://module='ASPI'&amp;link='361/2000%20Sb.%252394'&amp;ucin-k-dni='30.12.2015'" TargetMode="External"/><Relationship Id="rId464" Type="http://schemas.openxmlformats.org/officeDocument/2006/relationships/hyperlink" Target="aspi://module='ASPI'&amp;link='361/2000%20Sb.%2523114-116'&amp;ucin-k-dni='30.12.2015'" TargetMode="External"/><Relationship Id="rId299" Type="http://schemas.openxmlformats.org/officeDocument/2006/relationships/hyperlink" Target="aspi://module='ASPI'&amp;link='361/2000%20Sb.%252382'&amp;ucin-k-dni='30.12.2015'" TargetMode="External"/><Relationship Id="rId727" Type="http://schemas.openxmlformats.org/officeDocument/2006/relationships/hyperlink" Target="aspi://module='ASPI'&amp;link='361/2000%20Sb.%2523'&amp;ucin-k-dni='30.12.2015'" TargetMode="External"/><Relationship Id="rId63" Type="http://schemas.openxmlformats.org/officeDocument/2006/relationships/hyperlink" Target="aspi://module='ASPI'&amp;link='361/2000%20Sb.%25236'&amp;ucin-k-dni='30.12.2015'" TargetMode="External"/><Relationship Id="rId159" Type="http://schemas.openxmlformats.org/officeDocument/2006/relationships/hyperlink" Target="aspi://module='ASPI'&amp;link='361/2000%20Sb.%252324'&amp;ucin-k-dni='30.12.2015'" TargetMode="External"/><Relationship Id="rId366" Type="http://schemas.openxmlformats.org/officeDocument/2006/relationships/hyperlink" Target="aspi://module='ASPI'&amp;link='OZ40/80%2523'&amp;ucin-k-dni='30.12.2015'" TargetMode="External"/><Relationship Id="rId573" Type="http://schemas.openxmlformats.org/officeDocument/2006/relationships/hyperlink" Target="aspi://module='ASPI'&amp;link='361/2000%20Sb.%252310'&amp;ucin-k-dni='30.12.2015'" TargetMode="External"/><Relationship Id="rId780" Type="http://schemas.openxmlformats.org/officeDocument/2006/relationships/hyperlink" Target="aspi://module='ASPI'&amp;link='41/1998%20Sb.%2523'&amp;ucin-k-dni='30.12.2015'" TargetMode="External"/><Relationship Id="rId226" Type="http://schemas.openxmlformats.org/officeDocument/2006/relationships/hyperlink" Target="aspi://module='ASPI'&amp;link='361/2000%20Sb.%252367'&amp;ucin-k-dni='30.12.2015'" TargetMode="External"/><Relationship Id="rId433" Type="http://schemas.openxmlformats.org/officeDocument/2006/relationships/hyperlink" Target="aspi://module='ASPI'&amp;link='361/2000%20Sb.%2523110'&amp;ucin-k-dni='30.12.2015'" TargetMode="External"/><Relationship Id="rId640" Type="http://schemas.openxmlformats.org/officeDocument/2006/relationships/hyperlink" Target="aspi://module='ASPI'&amp;link='361/2000%20Sb.%252392'&amp;ucin-k-dni='30.12.2015'" TargetMode="External"/><Relationship Id="rId738" Type="http://schemas.openxmlformats.org/officeDocument/2006/relationships/hyperlink" Target="aspi://module='ASPI'&amp;link='283/1991%20Sb.%2523'&amp;ucin-k-dni='30.12.2015'" TargetMode="External"/><Relationship Id="rId74" Type="http://schemas.openxmlformats.org/officeDocument/2006/relationships/hyperlink" Target="aspi://module='ASPI'&amp;link='361/2000%20Sb.%25236'&amp;ucin-k-dni='30.12.2015'" TargetMode="External"/><Relationship Id="rId377" Type="http://schemas.openxmlformats.org/officeDocument/2006/relationships/hyperlink" Target="aspi://module='ASPI'&amp;link='361/2000%20Sb.%252394'&amp;ucin-k-dni='30.12.2015'" TargetMode="External"/><Relationship Id="rId500" Type="http://schemas.openxmlformats.org/officeDocument/2006/relationships/hyperlink" Target="aspi://module='ASPI'&amp;link='361/2000%20Sb.%2523123b'&amp;ucin-k-dni='30.12.2015'" TargetMode="External"/><Relationship Id="rId584" Type="http://schemas.openxmlformats.org/officeDocument/2006/relationships/hyperlink" Target="aspi://module='ASPI'&amp;link='361/2000%20Sb.%252310'&amp;ucin-k-dni='30.12.2015'" TargetMode="External"/><Relationship Id="rId805" Type="http://schemas.openxmlformats.org/officeDocument/2006/relationships/hyperlink" Target="aspi://module='ASPI'&amp;link='29/1984%20Sb.%252327a'&amp;ucin-k-dni='30.12.2015'" TargetMode="External"/><Relationship Id="rId5" Type="http://schemas.openxmlformats.org/officeDocument/2006/relationships/hyperlink" Target="aspi://module='ASPI'&amp;link='60/2001%20Sb.%2523'&amp;ucin-k-dni='30.12.2015'" TargetMode="External"/><Relationship Id="rId237" Type="http://schemas.openxmlformats.org/officeDocument/2006/relationships/hyperlink" Target="aspi://module='ASPI'&amp;link='361/2000%20Sb.%252375'&amp;ucin-k-dni='30.12.2015'" TargetMode="External"/><Relationship Id="rId791" Type="http://schemas.openxmlformats.org/officeDocument/2006/relationships/hyperlink" Target="aspi://module='ASPI'&amp;link='182/1991%20Sb.%252331'&amp;ucin-k-dni='30.12.2015'" TargetMode="External"/><Relationship Id="rId444" Type="http://schemas.openxmlformats.org/officeDocument/2006/relationships/hyperlink" Target="aspi://module='ASPI'&amp;link='361/2000%20Sb.%2523101'&amp;ucin-k-dni='30.12.2015'" TargetMode="External"/><Relationship Id="rId651" Type="http://schemas.openxmlformats.org/officeDocument/2006/relationships/hyperlink" Target="aspi://module='ASPI'&amp;link='361/2000%20Sb.%2523116'&amp;ucin-k-dni='30.12.2015'" TargetMode="External"/><Relationship Id="rId749" Type="http://schemas.openxmlformats.org/officeDocument/2006/relationships/hyperlink" Target="aspi://module='ASPI'&amp;link='247/2000%20Sb.%252346'&amp;ucin-k-dni='30.12.2015'" TargetMode="External"/><Relationship Id="rId290" Type="http://schemas.openxmlformats.org/officeDocument/2006/relationships/hyperlink" Target="aspi://module='ASPI'&amp;link='361/2000%20Sb.%252387'&amp;ucin-k-dni='30.12.2015'" TargetMode="External"/><Relationship Id="rId304" Type="http://schemas.openxmlformats.org/officeDocument/2006/relationships/hyperlink" Target="aspi://module='ASPI'&amp;link='361/2000%20Sb.%252393'&amp;ucin-k-dni='30.12.2015'" TargetMode="External"/><Relationship Id="rId388" Type="http://schemas.openxmlformats.org/officeDocument/2006/relationships/hyperlink" Target="aspi://module='ASPI'&amp;link='361/2000%20Sb.%2523109'&amp;ucin-k-dni='30.12.2015'" TargetMode="External"/><Relationship Id="rId511" Type="http://schemas.openxmlformats.org/officeDocument/2006/relationships/hyperlink" Target="aspi://module='ASPI'&amp;link='361/2000%20Sb.%2523123c'&amp;ucin-k-dni='30.12.2015'" TargetMode="External"/><Relationship Id="rId609" Type="http://schemas.openxmlformats.org/officeDocument/2006/relationships/hyperlink" Target="aspi://module='ASPI'&amp;link='361/2000%20Sb.%2523127'&amp;ucin-k-dni='30.12.2015'" TargetMode="External"/><Relationship Id="rId85" Type="http://schemas.openxmlformats.org/officeDocument/2006/relationships/hyperlink" Target="aspi://module='ASPI'&amp;link='361/2000%20Sb.%25233'&amp;ucin-k-dni='30.12.2015'" TargetMode="External"/><Relationship Id="rId150" Type="http://schemas.openxmlformats.org/officeDocument/2006/relationships/hyperlink" Target="aspi://module='ASPI'&amp;link='361/2000%20Sb.%252311'&amp;ucin-k-dni='30.12.2015'" TargetMode="External"/><Relationship Id="rId595" Type="http://schemas.openxmlformats.org/officeDocument/2006/relationships/hyperlink" Target="aspi://module='ASPI'&amp;link='361/2000%20Sb.%2523125h'&amp;ucin-k-dni='30.12.2015'" TargetMode="External"/><Relationship Id="rId816" Type="http://schemas.openxmlformats.org/officeDocument/2006/relationships/hyperlink" Target="aspi://module='ASPI'&amp;link='365/2000%20Sb.%2523'&amp;ucin-k-dni='30.12.2015'" TargetMode="External"/><Relationship Id="rId248" Type="http://schemas.openxmlformats.org/officeDocument/2006/relationships/hyperlink" Target="aspi://module='ASPI'&amp;link='361/2000%20Sb.%252349'&amp;ucin-k-dni='30.12.2015'" TargetMode="External"/><Relationship Id="rId455" Type="http://schemas.openxmlformats.org/officeDocument/2006/relationships/hyperlink" Target="aspi://module='ASPI'&amp;link='361/2000%20Sb.%2523116'&amp;ucin-k-dni='30.12.2015'" TargetMode="External"/><Relationship Id="rId662" Type="http://schemas.openxmlformats.org/officeDocument/2006/relationships/hyperlink" Target="aspi://module='ASPI'&amp;link='361/2000%20Sb.%252387'&amp;ucin-k-dni='30.12.2015'" TargetMode="External"/><Relationship Id="rId12" Type="http://schemas.openxmlformats.org/officeDocument/2006/relationships/hyperlink" Target="aspi://module='ASPI'&amp;link='229/2005%20Sb.%2523'&amp;ucin-k-dni='30.12.2015'" TargetMode="External"/><Relationship Id="rId108" Type="http://schemas.openxmlformats.org/officeDocument/2006/relationships/hyperlink" Target="aspi://module='ASPI'&amp;link='361/2000%20Sb.%25235'&amp;ucin-k-dni='30.12.2015'" TargetMode="External"/><Relationship Id="rId315" Type="http://schemas.openxmlformats.org/officeDocument/2006/relationships/hyperlink" Target="aspi://module='ASPI'&amp;link='361/2000%20Sb.%252394a'&amp;ucin-k-dni='30.12.2015'" TargetMode="External"/><Relationship Id="rId522" Type="http://schemas.openxmlformats.org/officeDocument/2006/relationships/hyperlink" Target="aspi://module='ASPI'&amp;link='361/2000%20Sb.%2523124'&amp;ucin-k-dni='30.12.2015'" TargetMode="External"/><Relationship Id="rId96" Type="http://schemas.openxmlformats.org/officeDocument/2006/relationships/hyperlink" Target="aspi://module='ASPI'&amp;link='361/2000%20Sb.%252321'&amp;ucin-k-dni='30.12.2015'" TargetMode="External"/><Relationship Id="rId161" Type="http://schemas.openxmlformats.org/officeDocument/2006/relationships/hyperlink" Target="aspi://module='ASPI'&amp;link='361/2000%20Sb.%252324'&amp;ucin-k-dni='30.12.2015'" TargetMode="External"/><Relationship Id="rId399" Type="http://schemas.openxmlformats.org/officeDocument/2006/relationships/hyperlink" Target="aspi://module='ASPI'&amp;link='361/2000%20Sb.%2523109'&amp;ucin-k-dni='30.12.2015'" TargetMode="External"/><Relationship Id="rId827" Type="http://schemas.openxmlformats.org/officeDocument/2006/relationships/hyperlink" Target="aspi://module='ASPI'&amp;link='513/1991%20Sb.%2523'&amp;ucin-k-dni='30.12.2015'" TargetMode="External"/><Relationship Id="rId259" Type="http://schemas.openxmlformats.org/officeDocument/2006/relationships/hyperlink" Target="aspi://module='ASPI'&amp;link='361/2000%20Sb.%252382'&amp;ucin-k-dni='30.12.2015'" TargetMode="External"/><Relationship Id="rId466" Type="http://schemas.openxmlformats.org/officeDocument/2006/relationships/hyperlink" Target="aspi://module='ASPI'&amp;link='361/2000%20Sb.%2523123e'&amp;ucin-k-dni='30.12.2015'" TargetMode="External"/><Relationship Id="rId673" Type="http://schemas.openxmlformats.org/officeDocument/2006/relationships/hyperlink" Target="aspi://module='ASPI'&amp;link='12/1997%20Sb.%25235'&amp;ucin-k-dni='30.12.2015'" TargetMode="External"/><Relationship Id="rId23" Type="http://schemas.openxmlformats.org/officeDocument/2006/relationships/hyperlink" Target="aspi://module='ASPI'&amp;link='374/2007%20Sb.%2523'&amp;ucin-k-dni='30.12.2015'" TargetMode="External"/><Relationship Id="rId119" Type="http://schemas.openxmlformats.org/officeDocument/2006/relationships/hyperlink" Target="aspi://module='ASPI'&amp;link='361/2000%20Sb.%252326'&amp;ucin-k-dni='30.12.2015'" TargetMode="External"/><Relationship Id="rId326" Type="http://schemas.openxmlformats.org/officeDocument/2006/relationships/hyperlink" Target="aspi://module='ASPI'&amp;link='361/2000%20Sb.%252397'&amp;ucin-k-dni='30.12.2015'" TargetMode="External"/><Relationship Id="rId533" Type="http://schemas.openxmlformats.org/officeDocument/2006/relationships/hyperlink" Target="aspi://module='ASPI'&amp;link='361/2000%20Sb.%25234'&amp;ucin-k-dni='30.12.2015'"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55696</Words>
  <Characters>328608</Characters>
  <Application>Microsoft Office Word</Application>
  <DocSecurity>0</DocSecurity>
  <Lines>2738</Lines>
  <Paragraphs>767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Horázný</dc:creator>
  <cp:lastModifiedBy>Ondřej Horázný</cp:lastModifiedBy>
  <cp:revision>2</cp:revision>
  <dcterms:created xsi:type="dcterms:W3CDTF">2015-10-25T09:30:00Z</dcterms:created>
  <dcterms:modified xsi:type="dcterms:W3CDTF">2015-10-25T09:30:00Z</dcterms:modified>
</cp:coreProperties>
</file>